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hint="eastAsia" w:ascii="黑体" w:hAnsi="黑体" w:eastAsia="黑体" w:cs="黑体"/>
          <w:b/>
          <w:color w:val="000000"/>
          <w:sz w:val="44"/>
          <w:lang w:val="en-US" w:eastAsia="zh-CN"/>
        </w:rPr>
        <w:t xml:space="preserve"> </w:t>
      </w:r>
      <w:r>
        <w:rPr>
          <w:rFonts w:ascii="黑体" w:hAnsi="黑体" w:eastAsia="黑体" w:cs="黑体"/>
          <w:b/>
          <w:color w:val="000000"/>
          <w:sz w:val="44"/>
        </w:rPr>
        <w:t>2024年部门预算信息公开目录</w:t>
      </w:r>
    </w:p>
    <w:p>
      <w:pPr>
        <w:jc w:val="center"/>
      </w:pPr>
      <w:r>
        <w:rPr>
          <w:rFonts w:ascii="黑体" w:hAnsi="黑体" w:eastAsia="黑体" w:cs="黑体"/>
          <w:b/>
          <w:color w:val="000000"/>
          <w:sz w:val="30"/>
        </w:rPr>
        <w:t xml:space="preserve"> </w:t>
      </w:r>
    </w:p>
    <w:p>
      <w:r>
        <w:rPr>
          <w:rFonts w:ascii="方正楷体_GBK" w:hAnsi="方正楷体_GBK" w:eastAsia="方正楷体_GBK" w:cs="方正楷体_GBK"/>
          <w:b/>
          <w:color w:val="000000"/>
          <w:sz w:val="28"/>
        </w:rPr>
        <w:t>部门预算公开表</w:t>
      </w:r>
    </w:p>
    <w:p>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pPr>
        <w:pStyle w:val="4"/>
        <w:tabs>
          <w:tab w:val="right" w:leader="dot" w:pos="14562"/>
        </w:tabs>
      </w:pPr>
      <w:r>
        <w:fldChar w:fldCharType="begin"/>
      </w:r>
      <w:r>
        <w:instrText xml:space="preserve"> HYPERLINK \l "_Toc_2_2_0000000007" </w:instrText>
      </w:r>
      <w:r>
        <w:fldChar w:fldCharType="separate"/>
      </w:r>
      <w:r>
        <w:t>部门预算政府</w:t>
      </w:r>
      <w:r>
        <w:rPr>
          <w:rFonts w:hint="eastAsia"/>
          <w:lang w:eastAsia="zh-CN"/>
        </w:rPr>
        <w:t>性</w:t>
      </w:r>
      <w:r>
        <w:t>基金预算财政拨款支出表</w:t>
      </w:r>
      <w:r>
        <w:tab/>
      </w:r>
      <w:r>
        <w:fldChar w:fldCharType="begin"/>
      </w:r>
      <w:r>
        <w:instrText xml:space="preserve">PAGEREF _Toc_2_2_0000000007 \h</w:instrText>
      </w:r>
      <w:r>
        <w:fldChar w:fldCharType="separate"/>
      </w:r>
      <w:r>
        <w:t>14</w:t>
      </w:r>
      <w:r>
        <w:fldChar w:fldCharType="end"/>
      </w:r>
      <w:r>
        <w:fldChar w:fldCharType="end"/>
      </w:r>
    </w:p>
    <w:p>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r>
        <w:fldChar w:fldCharType="end"/>
      </w:r>
    </w:p>
    <w:p>
      <w:r>
        <w:rPr>
          <w:rFonts w:ascii="方正楷体_GBK" w:hAnsi="方正楷体_GBK" w:eastAsia="方正楷体_GBK" w:cs="方正楷体_GBK"/>
          <w:b/>
          <w:color w:val="000000"/>
          <w:sz w:val="28"/>
        </w:rPr>
        <w:t>部门预算信息公开情况说明</w:t>
      </w:r>
    </w:p>
    <w:p>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20</w:t>
      </w:r>
      <w:r>
        <w:fldChar w:fldCharType="end"/>
      </w:r>
      <w:r>
        <w:fldChar w:fldCharType="end"/>
      </w:r>
    </w:p>
    <w:p>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20</w:t>
      </w:r>
      <w:r>
        <w:fldChar w:fldCharType="end"/>
      </w:r>
      <w:r>
        <w:fldChar w:fldCharType="end"/>
      </w:r>
    </w:p>
    <w:p>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25</w:t>
      </w:r>
      <w:r>
        <w:fldChar w:fldCharType="end"/>
      </w:r>
      <w:r>
        <w:fldChar w:fldCharType="end"/>
      </w:r>
    </w:p>
    <w:p>
      <w:pPr>
        <w:pStyle w:val="4"/>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w:t>
      </w:r>
      <w:r>
        <w:fldChar w:fldCharType="end"/>
      </w:r>
      <w:r>
        <w:fldChar w:fldCharType="end"/>
      </w:r>
      <w:r>
        <w:rPr>
          <w:rFonts w:hint="eastAsia"/>
          <w:lang w:val="en-US" w:eastAsia="zh-CN"/>
        </w:rPr>
        <w:t>7</w:t>
      </w:r>
    </w:p>
    <w:p>
      <w:pPr>
        <w:pStyle w:val="4"/>
        <w:tabs>
          <w:tab w:val="right" w:leader="dot" w:pos="14562"/>
        </w:tabs>
      </w:pPr>
      <w:r>
        <w:fldChar w:fldCharType="begin"/>
      </w:r>
      <w:r>
        <w:instrText xml:space="preserve"> HYPERLINK \l "_Toc_3_3_0000000017" </w:instrText>
      </w:r>
      <w:r>
        <w:fldChar w:fldCharType="separate"/>
      </w:r>
      <w:r>
        <w:t>八、政府采购预算情况</w:t>
      </w:r>
      <w:r>
        <w:tab/>
      </w:r>
      <w:r>
        <w:rPr>
          <w:rFonts w:hint="eastAsia"/>
          <w:lang w:val="en-US" w:eastAsia="zh-CN"/>
        </w:rPr>
        <w:t>223</w:t>
      </w:r>
      <w:r>
        <w:fldChar w:fldCharType="end"/>
      </w:r>
    </w:p>
    <w:p>
      <w:pPr>
        <w:pStyle w:val="4"/>
        <w:tabs>
          <w:tab w:val="right" w:leader="dot" w:pos="14562"/>
        </w:tabs>
        <w:rPr>
          <w:rFonts w:hint="default" w:eastAsia="方正仿宋_GBK"/>
          <w:lang w:val="en-US" w:eastAsia="zh-CN"/>
        </w:rPr>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w:t>
      </w:r>
      <w:r>
        <w:fldChar w:fldCharType="end"/>
      </w:r>
      <w:r>
        <w:fldChar w:fldCharType="end"/>
      </w:r>
      <w:r>
        <w:rPr>
          <w:rFonts w:hint="eastAsia"/>
          <w:lang w:val="en-US" w:eastAsia="zh-CN"/>
        </w:rPr>
        <w:t>00</w:t>
      </w:r>
    </w:p>
    <w:p>
      <w:pPr>
        <w:pStyle w:val="4"/>
        <w:tabs>
          <w:tab w:val="right" w:leader="dot" w:pos="14562"/>
        </w:tabs>
      </w:pPr>
      <w:r>
        <w:fldChar w:fldCharType="begin"/>
      </w:r>
      <w:r>
        <w:instrText xml:space="preserve"> HYPERLINK \l "_Toc_3_3_0000000019" </w:instrText>
      </w:r>
      <w:r>
        <w:fldChar w:fldCharType="separate"/>
      </w:r>
      <w:r>
        <w:t>十、名词解释</w:t>
      </w:r>
      <w:r>
        <w:tab/>
      </w:r>
      <w:r>
        <w:rPr>
          <w:rFonts w:hint="eastAsia"/>
          <w:lang w:val="en-US" w:eastAsia="zh-CN"/>
        </w:rPr>
        <w:t>300</w:t>
      </w:r>
      <w:r>
        <w:fldChar w:fldCharType="end"/>
      </w:r>
    </w:p>
    <w:p>
      <w:pPr>
        <w:pStyle w:val="4"/>
        <w:tabs>
          <w:tab w:val="right" w:leader="dot" w:pos="14562"/>
        </w:tabs>
      </w:pPr>
      <w:r>
        <w:fldChar w:fldCharType="begin"/>
      </w:r>
      <w:r>
        <w:instrText xml:space="preserve"> HYPERLINK \l "_Toc_3_3_0000000020" </w:instrText>
      </w:r>
      <w:r>
        <w:fldChar w:fldCharType="separate"/>
      </w:r>
      <w:r>
        <w:t>十一、其他需要说明的事项</w:t>
      </w:r>
      <w:r>
        <w:tab/>
      </w:r>
      <w:r>
        <w:rPr>
          <w:rFonts w:hint="eastAsia"/>
          <w:lang w:val="en-US" w:eastAsia="zh-CN"/>
        </w:rPr>
        <w:t>301</w:t>
      </w:r>
      <w:r>
        <w:fldChar w:fldCharType="end"/>
      </w:r>
    </w:p>
    <w:p>
      <w:pPr>
        <w:sectPr>
          <w:pgSz w:w="16840" w:h="11900" w:orient="landscape"/>
          <w:pgMar w:top="1587" w:right="1134" w:bottom="1361" w:left="1134" w:header="720" w:footer="720" w:gutter="0"/>
          <w:pgNumType w:start="1"/>
          <w:cols w:space="720" w:num="1"/>
        </w:sectPr>
      </w:pPr>
      <w:r>
        <w:fldChar w:fldCharType="end"/>
      </w:r>
    </w:p>
    <w:p>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1"/>
            </w:pPr>
            <w:r>
              <w:t>362河北省体育局</w:t>
            </w:r>
          </w:p>
        </w:tc>
        <w:tc>
          <w:tcPr>
            <w:tcW w:w="2126" w:type="dxa"/>
            <w:tcBorders>
              <w:top w:val="single" w:color="FFFFFF" w:sz="6" w:space="0"/>
              <w:left w:val="single" w:color="FFFFFF" w:sz="6" w:space="0"/>
              <w:right w:val="single" w:color="FFFFFF" w:sz="6" w:space="0"/>
            </w:tcBorders>
            <w:vAlign w:val="center"/>
          </w:tcPr>
          <w:p>
            <w:pPr>
              <w:pStyle w:val="10"/>
            </w:pPr>
            <w:r>
              <w:t>预算年度：2024</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57828.76</w:t>
            </w:r>
          </w:p>
        </w:tc>
        <w:tc>
          <w:tcPr>
            <w:tcW w:w="4535" w:type="dxa"/>
            <w:vAlign w:val="center"/>
          </w:tcPr>
          <w:p>
            <w:pPr>
              <w:pStyle w:val="14"/>
            </w:pPr>
            <w:r>
              <w:t>一、一般公共服务支出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r>
              <w:t>115200.00</w:t>
            </w: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r>
              <w:t>8503.20</w:t>
            </w: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r>
              <w:t>4237.41</w:t>
            </w:r>
          </w:p>
        </w:tc>
        <w:tc>
          <w:tcPr>
            <w:tcW w:w="4535" w:type="dxa"/>
            <w:vAlign w:val="center"/>
          </w:tcPr>
          <w:p>
            <w:pPr>
              <w:pStyle w:val="14"/>
            </w:pPr>
            <w:r>
              <w:t>五、教育支出</w:t>
            </w:r>
          </w:p>
        </w:tc>
        <w:tc>
          <w:tcPr>
            <w:tcW w:w="2126" w:type="dxa"/>
            <w:vAlign w:val="center"/>
          </w:tcPr>
          <w:p>
            <w:pPr>
              <w:pStyle w:val="13"/>
            </w:pPr>
            <w:r>
              <w:t>24939.19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r>
              <w:t>1563.69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r>
              <w:t>44066.49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r>
              <w:t>131641.20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三十一、人行科目</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6"/>
            </w:pPr>
            <w:r>
              <w:t>本年收入合计</w:t>
            </w:r>
          </w:p>
        </w:tc>
        <w:tc>
          <w:tcPr>
            <w:tcW w:w="2126" w:type="dxa"/>
            <w:vAlign w:val="center"/>
          </w:tcPr>
          <w:p>
            <w:pPr>
              <w:pStyle w:val="17"/>
            </w:pPr>
            <w:r>
              <w:t>185769.37</w:t>
            </w:r>
          </w:p>
        </w:tc>
        <w:tc>
          <w:tcPr>
            <w:tcW w:w="4535" w:type="dxa"/>
            <w:vAlign w:val="center"/>
          </w:tcPr>
          <w:p>
            <w:pPr>
              <w:pStyle w:val="16"/>
            </w:pPr>
            <w:r>
              <w:t>本年支出合计</w:t>
            </w:r>
          </w:p>
        </w:tc>
        <w:tc>
          <w:tcPr>
            <w:tcW w:w="2126" w:type="dxa"/>
            <w:vAlign w:val="center"/>
          </w:tcPr>
          <w:p>
            <w:pPr>
              <w:pStyle w:val="17"/>
            </w:pPr>
            <w:r>
              <w:t>202210.57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4"/>
            </w:pPr>
            <w:r>
              <w:t>上年结转结余</w:t>
            </w:r>
          </w:p>
        </w:tc>
        <w:tc>
          <w:tcPr>
            <w:tcW w:w="2126" w:type="dxa"/>
            <w:vAlign w:val="center"/>
          </w:tcPr>
          <w:p>
            <w:pPr>
              <w:pStyle w:val="13"/>
            </w:pPr>
            <w:r>
              <w:t>16441.20</w:t>
            </w: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4535" w:type="dxa"/>
            <w:vAlign w:val="center"/>
          </w:tcPr>
          <w:p>
            <w:pPr>
              <w:pStyle w:val="16"/>
            </w:pPr>
            <w:r>
              <w:t>收入总计</w:t>
            </w:r>
          </w:p>
        </w:tc>
        <w:tc>
          <w:tcPr>
            <w:tcW w:w="2126" w:type="dxa"/>
            <w:vAlign w:val="center"/>
          </w:tcPr>
          <w:p>
            <w:pPr>
              <w:pStyle w:val="17"/>
            </w:pPr>
            <w:r>
              <w:t>202210.57</w:t>
            </w:r>
          </w:p>
        </w:tc>
        <w:tc>
          <w:tcPr>
            <w:tcW w:w="4535" w:type="dxa"/>
            <w:vAlign w:val="center"/>
          </w:tcPr>
          <w:p>
            <w:pPr>
              <w:pStyle w:val="16"/>
            </w:pPr>
            <w:r>
              <w:t>支出总计</w:t>
            </w:r>
          </w:p>
        </w:tc>
        <w:tc>
          <w:tcPr>
            <w:tcW w:w="2126" w:type="dxa"/>
            <w:vAlign w:val="center"/>
          </w:tcPr>
          <w:p>
            <w:pPr>
              <w:pStyle w:val="17"/>
            </w:pPr>
            <w:r>
              <w:t>202210.57</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362河北省体育局</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预算年度：2024</w:t>
            </w:r>
          </w:p>
        </w:tc>
        <w:tc>
          <w:tcPr>
            <w:tcW w:w="566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1"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202210.57</w:t>
            </w:r>
          </w:p>
        </w:tc>
        <w:tc>
          <w:tcPr>
            <w:tcW w:w="1134" w:type="dxa"/>
            <w:vAlign w:val="center"/>
          </w:tcPr>
          <w:p>
            <w:pPr>
              <w:pStyle w:val="17"/>
            </w:pPr>
            <w:r>
              <w:t>185769.37</w:t>
            </w:r>
          </w:p>
        </w:tc>
        <w:tc>
          <w:tcPr>
            <w:tcW w:w="1134" w:type="dxa"/>
            <w:vAlign w:val="center"/>
          </w:tcPr>
          <w:p>
            <w:pPr>
              <w:pStyle w:val="17"/>
            </w:pPr>
            <w:r>
              <w:t>173028.76</w:t>
            </w:r>
          </w:p>
        </w:tc>
        <w:tc>
          <w:tcPr>
            <w:tcW w:w="1134" w:type="dxa"/>
            <w:vAlign w:val="center"/>
          </w:tcPr>
          <w:p>
            <w:pPr>
              <w:pStyle w:val="17"/>
            </w:pPr>
            <w:r>
              <w:t>8503.20</w:t>
            </w:r>
          </w:p>
        </w:tc>
        <w:tc>
          <w:tcPr>
            <w:tcW w:w="1134" w:type="dxa"/>
            <w:vAlign w:val="center"/>
          </w:tcPr>
          <w:p>
            <w:pPr>
              <w:pStyle w:val="17"/>
            </w:pPr>
            <w:r>
              <w:t>780.00</w:t>
            </w:r>
          </w:p>
        </w:tc>
        <w:tc>
          <w:tcPr>
            <w:tcW w:w="1134" w:type="dxa"/>
            <w:vAlign w:val="center"/>
          </w:tcPr>
          <w:p>
            <w:pPr>
              <w:pStyle w:val="17"/>
            </w:pPr>
            <w:r>
              <w:t>2835.41</w:t>
            </w:r>
          </w:p>
        </w:tc>
        <w:tc>
          <w:tcPr>
            <w:tcW w:w="1134" w:type="dxa"/>
            <w:vAlign w:val="center"/>
          </w:tcPr>
          <w:p>
            <w:pPr>
              <w:pStyle w:val="17"/>
            </w:pPr>
            <w:r>
              <w:t>311.00</w:t>
            </w:r>
          </w:p>
        </w:tc>
        <w:tc>
          <w:tcPr>
            <w:tcW w:w="1134" w:type="dxa"/>
            <w:vAlign w:val="center"/>
          </w:tcPr>
          <w:p>
            <w:pPr>
              <w:pStyle w:val="17"/>
            </w:pPr>
          </w:p>
        </w:tc>
        <w:tc>
          <w:tcPr>
            <w:tcW w:w="1134" w:type="dxa"/>
            <w:vAlign w:val="center"/>
          </w:tcPr>
          <w:p>
            <w:pPr>
              <w:pStyle w:val="17"/>
            </w:pPr>
            <w:r>
              <w:t>311.00</w:t>
            </w:r>
          </w:p>
        </w:tc>
        <w:tc>
          <w:tcPr>
            <w:tcW w:w="1134" w:type="dxa"/>
            <w:vAlign w:val="center"/>
          </w:tcPr>
          <w:p>
            <w:pPr>
              <w:pStyle w:val="17"/>
            </w:pPr>
            <w:r>
              <w:t>16441.20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205</w:t>
            </w:r>
          </w:p>
        </w:tc>
        <w:tc>
          <w:tcPr>
            <w:tcW w:w="1559" w:type="dxa"/>
            <w:vAlign w:val="center"/>
          </w:tcPr>
          <w:p>
            <w:pPr>
              <w:pStyle w:val="14"/>
            </w:pPr>
            <w:r>
              <w:t>教育支出</w:t>
            </w:r>
          </w:p>
        </w:tc>
        <w:tc>
          <w:tcPr>
            <w:tcW w:w="1134" w:type="dxa"/>
            <w:vAlign w:val="center"/>
          </w:tcPr>
          <w:p>
            <w:pPr>
              <w:pStyle w:val="13"/>
            </w:pPr>
            <w:r>
              <w:t>24939.19</w:t>
            </w:r>
          </w:p>
        </w:tc>
        <w:tc>
          <w:tcPr>
            <w:tcW w:w="1134" w:type="dxa"/>
            <w:vAlign w:val="center"/>
          </w:tcPr>
          <w:p>
            <w:pPr>
              <w:pStyle w:val="13"/>
            </w:pPr>
            <w:r>
              <w:t>24939.19</w:t>
            </w:r>
          </w:p>
        </w:tc>
        <w:tc>
          <w:tcPr>
            <w:tcW w:w="1134" w:type="dxa"/>
            <w:vAlign w:val="center"/>
          </w:tcPr>
          <w:p>
            <w:pPr>
              <w:pStyle w:val="13"/>
            </w:pPr>
            <w:r>
              <w:t>15645.99</w:t>
            </w:r>
          </w:p>
        </w:tc>
        <w:tc>
          <w:tcPr>
            <w:tcW w:w="1134" w:type="dxa"/>
            <w:vAlign w:val="center"/>
          </w:tcPr>
          <w:p>
            <w:pPr>
              <w:pStyle w:val="13"/>
            </w:pPr>
            <w:r>
              <w:t>8503.20</w:t>
            </w:r>
          </w:p>
        </w:tc>
        <w:tc>
          <w:tcPr>
            <w:tcW w:w="1134" w:type="dxa"/>
            <w:vAlign w:val="center"/>
          </w:tcPr>
          <w:p>
            <w:pPr>
              <w:pStyle w:val="13"/>
            </w:pPr>
            <w:r>
              <w:t>780.00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10.00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20502</w:t>
            </w:r>
          </w:p>
        </w:tc>
        <w:tc>
          <w:tcPr>
            <w:tcW w:w="1559" w:type="dxa"/>
            <w:vAlign w:val="center"/>
          </w:tcPr>
          <w:p>
            <w:pPr>
              <w:pStyle w:val="14"/>
            </w:pPr>
            <w:r>
              <w:t>普通教育</w:t>
            </w:r>
          </w:p>
        </w:tc>
        <w:tc>
          <w:tcPr>
            <w:tcW w:w="1134" w:type="dxa"/>
            <w:vAlign w:val="center"/>
          </w:tcPr>
          <w:p>
            <w:pPr>
              <w:pStyle w:val="13"/>
            </w:pPr>
            <w:r>
              <w:t>24909.19</w:t>
            </w:r>
          </w:p>
        </w:tc>
        <w:tc>
          <w:tcPr>
            <w:tcW w:w="1134" w:type="dxa"/>
            <w:vAlign w:val="center"/>
          </w:tcPr>
          <w:p>
            <w:pPr>
              <w:pStyle w:val="13"/>
            </w:pPr>
            <w:r>
              <w:t>24909.19</w:t>
            </w:r>
          </w:p>
        </w:tc>
        <w:tc>
          <w:tcPr>
            <w:tcW w:w="1134" w:type="dxa"/>
            <w:vAlign w:val="center"/>
          </w:tcPr>
          <w:p>
            <w:pPr>
              <w:pStyle w:val="13"/>
            </w:pPr>
            <w:r>
              <w:t>15615.99</w:t>
            </w:r>
          </w:p>
        </w:tc>
        <w:tc>
          <w:tcPr>
            <w:tcW w:w="1134" w:type="dxa"/>
            <w:vAlign w:val="center"/>
          </w:tcPr>
          <w:p>
            <w:pPr>
              <w:pStyle w:val="13"/>
            </w:pPr>
            <w:r>
              <w:t>8503.20</w:t>
            </w:r>
          </w:p>
        </w:tc>
        <w:tc>
          <w:tcPr>
            <w:tcW w:w="1134" w:type="dxa"/>
            <w:vAlign w:val="center"/>
          </w:tcPr>
          <w:p>
            <w:pPr>
              <w:pStyle w:val="13"/>
            </w:pPr>
            <w:r>
              <w:t>780.00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10.00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2050205</w:t>
            </w:r>
          </w:p>
        </w:tc>
        <w:tc>
          <w:tcPr>
            <w:tcW w:w="1559" w:type="dxa"/>
            <w:vAlign w:val="center"/>
          </w:tcPr>
          <w:p>
            <w:pPr>
              <w:pStyle w:val="14"/>
            </w:pPr>
            <w:r>
              <w:t>高等教育</w:t>
            </w:r>
          </w:p>
        </w:tc>
        <w:tc>
          <w:tcPr>
            <w:tcW w:w="1134" w:type="dxa"/>
            <w:vAlign w:val="center"/>
          </w:tcPr>
          <w:p>
            <w:pPr>
              <w:pStyle w:val="13"/>
            </w:pPr>
            <w:r>
              <w:t>24909.19</w:t>
            </w:r>
          </w:p>
        </w:tc>
        <w:tc>
          <w:tcPr>
            <w:tcW w:w="1134" w:type="dxa"/>
            <w:vAlign w:val="center"/>
          </w:tcPr>
          <w:p>
            <w:pPr>
              <w:pStyle w:val="13"/>
            </w:pPr>
            <w:r>
              <w:t>24909.19</w:t>
            </w:r>
          </w:p>
        </w:tc>
        <w:tc>
          <w:tcPr>
            <w:tcW w:w="1134" w:type="dxa"/>
            <w:vAlign w:val="center"/>
          </w:tcPr>
          <w:p>
            <w:pPr>
              <w:pStyle w:val="13"/>
            </w:pPr>
            <w:r>
              <w:t>15615.99</w:t>
            </w:r>
          </w:p>
        </w:tc>
        <w:tc>
          <w:tcPr>
            <w:tcW w:w="1134" w:type="dxa"/>
            <w:vAlign w:val="center"/>
          </w:tcPr>
          <w:p>
            <w:pPr>
              <w:pStyle w:val="13"/>
            </w:pPr>
            <w:r>
              <w:t>8503.20</w:t>
            </w:r>
          </w:p>
        </w:tc>
        <w:tc>
          <w:tcPr>
            <w:tcW w:w="1134" w:type="dxa"/>
            <w:vAlign w:val="center"/>
          </w:tcPr>
          <w:p>
            <w:pPr>
              <w:pStyle w:val="13"/>
            </w:pPr>
            <w:r>
              <w:t>780.00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10.00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20503</w:t>
            </w:r>
          </w:p>
        </w:tc>
        <w:tc>
          <w:tcPr>
            <w:tcW w:w="1559" w:type="dxa"/>
            <w:vAlign w:val="center"/>
          </w:tcPr>
          <w:p>
            <w:pPr>
              <w:pStyle w:val="14"/>
            </w:pPr>
            <w:r>
              <w:t>职业教育</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2050302</w:t>
            </w:r>
          </w:p>
        </w:tc>
        <w:tc>
          <w:tcPr>
            <w:tcW w:w="1559" w:type="dxa"/>
            <w:vAlign w:val="center"/>
          </w:tcPr>
          <w:p>
            <w:pPr>
              <w:pStyle w:val="14"/>
            </w:pPr>
            <w:r>
              <w:t>中等职业教育</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r>
              <w:t>30.00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206</w:t>
            </w:r>
          </w:p>
        </w:tc>
        <w:tc>
          <w:tcPr>
            <w:tcW w:w="1559" w:type="dxa"/>
            <w:vAlign w:val="center"/>
          </w:tcPr>
          <w:p>
            <w:pPr>
              <w:pStyle w:val="14"/>
            </w:pPr>
            <w:r>
              <w:t>科学技术支出</w:t>
            </w:r>
          </w:p>
        </w:tc>
        <w:tc>
          <w:tcPr>
            <w:tcW w:w="1134" w:type="dxa"/>
            <w:vAlign w:val="center"/>
          </w:tcPr>
          <w:p>
            <w:pPr>
              <w:pStyle w:val="13"/>
            </w:pPr>
            <w:r>
              <w:t>1563.69</w:t>
            </w:r>
          </w:p>
        </w:tc>
        <w:tc>
          <w:tcPr>
            <w:tcW w:w="1134" w:type="dxa"/>
            <w:vAlign w:val="center"/>
          </w:tcPr>
          <w:p>
            <w:pPr>
              <w:pStyle w:val="13"/>
            </w:pPr>
            <w:r>
              <w:t>1563.69</w:t>
            </w:r>
          </w:p>
        </w:tc>
        <w:tc>
          <w:tcPr>
            <w:tcW w:w="1134" w:type="dxa"/>
            <w:vAlign w:val="center"/>
          </w:tcPr>
          <w:p>
            <w:pPr>
              <w:pStyle w:val="13"/>
            </w:pPr>
            <w:r>
              <w:t>1422.69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141.00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20603</w:t>
            </w:r>
          </w:p>
        </w:tc>
        <w:tc>
          <w:tcPr>
            <w:tcW w:w="1559" w:type="dxa"/>
            <w:vAlign w:val="center"/>
          </w:tcPr>
          <w:p>
            <w:pPr>
              <w:pStyle w:val="14"/>
            </w:pPr>
            <w:r>
              <w:t>应用研究</w:t>
            </w:r>
          </w:p>
        </w:tc>
        <w:tc>
          <w:tcPr>
            <w:tcW w:w="1134" w:type="dxa"/>
            <w:vAlign w:val="center"/>
          </w:tcPr>
          <w:p>
            <w:pPr>
              <w:pStyle w:val="13"/>
            </w:pPr>
            <w:r>
              <w:t>1553.69</w:t>
            </w:r>
          </w:p>
        </w:tc>
        <w:tc>
          <w:tcPr>
            <w:tcW w:w="1134" w:type="dxa"/>
            <w:vAlign w:val="center"/>
          </w:tcPr>
          <w:p>
            <w:pPr>
              <w:pStyle w:val="13"/>
            </w:pPr>
            <w:r>
              <w:t>1553.69</w:t>
            </w:r>
          </w:p>
        </w:tc>
        <w:tc>
          <w:tcPr>
            <w:tcW w:w="1134" w:type="dxa"/>
            <w:vAlign w:val="center"/>
          </w:tcPr>
          <w:p>
            <w:pPr>
              <w:pStyle w:val="13"/>
            </w:pPr>
            <w:r>
              <w:t>1412.69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141.00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2060302</w:t>
            </w:r>
          </w:p>
        </w:tc>
        <w:tc>
          <w:tcPr>
            <w:tcW w:w="1559" w:type="dxa"/>
            <w:vAlign w:val="center"/>
          </w:tcPr>
          <w:p>
            <w:pPr>
              <w:pStyle w:val="14"/>
            </w:pPr>
            <w:r>
              <w:t>社会公益研究</w:t>
            </w:r>
          </w:p>
        </w:tc>
        <w:tc>
          <w:tcPr>
            <w:tcW w:w="1134" w:type="dxa"/>
            <w:vAlign w:val="center"/>
          </w:tcPr>
          <w:p>
            <w:pPr>
              <w:pStyle w:val="13"/>
            </w:pPr>
            <w:r>
              <w:t>1553.69</w:t>
            </w:r>
          </w:p>
        </w:tc>
        <w:tc>
          <w:tcPr>
            <w:tcW w:w="1134" w:type="dxa"/>
            <w:vAlign w:val="center"/>
          </w:tcPr>
          <w:p>
            <w:pPr>
              <w:pStyle w:val="13"/>
            </w:pPr>
            <w:r>
              <w:t>1553.69</w:t>
            </w:r>
          </w:p>
        </w:tc>
        <w:tc>
          <w:tcPr>
            <w:tcW w:w="1134" w:type="dxa"/>
            <w:vAlign w:val="center"/>
          </w:tcPr>
          <w:p>
            <w:pPr>
              <w:pStyle w:val="13"/>
            </w:pPr>
            <w:r>
              <w:t>1412.69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141.00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20699</w:t>
            </w:r>
          </w:p>
        </w:tc>
        <w:tc>
          <w:tcPr>
            <w:tcW w:w="1559" w:type="dxa"/>
            <w:vAlign w:val="center"/>
          </w:tcPr>
          <w:p>
            <w:pPr>
              <w:pStyle w:val="14"/>
            </w:pPr>
            <w:r>
              <w:t>其他科学技术支出</w:t>
            </w:r>
          </w:p>
        </w:tc>
        <w:tc>
          <w:tcPr>
            <w:tcW w:w="1134" w:type="dxa"/>
            <w:vAlign w:val="center"/>
          </w:tcPr>
          <w:p>
            <w:pPr>
              <w:pStyle w:val="13"/>
            </w:pPr>
            <w:r>
              <w:t>10.00</w:t>
            </w:r>
          </w:p>
        </w:tc>
        <w:tc>
          <w:tcPr>
            <w:tcW w:w="1134" w:type="dxa"/>
            <w:vAlign w:val="center"/>
          </w:tcPr>
          <w:p>
            <w:pPr>
              <w:pStyle w:val="13"/>
            </w:pPr>
            <w:r>
              <w:t>10.00</w:t>
            </w:r>
          </w:p>
        </w:tc>
        <w:tc>
          <w:tcPr>
            <w:tcW w:w="1134" w:type="dxa"/>
            <w:vAlign w:val="center"/>
          </w:tcPr>
          <w:p>
            <w:pPr>
              <w:pStyle w:val="13"/>
            </w:pPr>
            <w:r>
              <w:t>10.00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2069901</w:t>
            </w:r>
          </w:p>
        </w:tc>
        <w:tc>
          <w:tcPr>
            <w:tcW w:w="1559" w:type="dxa"/>
            <w:vAlign w:val="center"/>
          </w:tcPr>
          <w:p>
            <w:pPr>
              <w:pStyle w:val="14"/>
            </w:pPr>
            <w:r>
              <w:t>科技奖励</w:t>
            </w:r>
          </w:p>
        </w:tc>
        <w:tc>
          <w:tcPr>
            <w:tcW w:w="1134" w:type="dxa"/>
            <w:vAlign w:val="center"/>
          </w:tcPr>
          <w:p>
            <w:pPr>
              <w:pStyle w:val="13"/>
            </w:pPr>
            <w:r>
              <w:t>10.00</w:t>
            </w:r>
          </w:p>
        </w:tc>
        <w:tc>
          <w:tcPr>
            <w:tcW w:w="1134" w:type="dxa"/>
            <w:vAlign w:val="center"/>
          </w:tcPr>
          <w:p>
            <w:pPr>
              <w:pStyle w:val="13"/>
            </w:pPr>
            <w:r>
              <w:t>10.00</w:t>
            </w:r>
          </w:p>
        </w:tc>
        <w:tc>
          <w:tcPr>
            <w:tcW w:w="1134" w:type="dxa"/>
            <w:vAlign w:val="center"/>
          </w:tcPr>
          <w:p>
            <w:pPr>
              <w:pStyle w:val="13"/>
            </w:pPr>
            <w:r>
              <w:t>10.00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207</w:t>
            </w:r>
          </w:p>
        </w:tc>
        <w:tc>
          <w:tcPr>
            <w:tcW w:w="1559" w:type="dxa"/>
            <w:vAlign w:val="center"/>
          </w:tcPr>
          <w:p>
            <w:pPr>
              <w:pStyle w:val="14"/>
            </w:pPr>
            <w:r>
              <w:t>文化旅游体育与传媒支出</w:t>
            </w:r>
          </w:p>
        </w:tc>
        <w:tc>
          <w:tcPr>
            <w:tcW w:w="1134" w:type="dxa"/>
            <w:vAlign w:val="center"/>
          </w:tcPr>
          <w:p>
            <w:pPr>
              <w:pStyle w:val="13"/>
            </w:pPr>
            <w:r>
              <w:t>44066.49</w:t>
            </w:r>
          </w:p>
        </w:tc>
        <w:tc>
          <w:tcPr>
            <w:tcW w:w="1134" w:type="dxa"/>
            <w:vAlign w:val="center"/>
          </w:tcPr>
          <w:p>
            <w:pPr>
              <w:pStyle w:val="13"/>
            </w:pPr>
            <w:r>
              <w:t>44066.49</w:t>
            </w:r>
          </w:p>
        </w:tc>
        <w:tc>
          <w:tcPr>
            <w:tcW w:w="1134" w:type="dxa"/>
            <w:vAlign w:val="center"/>
          </w:tcPr>
          <w:p>
            <w:pPr>
              <w:pStyle w:val="13"/>
            </w:pPr>
            <w:r>
              <w:t>40760.08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2835.41</w:t>
            </w:r>
          </w:p>
        </w:tc>
        <w:tc>
          <w:tcPr>
            <w:tcW w:w="1134" w:type="dxa"/>
            <w:vAlign w:val="center"/>
          </w:tcPr>
          <w:p>
            <w:pPr>
              <w:pStyle w:val="13"/>
            </w:pPr>
            <w:r>
              <w:t>311.00</w:t>
            </w:r>
          </w:p>
        </w:tc>
        <w:tc>
          <w:tcPr>
            <w:tcW w:w="1134" w:type="dxa"/>
            <w:vAlign w:val="center"/>
          </w:tcPr>
          <w:p>
            <w:pPr>
              <w:pStyle w:val="13"/>
            </w:pPr>
          </w:p>
        </w:tc>
        <w:tc>
          <w:tcPr>
            <w:tcW w:w="1134" w:type="dxa"/>
            <w:vAlign w:val="center"/>
          </w:tcPr>
          <w:p>
            <w:pPr>
              <w:pStyle w:val="13"/>
            </w:pPr>
            <w:r>
              <w:t>160.00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20703</w:t>
            </w:r>
          </w:p>
        </w:tc>
        <w:tc>
          <w:tcPr>
            <w:tcW w:w="1559" w:type="dxa"/>
            <w:vAlign w:val="center"/>
          </w:tcPr>
          <w:p>
            <w:pPr>
              <w:pStyle w:val="14"/>
            </w:pPr>
            <w:r>
              <w:t>体育</w:t>
            </w:r>
          </w:p>
        </w:tc>
        <w:tc>
          <w:tcPr>
            <w:tcW w:w="1134" w:type="dxa"/>
            <w:vAlign w:val="center"/>
          </w:tcPr>
          <w:p>
            <w:pPr>
              <w:pStyle w:val="13"/>
            </w:pPr>
            <w:r>
              <w:t>44066.29</w:t>
            </w:r>
          </w:p>
        </w:tc>
        <w:tc>
          <w:tcPr>
            <w:tcW w:w="1134" w:type="dxa"/>
            <w:vAlign w:val="center"/>
          </w:tcPr>
          <w:p>
            <w:pPr>
              <w:pStyle w:val="13"/>
            </w:pPr>
            <w:r>
              <w:t>44066.29</w:t>
            </w:r>
          </w:p>
        </w:tc>
        <w:tc>
          <w:tcPr>
            <w:tcW w:w="1134" w:type="dxa"/>
            <w:vAlign w:val="center"/>
          </w:tcPr>
          <w:p>
            <w:pPr>
              <w:pStyle w:val="13"/>
            </w:pPr>
            <w:r>
              <w:t>40759.88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2835.41</w:t>
            </w:r>
          </w:p>
        </w:tc>
        <w:tc>
          <w:tcPr>
            <w:tcW w:w="1134" w:type="dxa"/>
            <w:vAlign w:val="center"/>
          </w:tcPr>
          <w:p>
            <w:pPr>
              <w:pStyle w:val="13"/>
            </w:pPr>
            <w:r>
              <w:t>311.00</w:t>
            </w:r>
          </w:p>
        </w:tc>
        <w:tc>
          <w:tcPr>
            <w:tcW w:w="1134" w:type="dxa"/>
            <w:vAlign w:val="center"/>
          </w:tcPr>
          <w:p>
            <w:pPr>
              <w:pStyle w:val="13"/>
            </w:pPr>
          </w:p>
        </w:tc>
        <w:tc>
          <w:tcPr>
            <w:tcW w:w="1134" w:type="dxa"/>
            <w:vAlign w:val="center"/>
          </w:tcPr>
          <w:p>
            <w:pPr>
              <w:pStyle w:val="13"/>
            </w:pPr>
            <w:r>
              <w:t>160.00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2070301</w:t>
            </w:r>
          </w:p>
        </w:tc>
        <w:tc>
          <w:tcPr>
            <w:tcW w:w="1559" w:type="dxa"/>
            <w:vAlign w:val="center"/>
          </w:tcPr>
          <w:p>
            <w:pPr>
              <w:pStyle w:val="14"/>
            </w:pPr>
            <w:r>
              <w:t>行政运行</w:t>
            </w:r>
          </w:p>
        </w:tc>
        <w:tc>
          <w:tcPr>
            <w:tcW w:w="1134" w:type="dxa"/>
            <w:vAlign w:val="center"/>
          </w:tcPr>
          <w:p>
            <w:pPr>
              <w:pStyle w:val="13"/>
            </w:pPr>
            <w:r>
              <w:t>2266.27</w:t>
            </w:r>
          </w:p>
        </w:tc>
        <w:tc>
          <w:tcPr>
            <w:tcW w:w="1134" w:type="dxa"/>
            <w:vAlign w:val="center"/>
          </w:tcPr>
          <w:p>
            <w:pPr>
              <w:pStyle w:val="13"/>
            </w:pPr>
            <w:r>
              <w:t>2266.27</w:t>
            </w:r>
          </w:p>
        </w:tc>
        <w:tc>
          <w:tcPr>
            <w:tcW w:w="1134" w:type="dxa"/>
            <w:vAlign w:val="center"/>
          </w:tcPr>
          <w:p>
            <w:pPr>
              <w:pStyle w:val="13"/>
            </w:pPr>
            <w:r>
              <w:t>2266.27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992" w:type="dxa"/>
            <w:vAlign w:val="center"/>
          </w:tcPr>
          <w:p>
            <w:pPr>
              <w:pStyle w:val="14"/>
            </w:pPr>
            <w:r>
              <w:t>2070306</w:t>
            </w:r>
          </w:p>
        </w:tc>
        <w:tc>
          <w:tcPr>
            <w:tcW w:w="1559" w:type="dxa"/>
            <w:vAlign w:val="center"/>
          </w:tcPr>
          <w:p>
            <w:pPr>
              <w:pStyle w:val="14"/>
            </w:pPr>
            <w:r>
              <w:t>体育训练</w:t>
            </w:r>
          </w:p>
        </w:tc>
        <w:tc>
          <w:tcPr>
            <w:tcW w:w="1134" w:type="dxa"/>
            <w:vAlign w:val="center"/>
          </w:tcPr>
          <w:p>
            <w:pPr>
              <w:pStyle w:val="13"/>
            </w:pPr>
            <w:r>
              <w:t>31151.91</w:t>
            </w:r>
          </w:p>
        </w:tc>
        <w:tc>
          <w:tcPr>
            <w:tcW w:w="1134" w:type="dxa"/>
            <w:vAlign w:val="center"/>
          </w:tcPr>
          <w:p>
            <w:pPr>
              <w:pStyle w:val="13"/>
            </w:pPr>
            <w:r>
              <w:t>31151.91</w:t>
            </w:r>
          </w:p>
        </w:tc>
        <w:tc>
          <w:tcPr>
            <w:tcW w:w="1134" w:type="dxa"/>
            <w:vAlign w:val="center"/>
          </w:tcPr>
          <w:p>
            <w:pPr>
              <w:pStyle w:val="13"/>
            </w:pPr>
            <w:r>
              <w:t>30991.91</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160.00</w:t>
            </w: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16</w:t>
            </w:r>
          </w:p>
        </w:tc>
        <w:tc>
          <w:tcPr>
            <w:tcW w:w="992" w:type="dxa"/>
            <w:vAlign w:val="center"/>
          </w:tcPr>
          <w:p>
            <w:pPr>
              <w:pStyle w:val="14"/>
            </w:pPr>
            <w:r>
              <w:t>2070307</w:t>
            </w:r>
          </w:p>
        </w:tc>
        <w:tc>
          <w:tcPr>
            <w:tcW w:w="1559" w:type="dxa"/>
            <w:vAlign w:val="center"/>
          </w:tcPr>
          <w:p>
            <w:pPr>
              <w:pStyle w:val="14"/>
            </w:pPr>
            <w:r>
              <w:t>体育场馆</w:t>
            </w:r>
          </w:p>
        </w:tc>
        <w:tc>
          <w:tcPr>
            <w:tcW w:w="1134" w:type="dxa"/>
            <w:vAlign w:val="center"/>
          </w:tcPr>
          <w:p>
            <w:pPr>
              <w:pStyle w:val="13"/>
            </w:pPr>
            <w:r>
              <w:t>158.00</w:t>
            </w:r>
          </w:p>
        </w:tc>
        <w:tc>
          <w:tcPr>
            <w:tcW w:w="1134" w:type="dxa"/>
            <w:vAlign w:val="center"/>
          </w:tcPr>
          <w:p>
            <w:pPr>
              <w:pStyle w:val="13"/>
            </w:pPr>
            <w:r>
              <w:t>158.00</w:t>
            </w:r>
          </w:p>
        </w:tc>
        <w:tc>
          <w:tcPr>
            <w:tcW w:w="1134" w:type="dxa"/>
            <w:vAlign w:val="center"/>
          </w:tcPr>
          <w:p>
            <w:pPr>
              <w:pStyle w:val="13"/>
            </w:pPr>
            <w:r>
              <w:t>158.00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17</w:t>
            </w:r>
          </w:p>
        </w:tc>
        <w:tc>
          <w:tcPr>
            <w:tcW w:w="992" w:type="dxa"/>
            <w:vAlign w:val="center"/>
          </w:tcPr>
          <w:p>
            <w:pPr>
              <w:pStyle w:val="14"/>
            </w:pPr>
            <w:r>
              <w:t>2070308</w:t>
            </w:r>
          </w:p>
        </w:tc>
        <w:tc>
          <w:tcPr>
            <w:tcW w:w="1559" w:type="dxa"/>
            <w:vAlign w:val="center"/>
          </w:tcPr>
          <w:p>
            <w:pPr>
              <w:pStyle w:val="14"/>
            </w:pPr>
            <w:r>
              <w:t>群众体育</w:t>
            </w:r>
          </w:p>
        </w:tc>
        <w:tc>
          <w:tcPr>
            <w:tcW w:w="1134" w:type="dxa"/>
            <w:vAlign w:val="center"/>
          </w:tcPr>
          <w:p>
            <w:pPr>
              <w:pStyle w:val="13"/>
            </w:pPr>
            <w:r>
              <w:t>347.27</w:t>
            </w:r>
          </w:p>
        </w:tc>
        <w:tc>
          <w:tcPr>
            <w:tcW w:w="1134" w:type="dxa"/>
            <w:vAlign w:val="center"/>
          </w:tcPr>
          <w:p>
            <w:pPr>
              <w:pStyle w:val="13"/>
            </w:pPr>
            <w:r>
              <w:t>347.27</w:t>
            </w:r>
          </w:p>
        </w:tc>
        <w:tc>
          <w:tcPr>
            <w:tcW w:w="1134" w:type="dxa"/>
            <w:vAlign w:val="center"/>
          </w:tcPr>
          <w:p>
            <w:pPr>
              <w:pStyle w:val="13"/>
            </w:pPr>
            <w:r>
              <w:t>347.27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18</w:t>
            </w:r>
          </w:p>
        </w:tc>
        <w:tc>
          <w:tcPr>
            <w:tcW w:w="992" w:type="dxa"/>
            <w:vAlign w:val="center"/>
          </w:tcPr>
          <w:p>
            <w:pPr>
              <w:pStyle w:val="14"/>
            </w:pPr>
            <w:r>
              <w:t>2070309</w:t>
            </w:r>
          </w:p>
        </w:tc>
        <w:tc>
          <w:tcPr>
            <w:tcW w:w="1559" w:type="dxa"/>
            <w:vAlign w:val="center"/>
          </w:tcPr>
          <w:p>
            <w:pPr>
              <w:pStyle w:val="14"/>
            </w:pPr>
            <w:r>
              <w:t>体育交流与合作</w:t>
            </w:r>
          </w:p>
        </w:tc>
        <w:tc>
          <w:tcPr>
            <w:tcW w:w="1134" w:type="dxa"/>
            <w:vAlign w:val="center"/>
          </w:tcPr>
          <w:p>
            <w:pPr>
              <w:pStyle w:val="13"/>
            </w:pPr>
            <w:r>
              <w:t>27.00</w:t>
            </w:r>
          </w:p>
        </w:tc>
        <w:tc>
          <w:tcPr>
            <w:tcW w:w="1134" w:type="dxa"/>
            <w:vAlign w:val="center"/>
          </w:tcPr>
          <w:p>
            <w:pPr>
              <w:pStyle w:val="13"/>
            </w:pPr>
            <w:r>
              <w:t>27.00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27.00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19</w:t>
            </w:r>
          </w:p>
        </w:tc>
        <w:tc>
          <w:tcPr>
            <w:tcW w:w="992" w:type="dxa"/>
            <w:vAlign w:val="center"/>
          </w:tcPr>
          <w:p>
            <w:pPr>
              <w:pStyle w:val="14"/>
            </w:pPr>
            <w:r>
              <w:t>2070399</w:t>
            </w:r>
          </w:p>
        </w:tc>
        <w:tc>
          <w:tcPr>
            <w:tcW w:w="1559" w:type="dxa"/>
            <w:vAlign w:val="center"/>
          </w:tcPr>
          <w:p>
            <w:pPr>
              <w:pStyle w:val="14"/>
            </w:pPr>
            <w:r>
              <w:t>其他体育支出</w:t>
            </w:r>
          </w:p>
        </w:tc>
        <w:tc>
          <w:tcPr>
            <w:tcW w:w="1134" w:type="dxa"/>
            <w:vAlign w:val="center"/>
          </w:tcPr>
          <w:p>
            <w:pPr>
              <w:pStyle w:val="13"/>
            </w:pPr>
            <w:r>
              <w:t>10115.84</w:t>
            </w:r>
          </w:p>
        </w:tc>
        <w:tc>
          <w:tcPr>
            <w:tcW w:w="1134" w:type="dxa"/>
            <w:vAlign w:val="center"/>
          </w:tcPr>
          <w:p>
            <w:pPr>
              <w:pStyle w:val="13"/>
            </w:pPr>
            <w:r>
              <w:t>10115.84</w:t>
            </w:r>
          </w:p>
        </w:tc>
        <w:tc>
          <w:tcPr>
            <w:tcW w:w="1134" w:type="dxa"/>
            <w:vAlign w:val="center"/>
          </w:tcPr>
          <w:p>
            <w:pPr>
              <w:pStyle w:val="13"/>
            </w:pPr>
            <w:r>
              <w:t>6996.43</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2835.41</w:t>
            </w:r>
          </w:p>
        </w:tc>
        <w:tc>
          <w:tcPr>
            <w:tcW w:w="1134" w:type="dxa"/>
            <w:vAlign w:val="center"/>
          </w:tcPr>
          <w:p>
            <w:pPr>
              <w:pStyle w:val="13"/>
            </w:pPr>
            <w:r>
              <w:t>284.00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20</w:t>
            </w:r>
          </w:p>
        </w:tc>
        <w:tc>
          <w:tcPr>
            <w:tcW w:w="992" w:type="dxa"/>
            <w:vAlign w:val="center"/>
          </w:tcPr>
          <w:p>
            <w:pPr>
              <w:pStyle w:val="14"/>
            </w:pPr>
            <w:r>
              <w:t>20799</w:t>
            </w:r>
          </w:p>
        </w:tc>
        <w:tc>
          <w:tcPr>
            <w:tcW w:w="1559" w:type="dxa"/>
            <w:vAlign w:val="center"/>
          </w:tcPr>
          <w:p>
            <w:pPr>
              <w:pStyle w:val="14"/>
            </w:pPr>
            <w:r>
              <w:t>其他文化旅游体育与传媒支出</w:t>
            </w:r>
          </w:p>
        </w:tc>
        <w:tc>
          <w:tcPr>
            <w:tcW w:w="1134" w:type="dxa"/>
            <w:vAlign w:val="center"/>
          </w:tcPr>
          <w:p>
            <w:pPr>
              <w:pStyle w:val="13"/>
            </w:pPr>
            <w:r>
              <w:t>0.20</w:t>
            </w:r>
          </w:p>
        </w:tc>
        <w:tc>
          <w:tcPr>
            <w:tcW w:w="1134" w:type="dxa"/>
            <w:vAlign w:val="center"/>
          </w:tcPr>
          <w:p>
            <w:pPr>
              <w:pStyle w:val="13"/>
            </w:pPr>
            <w:r>
              <w:t>0.20</w:t>
            </w:r>
          </w:p>
        </w:tc>
        <w:tc>
          <w:tcPr>
            <w:tcW w:w="1134" w:type="dxa"/>
            <w:vAlign w:val="center"/>
          </w:tcPr>
          <w:p>
            <w:pPr>
              <w:pStyle w:val="13"/>
            </w:pPr>
            <w:r>
              <w:t>0.20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21</w:t>
            </w:r>
          </w:p>
        </w:tc>
        <w:tc>
          <w:tcPr>
            <w:tcW w:w="992" w:type="dxa"/>
            <w:vAlign w:val="center"/>
          </w:tcPr>
          <w:p>
            <w:pPr>
              <w:pStyle w:val="14"/>
            </w:pPr>
            <w:r>
              <w:t>2079902</w:t>
            </w:r>
          </w:p>
        </w:tc>
        <w:tc>
          <w:tcPr>
            <w:tcW w:w="1559" w:type="dxa"/>
            <w:vAlign w:val="center"/>
          </w:tcPr>
          <w:p>
            <w:pPr>
              <w:pStyle w:val="14"/>
            </w:pPr>
            <w:r>
              <w:t>宣传文化发展专项支出</w:t>
            </w:r>
          </w:p>
        </w:tc>
        <w:tc>
          <w:tcPr>
            <w:tcW w:w="1134" w:type="dxa"/>
            <w:vAlign w:val="center"/>
          </w:tcPr>
          <w:p>
            <w:pPr>
              <w:pStyle w:val="13"/>
            </w:pPr>
            <w:r>
              <w:t>0.20</w:t>
            </w:r>
          </w:p>
        </w:tc>
        <w:tc>
          <w:tcPr>
            <w:tcW w:w="1134" w:type="dxa"/>
            <w:vAlign w:val="center"/>
          </w:tcPr>
          <w:p>
            <w:pPr>
              <w:pStyle w:val="13"/>
            </w:pPr>
            <w:r>
              <w:t>0.20</w:t>
            </w:r>
          </w:p>
        </w:tc>
        <w:tc>
          <w:tcPr>
            <w:tcW w:w="1134" w:type="dxa"/>
            <w:vAlign w:val="center"/>
          </w:tcPr>
          <w:p>
            <w:pPr>
              <w:pStyle w:val="13"/>
            </w:pPr>
            <w:r>
              <w:t>0.20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22</w:t>
            </w:r>
          </w:p>
        </w:tc>
        <w:tc>
          <w:tcPr>
            <w:tcW w:w="992" w:type="dxa"/>
            <w:vAlign w:val="center"/>
          </w:tcPr>
          <w:p>
            <w:pPr>
              <w:pStyle w:val="14"/>
            </w:pPr>
            <w:r>
              <w:t>229</w:t>
            </w:r>
          </w:p>
        </w:tc>
        <w:tc>
          <w:tcPr>
            <w:tcW w:w="1559" w:type="dxa"/>
            <w:vAlign w:val="center"/>
          </w:tcPr>
          <w:p>
            <w:pPr>
              <w:pStyle w:val="14"/>
            </w:pPr>
            <w:r>
              <w:t>其他支出</w:t>
            </w:r>
          </w:p>
        </w:tc>
        <w:tc>
          <w:tcPr>
            <w:tcW w:w="1134" w:type="dxa"/>
            <w:vAlign w:val="center"/>
          </w:tcPr>
          <w:p>
            <w:pPr>
              <w:pStyle w:val="13"/>
            </w:pPr>
            <w:r>
              <w:t>131641.20</w:t>
            </w:r>
          </w:p>
        </w:tc>
        <w:tc>
          <w:tcPr>
            <w:tcW w:w="1134" w:type="dxa"/>
            <w:vAlign w:val="center"/>
          </w:tcPr>
          <w:p>
            <w:pPr>
              <w:pStyle w:val="13"/>
            </w:pPr>
            <w:r>
              <w:t>115200.00</w:t>
            </w:r>
          </w:p>
        </w:tc>
        <w:tc>
          <w:tcPr>
            <w:tcW w:w="1134" w:type="dxa"/>
            <w:vAlign w:val="center"/>
          </w:tcPr>
          <w:p>
            <w:pPr>
              <w:pStyle w:val="13"/>
            </w:pPr>
            <w:r>
              <w:t>115200.00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16441.20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23</w:t>
            </w:r>
          </w:p>
        </w:tc>
        <w:tc>
          <w:tcPr>
            <w:tcW w:w="992" w:type="dxa"/>
            <w:vAlign w:val="center"/>
          </w:tcPr>
          <w:p>
            <w:pPr>
              <w:pStyle w:val="14"/>
            </w:pPr>
            <w:r>
              <w:t>22960</w:t>
            </w:r>
          </w:p>
        </w:tc>
        <w:tc>
          <w:tcPr>
            <w:tcW w:w="1559" w:type="dxa"/>
            <w:vAlign w:val="center"/>
          </w:tcPr>
          <w:p>
            <w:pPr>
              <w:pStyle w:val="14"/>
            </w:pPr>
            <w:r>
              <w:t>彩票公益金安排的支出</w:t>
            </w:r>
          </w:p>
        </w:tc>
        <w:tc>
          <w:tcPr>
            <w:tcW w:w="1134" w:type="dxa"/>
            <w:vAlign w:val="center"/>
          </w:tcPr>
          <w:p>
            <w:pPr>
              <w:pStyle w:val="13"/>
            </w:pPr>
            <w:r>
              <w:t>131641.20</w:t>
            </w:r>
          </w:p>
        </w:tc>
        <w:tc>
          <w:tcPr>
            <w:tcW w:w="1134" w:type="dxa"/>
            <w:vAlign w:val="center"/>
          </w:tcPr>
          <w:p>
            <w:pPr>
              <w:pStyle w:val="13"/>
            </w:pPr>
            <w:r>
              <w:t>115200.00</w:t>
            </w:r>
          </w:p>
        </w:tc>
        <w:tc>
          <w:tcPr>
            <w:tcW w:w="1134" w:type="dxa"/>
            <w:vAlign w:val="center"/>
          </w:tcPr>
          <w:p>
            <w:pPr>
              <w:pStyle w:val="13"/>
            </w:pPr>
            <w:r>
              <w:t>115200.00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16441.20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24</w:t>
            </w:r>
          </w:p>
        </w:tc>
        <w:tc>
          <w:tcPr>
            <w:tcW w:w="992" w:type="dxa"/>
            <w:vAlign w:val="center"/>
          </w:tcPr>
          <w:p>
            <w:pPr>
              <w:pStyle w:val="14"/>
            </w:pPr>
            <w:r>
              <w:t>2296003</w:t>
            </w:r>
          </w:p>
        </w:tc>
        <w:tc>
          <w:tcPr>
            <w:tcW w:w="1559" w:type="dxa"/>
            <w:vAlign w:val="center"/>
          </w:tcPr>
          <w:p>
            <w:pPr>
              <w:pStyle w:val="14"/>
            </w:pPr>
            <w:r>
              <w:t>用于体育事业的彩票公益金支出</w:t>
            </w:r>
          </w:p>
        </w:tc>
        <w:tc>
          <w:tcPr>
            <w:tcW w:w="1134" w:type="dxa"/>
            <w:vAlign w:val="center"/>
          </w:tcPr>
          <w:p>
            <w:pPr>
              <w:pStyle w:val="13"/>
            </w:pPr>
            <w:r>
              <w:t>131641.20</w:t>
            </w:r>
          </w:p>
        </w:tc>
        <w:tc>
          <w:tcPr>
            <w:tcW w:w="1134" w:type="dxa"/>
            <w:vAlign w:val="center"/>
          </w:tcPr>
          <w:p>
            <w:pPr>
              <w:pStyle w:val="13"/>
            </w:pPr>
            <w:r>
              <w:t>115200.00</w:t>
            </w:r>
          </w:p>
        </w:tc>
        <w:tc>
          <w:tcPr>
            <w:tcW w:w="1134" w:type="dxa"/>
            <w:vAlign w:val="center"/>
          </w:tcPr>
          <w:p>
            <w:pPr>
              <w:pStyle w:val="13"/>
            </w:pPr>
            <w:r>
              <w:t>115200.00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r>
              <w:t>16441.20</w:t>
            </w:r>
          </w:p>
        </w:tc>
      </w:tr>
    </w:tbl>
    <w:p>
      <w:pPr>
        <w:sectPr>
          <w:pgSz w:w="16840" w:h="11900" w:orient="landscape"/>
          <w:pgMar w:top="1361" w:right="1020" w:bottom="1134" w:left="1020" w:header="720" w:footer="720" w:gutter="0"/>
          <w:cols w:space="720" w:num="1"/>
        </w:sectPr>
      </w:pPr>
    </w:p>
    <w:p>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2721" w:type="dxa"/>
            <w:gridSpan w:val="2"/>
            <w:tcBorders>
              <w:top w:val="single" w:color="FFFFFF" w:sz="6" w:space="0"/>
              <w:left w:val="single" w:color="FFFFFF" w:sz="6" w:space="0"/>
              <w:right w:val="single" w:color="FFFFFF" w:sz="6" w:space="0"/>
            </w:tcBorders>
            <w:vAlign w:val="center"/>
          </w:tcPr>
          <w:p>
            <w:pPr>
              <w:pStyle w:val="10"/>
            </w:pPr>
            <w:r>
              <w:t>预算年度：2024</w:t>
            </w:r>
          </w:p>
        </w:tc>
        <w:tc>
          <w:tcPr>
            <w:tcW w:w="5443"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8"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202210.57</w:t>
            </w:r>
          </w:p>
        </w:tc>
        <w:tc>
          <w:tcPr>
            <w:tcW w:w="1361" w:type="dxa"/>
            <w:vAlign w:val="center"/>
          </w:tcPr>
          <w:p>
            <w:pPr>
              <w:pStyle w:val="17"/>
            </w:pPr>
            <w:r>
              <w:t>55663.06</w:t>
            </w:r>
          </w:p>
        </w:tc>
        <w:tc>
          <w:tcPr>
            <w:tcW w:w="1361" w:type="dxa"/>
            <w:vAlign w:val="center"/>
          </w:tcPr>
          <w:p>
            <w:pPr>
              <w:pStyle w:val="17"/>
            </w:pPr>
            <w:r>
              <w:t>146547.51</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205</w:t>
            </w:r>
          </w:p>
        </w:tc>
        <w:tc>
          <w:tcPr>
            <w:tcW w:w="4535" w:type="dxa"/>
            <w:vAlign w:val="center"/>
          </w:tcPr>
          <w:p>
            <w:pPr>
              <w:pStyle w:val="14"/>
            </w:pPr>
            <w:r>
              <w:t>教育支出</w:t>
            </w:r>
          </w:p>
        </w:tc>
        <w:tc>
          <w:tcPr>
            <w:tcW w:w="1361" w:type="dxa"/>
            <w:vAlign w:val="center"/>
          </w:tcPr>
          <w:p>
            <w:pPr>
              <w:pStyle w:val="13"/>
            </w:pPr>
            <w:r>
              <w:t>24939.19</w:t>
            </w:r>
          </w:p>
        </w:tc>
        <w:tc>
          <w:tcPr>
            <w:tcW w:w="1361" w:type="dxa"/>
            <w:vAlign w:val="center"/>
          </w:tcPr>
          <w:p>
            <w:pPr>
              <w:pStyle w:val="13"/>
            </w:pPr>
            <w:r>
              <w:t>14517.93</w:t>
            </w:r>
          </w:p>
        </w:tc>
        <w:tc>
          <w:tcPr>
            <w:tcW w:w="1361" w:type="dxa"/>
            <w:vAlign w:val="center"/>
          </w:tcPr>
          <w:p>
            <w:pPr>
              <w:pStyle w:val="13"/>
            </w:pPr>
            <w:r>
              <w:t>10421.26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20502</w:t>
            </w:r>
          </w:p>
        </w:tc>
        <w:tc>
          <w:tcPr>
            <w:tcW w:w="4535" w:type="dxa"/>
            <w:vAlign w:val="center"/>
          </w:tcPr>
          <w:p>
            <w:pPr>
              <w:pStyle w:val="14"/>
            </w:pPr>
            <w:r>
              <w:t>普通教育</w:t>
            </w:r>
          </w:p>
        </w:tc>
        <w:tc>
          <w:tcPr>
            <w:tcW w:w="1361" w:type="dxa"/>
            <w:vAlign w:val="center"/>
          </w:tcPr>
          <w:p>
            <w:pPr>
              <w:pStyle w:val="13"/>
            </w:pPr>
            <w:r>
              <w:t>24909.19</w:t>
            </w:r>
          </w:p>
        </w:tc>
        <w:tc>
          <w:tcPr>
            <w:tcW w:w="1361" w:type="dxa"/>
            <w:vAlign w:val="center"/>
          </w:tcPr>
          <w:p>
            <w:pPr>
              <w:pStyle w:val="13"/>
            </w:pPr>
            <w:r>
              <w:t>14517.93</w:t>
            </w:r>
          </w:p>
        </w:tc>
        <w:tc>
          <w:tcPr>
            <w:tcW w:w="1361" w:type="dxa"/>
            <w:vAlign w:val="center"/>
          </w:tcPr>
          <w:p>
            <w:pPr>
              <w:pStyle w:val="13"/>
            </w:pPr>
            <w:r>
              <w:t>10391.26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2050205</w:t>
            </w:r>
          </w:p>
        </w:tc>
        <w:tc>
          <w:tcPr>
            <w:tcW w:w="4535" w:type="dxa"/>
            <w:vAlign w:val="center"/>
          </w:tcPr>
          <w:p>
            <w:pPr>
              <w:pStyle w:val="14"/>
            </w:pPr>
            <w:r>
              <w:t>高等教育</w:t>
            </w:r>
          </w:p>
        </w:tc>
        <w:tc>
          <w:tcPr>
            <w:tcW w:w="1361" w:type="dxa"/>
            <w:vAlign w:val="center"/>
          </w:tcPr>
          <w:p>
            <w:pPr>
              <w:pStyle w:val="13"/>
            </w:pPr>
            <w:r>
              <w:t>24909.19</w:t>
            </w:r>
          </w:p>
        </w:tc>
        <w:tc>
          <w:tcPr>
            <w:tcW w:w="1361" w:type="dxa"/>
            <w:vAlign w:val="center"/>
          </w:tcPr>
          <w:p>
            <w:pPr>
              <w:pStyle w:val="13"/>
            </w:pPr>
            <w:r>
              <w:t>14517.93</w:t>
            </w:r>
          </w:p>
        </w:tc>
        <w:tc>
          <w:tcPr>
            <w:tcW w:w="1361" w:type="dxa"/>
            <w:vAlign w:val="center"/>
          </w:tcPr>
          <w:p>
            <w:pPr>
              <w:pStyle w:val="13"/>
            </w:pPr>
            <w:r>
              <w:t>10391.26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20503</w:t>
            </w:r>
          </w:p>
        </w:tc>
        <w:tc>
          <w:tcPr>
            <w:tcW w:w="4535" w:type="dxa"/>
            <w:vAlign w:val="center"/>
          </w:tcPr>
          <w:p>
            <w:pPr>
              <w:pStyle w:val="14"/>
            </w:pPr>
            <w:r>
              <w:t>职业教育</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2050302</w:t>
            </w:r>
          </w:p>
        </w:tc>
        <w:tc>
          <w:tcPr>
            <w:tcW w:w="4535" w:type="dxa"/>
            <w:vAlign w:val="center"/>
          </w:tcPr>
          <w:p>
            <w:pPr>
              <w:pStyle w:val="14"/>
            </w:pPr>
            <w:r>
              <w:t>中等职业教育</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206</w:t>
            </w:r>
          </w:p>
        </w:tc>
        <w:tc>
          <w:tcPr>
            <w:tcW w:w="4535" w:type="dxa"/>
            <w:vAlign w:val="center"/>
          </w:tcPr>
          <w:p>
            <w:pPr>
              <w:pStyle w:val="14"/>
            </w:pPr>
            <w:r>
              <w:t>科学技术支出</w:t>
            </w:r>
          </w:p>
        </w:tc>
        <w:tc>
          <w:tcPr>
            <w:tcW w:w="1361" w:type="dxa"/>
            <w:vAlign w:val="center"/>
          </w:tcPr>
          <w:p>
            <w:pPr>
              <w:pStyle w:val="13"/>
            </w:pPr>
            <w:r>
              <w:t>1563.69</w:t>
            </w:r>
          </w:p>
        </w:tc>
        <w:tc>
          <w:tcPr>
            <w:tcW w:w="1361" w:type="dxa"/>
            <w:vAlign w:val="center"/>
          </w:tcPr>
          <w:p>
            <w:pPr>
              <w:pStyle w:val="13"/>
            </w:pPr>
            <w:r>
              <w:t>1448.69</w:t>
            </w:r>
          </w:p>
        </w:tc>
        <w:tc>
          <w:tcPr>
            <w:tcW w:w="1361" w:type="dxa"/>
            <w:vAlign w:val="center"/>
          </w:tcPr>
          <w:p>
            <w:pPr>
              <w:pStyle w:val="13"/>
            </w:pPr>
            <w:r>
              <w:t>115.00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20603</w:t>
            </w:r>
          </w:p>
        </w:tc>
        <w:tc>
          <w:tcPr>
            <w:tcW w:w="4535" w:type="dxa"/>
            <w:vAlign w:val="center"/>
          </w:tcPr>
          <w:p>
            <w:pPr>
              <w:pStyle w:val="14"/>
            </w:pPr>
            <w:r>
              <w:t>应用研究</w:t>
            </w:r>
          </w:p>
        </w:tc>
        <w:tc>
          <w:tcPr>
            <w:tcW w:w="1361" w:type="dxa"/>
            <w:vAlign w:val="center"/>
          </w:tcPr>
          <w:p>
            <w:pPr>
              <w:pStyle w:val="13"/>
            </w:pPr>
            <w:r>
              <w:t>1553.69</w:t>
            </w:r>
          </w:p>
        </w:tc>
        <w:tc>
          <w:tcPr>
            <w:tcW w:w="1361" w:type="dxa"/>
            <w:vAlign w:val="center"/>
          </w:tcPr>
          <w:p>
            <w:pPr>
              <w:pStyle w:val="13"/>
            </w:pPr>
            <w:r>
              <w:t>1448.69</w:t>
            </w:r>
          </w:p>
        </w:tc>
        <w:tc>
          <w:tcPr>
            <w:tcW w:w="1361" w:type="dxa"/>
            <w:vAlign w:val="center"/>
          </w:tcPr>
          <w:p>
            <w:pPr>
              <w:pStyle w:val="13"/>
            </w:pPr>
            <w:r>
              <w:t>105.00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2060302</w:t>
            </w:r>
          </w:p>
        </w:tc>
        <w:tc>
          <w:tcPr>
            <w:tcW w:w="4535" w:type="dxa"/>
            <w:vAlign w:val="center"/>
          </w:tcPr>
          <w:p>
            <w:pPr>
              <w:pStyle w:val="14"/>
            </w:pPr>
            <w:r>
              <w:t>社会公益研究</w:t>
            </w:r>
          </w:p>
        </w:tc>
        <w:tc>
          <w:tcPr>
            <w:tcW w:w="1361" w:type="dxa"/>
            <w:vAlign w:val="center"/>
          </w:tcPr>
          <w:p>
            <w:pPr>
              <w:pStyle w:val="13"/>
            </w:pPr>
            <w:r>
              <w:t>1553.69</w:t>
            </w:r>
          </w:p>
        </w:tc>
        <w:tc>
          <w:tcPr>
            <w:tcW w:w="1361" w:type="dxa"/>
            <w:vAlign w:val="center"/>
          </w:tcPr>
          <w:p>
            <w:pPr>
              <w:pStyle w:val="13"/>
            </w:pPr>
            <w:r>
              <w:t>1448.69</w:t>
            </w:r>
          </w:p>
        </w:tc>
        <w:tc>
          <w:tcPr>
            <w:tcW w:w="1361" w:type="dxa"/>
            <w:vAlign w:val="center"/>
          </w:tcPr>
          <w:p>
            <w:pPr>
              <w:pStyle w:val="13"/>
            </w:pPr>
            <w:r>
              <w:t>105.00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20699</w:t>
            </w:r>
          </w:p>
        </w:tc>
        <w:tc>
          <w:tcPr>
            <w:tcW w:w="4535" w:type="dxa"/>
            <w:vAlign w:val="center"/>
          </w:tcPr>
          <w:p>
            <w:pPr>
              <w:pStyle w:val="14"/>
            </w:pPr>
            <w:r>
              <w:t>其他科学技术支出</w:t>
            </w:r>
          </w:p>
        </w:tc>
        <w:tc>
          <w:tcPr>
            <w:tcW w:w="1361" w:type="dxa"/>
            <w:vAlign w:val="center"/>
          </w:tcPr>
          <w:p>
            <w:pPr>
              <w:pStyle w:val="13"/>
            </w:pPr>
            <w:r>
              <w:t>10.00</w:t>
            </w:r>
          </w:p>
        </w:tc>
        <w:tc>
          <w:tcPr>
            <w:tcW w:w="1361" w:type="dxa"/>
            <w:vAlign w:val="center"/>
          </w:tcPr>
          <w:p>
            <w:pPr>
              <w:pStyle w:val="13"/>
            </w:pPr>
          </w:p>
        </w:tc>
        <w:tc>
          <w:tcPr>
            <w:tcW w:w="1361" w:type="dxa"/>
            <w:vAlign w:val="center"/>
          </w:tcPr>
          <w:p>
            <w:pPr>
              <w:pStyle w:val="13"/>
            </w:pPr>
            <w:r>
              <w:t>10.00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2069901</w:t>
            </w:r>
          </w:p>
        </w:tc>
        <w:tc>
          <w:tcPr>
            <w:tcW w:w="4535" w:type="dxa"/>
            <w:vAlign w:val="center"/>
          </w:tcPr>
          <w:p>
            <w:pPr>
              <w:pStyle w:val="14"/>
            </w:pPr>
            <w:r>
              <w:t>科技奖励</w:t>
            </w:r>
          </w:p>
        </w:tc>
        <w:tc>
          <w:tcPr>
            <w:tcW w:w="1361" w:type="dxa"/>
            <w:vAlign w:val="center"/>
          </w:tcPr>
          <w:p>
            <w:pPr>
              <w:pStyle w:val="13"/>
            </w:pPr>
            <w:r>
              <w:t>10.00</w:t>
            </w:r>
          </w:p>
        </w:tc>
        <w:tc>
          <w:tcPr>
            <w:tcW w:w="1361" w:type="dxa"/>
            <w:vAlign w:val="center"/>
          </w:tcPr>
          <w:p>
            <w:pPr>
              <w:pStyle w:val="13"/>
            </w:pPr>
          </w:p>
        </w:tc>
        <w:tc>
          <w:tcPr>
            <w:tcW w:w="1361" w:type="dxa"/>
            <w:vAlign w:val="center"/>
          </w:tcPr>
          <w:p>
            <w:pPr>
              <w:pStyle w:val="13"/>
            </w:pPr>
            <w:r>
              <w:t>10.00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207</w:t>
            </w:r>
          </w:p>
        </w:tc>
        <w:tc>
          <w:tcPr>
            <w:tcW w:w="4535" w:type="dxa"/>
            <w:vAlign w:val="center"/>
          </w:tcPr>
          <w:p>
            <w:pPr>
              <w:pStyle w:val="14"/>
            </w:pPr>
            <w:r>
              <w:t>文化旅游体育与传媒支出</w:t>
            </w:r>
          </w:p>
        </w:tc>
        <w:tc>
          <w:tcPr>
            <w:tcW w:w="1361" w:type="dxa"/>
            <w:vAlign w:val="center"/>
          </w:tcPr>
          <w:p>
            <w:pPr>
              <w:pStyle w:val="13"/>
            </w:pPr>
            <w:r>
              <w:t>44066.49</w:t>
            </w:r>
          </w:p>
        </w:tc>
        <w:tc>
          <w:tcPr>
            <w:tcW w:w="1361" w:type="dxa"/>
            <w:vAlign w:val="center"/>
          </w:tcPr>
          <w:p>
            <w:pPr>
              <w:pStyle w:val="13"/>
            </w:pPr>
            <w:r>
              <w:t>39696.44</w:t>
            </w:r>
          </w:p>
        </w:tc>
        <w:tc>
          <w:tcPr>
            <w:tcW w:w="1361" w:type="dxa"/>
            <w:vAlign w:val="center"/>
          </w:tcPr>
          <w:p>
            <w:pPr>
              <w:pStyle w:val="13"/>
            </w:pPr>
            <w:r>
              <w:t>4370.05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20703</w:t>
            </w:r>
          </w:p>
        </w:tc>
        <w:tc>
          <w:tcPr>
            <w:tcW w:w="4535" w:type="dxa"/>
            <w:vAlign w:val="center"/>
          </w:tcPr>
          <w:p>
            <w:pPr>
              <w:pStyle w:val="14"/>
            </w:pPr>
            <w:r>
              <w:t>体育</w:t>
            </w:r>
          </w:p>
        </w:tc>
        <w:tc>
          <w:tcPr>
            <w:tcW w:w="1361" w:type="dxa"/>
            <w:vAlign w:val="center"/>
          </w:tcPr>
          <w:p>
            <w:pPr>
              <w:pStyle w:val="13"/>
            </w:pPr>
            <w:r>
              <w:t>44066.29</w:t>
            </w:r>
          </w:p>
        </w:tc>
        <w:tc>
          <w:tcPr>
            <w:tcW w:w="1361" w:type="dxa"/>
            <w:vAlign w:val="center"/>
          </w:tcPr>
          <w:p>
            <w:pPr>
              <w:pStyle w:val="13"/>
            </w:pPr>
            <w:r>
              <w:t>39696.44</w:t>
            </w:r>
          </w:p>
        </w:tc>
        <w:tc>
          <w:tcPr>
            <w:tcW w:w="1361" w:type="dxa"/>
            <w:vAlign w:val="center"/>
          </w:tcPr>
          <w:p>
            <w:pPr>
              <w:pStyle w:val="13"/>
            </w:pPr>
            <w:r>
              <w:t>4369.85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2070301</w:t>
            </w:r>
          </w:p>
        </w:tc>
        <w:tc>
          <w:tcPr>
            <w:tcW w:w="4535" w:type="dxa"/>
            <w:vAlign w:val="center"/>
          </w:tcPr>
          <w:p>
            <w:pPr>
              <w:pStyle w:val="14"/>
            </w:pPr>
            <w:r>
              <w:t>行政运行</w:t>
            </w:r>
          </w:p>
        </w:tc>
        <w:tc>
          <w:tcPr>
            <w:tcW w:w="1361" w:type="dxa"/>
            <w:vAlign w:val="center"/>
          </w:tcPr>
          <w:p>
            <w:pPr>
              <w:pStyle w:val="13"/>
            </w:pPr>
            <w:r>
              <w:t>2266.27</w:t>
            </w:r>
          </w:p>
        </w:tc>
        <w:tc>
          <w:tcPr>
            <w:tcW w:w="1361" w:type="dxa"/>
            <w:vAlign w:val="center"/>
          </w:tcPr>
          <w:p>
            <w:pPr>
              <w:pStyle w:val="13"/>
            </w:pPr>
            <w:r>
              <w:t>2266.27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992" w:type="dxa"/>
            <w:vAlign w:val="center"/>
          </w:tcPr>
          <w:p>
            <w:pPr>
              <w:pStyle w:val="14"/>
            </w:pPr>
            <w:r>
              <w:t>2070306</w:t>
            </w:r>
          </w:p>
        </w:tc>
        <w:tc>
          <w:tcPr>
            <w:tcW w:w="4535" w:type="dxa"/>
            <w:vAlign w:val="center"/>
          </w:tcPr>
          <w:p>
            <w:pPr>
              <w:pStyle w:val="14"/>
            </w:pPr>
            <w:r>
              <w:t>体育训练</w:t>
            </w:r>
          </w:p>
        </w:tc>
        <w:tc>
          <w:tcPr>
            <w:tcW w:w="1361" w:type="dxa"/>
            <w:vAlign w:val="center"/>
          </w:tcPr>
          <w:p>
            <w:pPr>
              <w:pStyle w:val="13"/>
            </w:pPr>
            <w:r>
              <w:t>31151.91</w:t>
            </w:r>
          </w:p>
        </w:tc>
        <w:tc>
          <w:tcPr>
            <w:tcW w:w="1361" w:type="dxa"/>
            <w:vAlign w:val="center"/>
          </w:tcPr>
          <w:p>
            <w:pPr>
              <w:pStyle w:val="13"/>
            </w:pPr>
            <w:r>
              <w:t>30921.91</w:t>
            </w:r>
          </w:p>
        </w:tc>
        <w:tc>
          <w:tcPr>
            <w:tcW w:w="1361" w:type="dxa"/>
            <w:vAlign w:val="center"/>
          </w:tcPr>
          <w:p>
            <w:pPr>
              <w:pStyle w:val="13"/>
            </w:pPr>
            <w:r>
              <w:t>230.00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992" w:type="dxa"/>
            <w:vAlign w:val="center"/>
          </w:tcPr>
          <w:p>
            <w:pPr>
              <w:pStyle w:val="14"/>
            </w:pPr>
            <w:r>
              <w:t>2070307</w:t>
            </w:r>
          </w:p>
        </w:tc>
        <w:tc>
          <w:tcPr>
            <w:tcW w:w="4535" w:type="dxa"/>
            <w:vAlign w:val="center"/>
          </w:tcPr>
          <w:p>
            <w:pPr>
              <w:pStyle w:val="14"/>
            </w:pPr>
            <w:r>
              <w:t>体育场馆</w:t>
            </w:r>
          </w:p>
        </w:tc>
        <w:tc>
          <w:tcPr>
            <w:tcW w:w="1361" w:type="dxa"/>
            <w:vAlign w:val="center"/>
          </w:tcPr>
          <w:p>
            <w:pPr>
              <w:pStyle w:val="13"/>
            </w:pPr>
            <w:r>
              <w:t>158.00</w:t>
            </w:r>
          </w:p>
        </w:tc>
        <w:tc>
          <w:tcPr>
            <w:tcW w:w="1361" w:type="dxa"/>
            <w:vAlign w:val="center"/>
          </w:tcPr>
          <w:p>
            <w:pPr>
              <w:pStyle w:val="13"/>
            </w:pPr>
          </w:p>
        </w:tc>
        <w:tc>
          <w:tcPr>
            <w:tcW w:w="1361" w:type="dxa"/>
            <w:vAlign w:val="center"/>
          </w:tcPr>
          <w:p>
            <w:pPr>
              <w:pStyle w:val="13"/>
            </w:pPr>
            <w:r>
              <w:t>158.00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992" w:type="dxa"/>
            <w:vAlign w:val="center"/>
          </w:tcPr>
          <w:p>
            <w:pPr>
              <w:pStyle w:val="14"/>
            </w:pPr>
            <w:r>
              <w:t>2070308</w:t>
            </w:r>
          </w:p>
        </w:tc>
        <w:tc>
          <w:tcPr>
            <w:tcW w:w="4535" w:type="dxa"/>
            <w:vAlign w:val="center"/>
          </w:tcPr>
          <w:p>
            <w:pPr>
              <w:pStyle w:val="14"/>
            </w:pPr>
            <w:r>
              <w:t>群众体育</w:t>
            </w:r>
          </w:p>
        </w:tc>
        <w:tc>
          <w:tcPr>
            <w:tcW w:w="1361" w:type="dxa"/>
            <w:vAlign w:val="center"/>
          </w:tcPr>
          <w:p>
            <w:pPr>
              <w:pStyle w:val="13"/>
            </w:pPr>
            <w:r>
              <w:t>347.27</w:t>
            </w:r>
          </w:p>
        </w:tc>
        <w:tc>
          <w:tcPr>
            <w:tcW w:w="1361" w:type="dxa"/>
            <w:vAlign w:val="center"/>
          </w:tcPr>
          <w:p>
            <w:pPr>
              <w:pStyle w:val="13"/>
            </w:pPr>
            <w:r>
              <w:t>317.27</w:t>
            </w:r>
          </w:p>
        </w:tc>
        <w:tc>
          <w:tcPr>
            <w:tcW w:w="1361" w:type="dxa"/>
            <w:vAlign w:val="center"/>
          </w:tcPr>
          <w:p>
            <w:pPr>
              <w:pStyle w:val="13"/>
            </w:pPr>
            <w:r>
              <w:t>30.00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992" w:type="dxa"/>
            <w:vAlign w:val="center"/>
          </w:tcPr>
          <w:p>
            <w:pPr>
              <w:pStyle w:val="14"/>
            </w:pPr>
            <w:r>
              <w:t>2070309</w:t>
            </w:r>
          </w:p>
        </w:tc>
        <w:tc>
          <w:tcPr>
            <w:tcW w:w="4535" w:type="dxa"/>
            <w:vAlign w:val="center"/>
          </w:tcPr>
          <w:p>
            <w:pPr>
              <w:pStyle w:val="14"/>
            </w:pPr>
            <w:r>
              <w:t>体育交流与合作</w:t>
            </w:r>
          </w:p>
        </w:tc>
        <w:tc>
          <w:tcPr>
            <w:tcW w:w="1361" w:type="dxa"/>
            <w:vAlign w:val="center"/>
          </w:tcPr>
          <w:p>
            <w:pPr>
              <w:pStyle w:val="13"/>
            </w:pPr>
            <w:r>
              <w:t>27.00</w:t>
            </w:r>
          </w:p>
        </w:tc>
        <w:tc>
          <w:tcPr>
            <w:tcW w:w="1361" w:type="dxa"/>
            <w:vAlign w:val="center"/>
          </w:tcPr>
          <w:p>
            <w:pPr>
              <w:pStyle w:val="13"/>
            </w:pPr>
          </w:p>
        </w:tc>
        <w:tc>
          <w:tcPr>
            <w:tcW w:w="1361" w:type="dxa"/>
            <w:vAlign w:val="center"/>
          </w:tcPr>
          <w:p>
            <w:pPr>
              <w:pStyle w:val="13"/>
            </w:pPr>
            <w:r>
              <w:t>27.00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992" w:type="dxa"/>
            <w:vAlign w:val="center"/>
          </w:tcPr>
          <w:p>
            <w:pPr>
              <w:pStyle w:val="14"/>
            </w:pPr>
            <w:r>
              <w:t>2070399</w:t>
            </w:r>
          </w:p>
        </w:tc>
        <w:tc>
          <w:tcPr>
            <w:tcW w:w="4535" w:type="dxa"/>
            <w:vAlign w:val="center"/>
          </w:tcPr>
          <w:p>
            <w:pPr>
              <w:pStyle w:val="14"/>
            </w:pPr>
            <w:r>
              <w:t>其他体育支出</w:t>
            </w:r>
          </w:p>
        </w:tc>
        <w:tc>
          <w:tcPr>
            <w:tcW w:w="1361" w:type="dxa"/>
            <w:vAlign w:val="center"/>
          </w:tcPr>
          <w:p>
            <w:pPr>
              <w:pStyle w:val="13"/>
            </w:pPr>
            <w:r>
              <w:t>10115.84</w:t>
            </w:r>
          </w:p>
        </w:tc>
        <w:tc>
          <w:tcPr>
            <w:tcW w:w="1361" w:type="dxa"/>
            <w:vAlign w:val="center"/>
          </w:tcPr>
          <w:p>
            <w:pPr>
              <w:pStyle w:val="13"/>
            </w:pPr>
            <w:r>
              <w:t>6190.99</w:t>
            </w:r>
          </w:p>
        </w:tc>
        <w:tc>
          <w:tcPr>
            <w:tcW w:w="1361" w:type="dxa"/>
            <w:vAlign w:val="center"/>
          </w:tcPr>
          <w:p>
            <w:pPr>
              <w:pStyle w:val="13"/>
            </w:pPr>
            <w:r>
              <w:t>3924.85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992" w:type="dxa"/>
            <w:vAlign w:val="center"/>
          </w:tcPr>
          <w:p>
            <w:pPr>
              <w:pStyle w:val="14"/>
            </w:pPr>
            <w:r>
              <w:t>20799</w:t>
            </w:r>
          </w:p>
        </w:tc>
        <w:tc>
          <w:tcPr>
            <w:tcW w:w="4535" w:type="dxa"/>
            <w:vAlign w:val="center"/>
          </w:tcPr>
          <w:p>
            <w:pPr>
              <w:pStyle w:val="14"/>
            </w:pPr>
            <w:r>
              <w:t>其他文化旅游体育与传媒支出</w:t>
            </w:r>
          </w:p>
        </w:tc>
        <w:tc>
          <w:tcPr>
            <w:tcW w:w="1361" w:type="dxa"/>
            <w:vAlign w:val="center"/>
          </w:tcPr>
          <w:p>
            <w:pPr>
              <w:pStyle w:val="13"/>
            </w:pPr>
            <w:r>
              <w:t>0.20</w:t>
            </w:r>
          </w:p>
        </w:tc>
        <w:tc>
          <w:tcPr>
            <w:tcW w:w="1361" w:type="dxa"/>
            <w:vAlign w:val="center"/>
          </w:tcPr>
          <w:p>
            <w:pPr>
              <w:pStyle w:val="13"/>
            </w:pPr>
          </w:p>
        </w:tc>
        <w:tc>
          <w:tcPr>
            <w:tcW w:w="1361" w:type="dxa"/>
            <w:vAlign w:val="center"/>
          </w:tcPr>
          <w:p>
            <w:pPr>
              <w:pStyle w:val="13"/>
            </w:pPr>
            <w:r>
              <w:t>0.20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992" w:type="dxa"/>
            <w:vAlign w:val="center"/>
          </w:tcPr>
          <w:p>
            <w:pPr>
              <w:pStyle w:val="14"/>
            </w:pPr>
            <w:r>
              <w:t>2079902</w:t>
            </w:r>
          </w:p>
        </w:tc>
        <w:tc>
          <w:tcPr>
            <w:tcW w:w="4535" w:type="dxa"/>
            <w:vAlign w:val="center"/>
          </w:tcPr>
          <w:p>
            <w:pPr>
              <w:pStyle w:val="14"/>
            </w:pPr>
            <w:r>
              <w:t>宣传文化发展专项支出</w:t>
            </w:r>
          </w:p>
        </w:tc>
        <w:tc>
          <w:tcPr>
            <w:tcW w:w="1361" w:type="dxa"/>
            <w:vAlign w:val="center"/>
          </w:tcPr>
          <w:p>
            <w:pPr>
              <w:pStyle w:val="13"/>
            </w:pPr>
            <w:r>
              <w:t>0.20</w:t>
            </w:r>
          </w:p>
        </w:tc>
        <w:tc>
          <w:tcPr>
            <w:tcW w:w="1361" w:type="dxa"/>
            <w:vAlign w:val="center"/>
          </w:tcPr>
          <w:p>
            <w:pPr>
              <w:pStyle w:val="13"/>
            </w:pPr>
          </w:p>
        </w:tc>
        <w:tc>
          <w:tcPr>
            <w:tcW w:w="1361" w:type="dxa"/>
            <w:vAlign w:val="center"/>
          </w:tcPr>
          <w:p>
            <w:pPr>
              <w:pStyle w:val="13"/>
            </w:pPr>
            <w:r>
              <w:t>0.20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992" w:type="dxa"/>
            <w:vAlign w:val="center"/>
          </w:tcPr>
          <w:p>
            <w:pPr>
              <w:pStyle w:val="14"/>
            </w:pPr>
            <w:r>
              <w:t>229</w:t>
            </w:r>
          </w:p>
        </w:tc>
        <w:tc>
          <w:tcPr>
            <w:tcW w:w="4535" w:type="dxa"/>
            <w:vAlign w:val="center"/>
          </w:tcPr>
          <w:p>
            <w:pPr>
              <w:pStyle w:val="14"/>
            </w:pPr>
            <w:r>
              <w:t>其他支出</w:t>
            </w:r>
          </w:p>
        </w:tc>
        <w:tc>
          <w:tcPr>
            <w:tcW w:w="1361" w:type="dxa"/>
            <w:vAlign w:val="center"/>
          </w:tcPr>
          <w:p>
            <w:pPr>
              <w:pStyle w:val="13"/>
            </w:pPr>
            <w:r>
              <w:t>131641.20</w:t>
            </w:r>
          </w:p>
        </w:tc>
        <w:tc>
          <w:tcPr>
            <w:tcW w:w="1361" w:type="dxa"/>
            <w:vAlign w:val="center"/>
          </w:tcPr>
          <w:p>
            <w:pPr>
              <w:pStyle w:val="13"/>
            </w:pPr>
          </w:p>
        </w:tc>
        <w:tc>
          <w:tcPr>
            <w:tcW w:w="1361" w:type="dxa"/>
            <w:vAlign w:val="center"/>
          </w:tcPr>
          <w:p>
            <w:pPr>
              <w:pStyle w:val="13"/>
            </w:pPr>
            <w:r>
              <w:t>131641.20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992" w:type="dxa"/>
            <w:vAlign w:val="center"/>
          </w:tcPr>
          <w:p>
            <w:pPr>
              <w:pStyle w:val="14"/>
            </w:pPr>
            <w:r>
              <w:t>22960</w:t>
            </w:r>
          </w:p>
        </w:tc>
        <w:tc>
          <w:tcPr>
            <w:tcW w:w="4535" w:type="dxa"/>
            <w:vAlign w:val="center"/>
          </w:tcPr>
          <w:p>
            <w:pPr>
              <w:pStyle w:val="14"/>
            </w:pPr>
            <w:r>
              <w:t>彩票公益金安排的支出</w:t>
            </w:r>
          </w:p>
        </w:tc>
        <w:tc>
          <w:tcPr>
            <w:tcW w:w="1361" w:type="dxa"/>
            <w:vAlign w:val="center"/>
          </w:tcPr>
          <w:p>
            <w:pPr>
              <w:pStyle w:val="13"/>
            </w:pPr>
            <w:r>
              <w:t>131641.20</w:t>
            </w:r>
          </w:p>
        </w:tc>
        <w:tc>
          <w:tcPr>
            <w:tcW w:w="1361" w:type="dxa"/>
            <w:vAlign w:val="center"/>
          </w:tcPr>
          <w:p>
            <w:pPr>
              <w:pStyle w:val="13"/>
            </w:pPr>
          </w:p>
        </w:tc>
        <w:tc>
          <w:tcPr>
            <w:tcW w:w="1361" w:type="dxa"/>
            <w:vAlign w:val="center"/>
          </w:tcPr>
          <w:p>
            <w:pPr>
              <w:pStyle w:val="13"/>
            </w:pPr>
            <w:r>
              <w:t>131641.20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992" w:type="dxa"/>
            <w:vAlign w:val="center"/>
          </w:tcPr>
          <w:p>
            <w:pPr>
              <w:pStyle w:val="14"/>
            </w:pPr>
            <w:r>
              <w:t>2296003</w:t>
            </w:r>
          </w:p>
        </w:tc>
        <w:tc>
          <w:tcPr>
            <w:tcW w:w="4535" w:type="dxa"/>
            <w:vAlign w:val="center"/>
          </w:tcPr>
          <w:p>
            <w:pPr>
              <w:pStyle w:val="14"/>
            </w:pPr>
            <w:r>
              <w:t>用于体育事业的彩票公益金支出</w:t>
            </w:r>
          </w:p>
        </w:tc>
        <w:tc>
          <w:tcPr>
            <w:tcW w:w="1361" w:type="dxa"/>
            <w:vAlign w:val="center"/>
          </w:tcPr>
          <w:p>
            <w:pPr>
              <w:pStyle w:val="13"/>
            </w:pPr>
            <w:r>
              <w:t>131641.20</w:t>
            </w:r>
          </w:p>
        </w:tc>
        <w:tc>
          <w:tcPr>
            <w:tcW w:w="1361" w:type="dxa"/>
            <w:vAlign w:val="center"/>
          </w:tcPr>
          <w:p>
            <w:pPr>
              <w:pStyle w:val="13"/>
            </w:pPr>
          </w:p>
        </w:tc>
        <w:tc>
          <w:tcPr>
            <w:tcW w:w="1361" w:type="dxa"/>
            <w:vAlign w:val="center"/>
          </w:tcPr>
          <w:p>
            <w:pPr>
              <w:pStyle w:val="13"/>
            </w:pPr>
            <w:r>
              <w:t>131641.20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ectPr>
          <w:pgSz w:w="16840" w:h="11900" w:orient="landscape"/>
          <w:pgMar w:top="1361" w:right="1020" w:bottom="1134" w:left="1020" w:header="720" w:footer="720" w:gutter="0"/>
          <w:cols w:space="720" w:num="1"/>
        </w:sectPr>
      </w:pPr>
    </w:p>
    <w:p>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3402" w:type="dxa"/>
            <w:tcBorders>
              <w:top w:val="single" w:color="FFFFFF" w:sz="6" w:space="0"/>
              <w:left w:val="single" w:color="FFFFFF" w:sz="6" w:space="0"/>
              <w:right w:val="single" w:color="FFFFFF" w:sz="6" w:space="0"/>
            </w:tcBorders>
            <w:vAlign w:val="center"/>
          </w:tcPr>
          <w:p>
            <w:pPr>
              <w:pStyle w:val="10"/>
            </w:pPr>
            <w:r>
              <w:t>预算年度：2024</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57828.76</w:t>
            </w:r>
          </w:p>
        </w:tc>
        <w:tc>
          <w:tcPr>
            <w:tcW w:w="3402" w:type="dxa"/>
            <w:vAlign w:val="center"/>
          </w:tcPr>
          <w:p>
            <w:pPr>
              <w:pStyle w:val="14"/>
            </w:pPr>
            <w:r>
              <w:t>一、一般公共服务支出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r>
              <w:t>115200.00</w:t>
            </w: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r>
              <w:t>15645.99</w:t>
            </w:r>
          </w:p>
        </w:tc>
        <w:tc>
          <w:tcPr>
            <w:tcW w:w="1474" w:type="dxa"/>
            <w:vAlign w:val="center"/>
          </w:tcPr>
          <w:p>
            <w:pPr>
              <w:pStyle w:val="13"/>
            </w:pPr>
            <w:r>
              <w:t>15645.99</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r>
              <w:t>1422.69</w:t>
            </w:r>
          </w:p>
        </w:tc>
        <w:tc>
          <w:tcPr>
            <w:tcW w:w="1474" w:type="dxa"/>
            <w:vAlign w:val="center"/>
          </w:tcPr>
          <w:p>
            <w:pPr>
              <w:pStyle w:val="13"/>
            </w:pPr>
            <w:r>
              <w:t>1422.69</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r>
              <w:t>40760.08</w:t>
            </w:r>
          </w:p>
        </w:tc>
        <w:tc>
          <w:tcPr>
            <w:tcW w:w="1474" w:type="dxa"/>
            <w:vAlign w:val="center"/>
          </w:tcPr>
          <w:p>
            <w:pPr>
              <w:pStyle w:val="13"/>
            </w:pPr>
            <w:r>
              <w:t>40760.08</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r>
              <w:t>131641.20</w:t>
            </w:r>
          </w:p>
        </w:tc>
        <w:tc>
          <w:tcPr>
            <w:tcW w:w="1474" w:type="dxa"/>
            <w:vAlign w:val="center"/>
          </w:tcPr>
          <w:p>
            <w:pPr>
              <w:pStyle w:val="13"/>
            </w:pPr>
          </w:p>
        </w:tc>
        <w:tc>
          <w:tcPr>
            <w:tcW w:w="1474" w:type="dxa"/>
            <w:vAlign w:val="center"/>
          </w:tcPr>
          <w:p>
            <w:pPr>
              <w:pStyle w:val="13"/>
            </w:pPr>
            <w:r>
              <w:t>131641.20</w:t>
            </w: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173028.76</w:t>
            </w:r>
          </w:p>
        </w:tc>
        <w:tc>
          <w:tcPr>
            <w:tcW w:w="3402" w:type="dxa"/>
            <w:vAlign w:val="center"/>
          </w:tcPr>
          <w:p>
            <w:pPr>
              <w:pStyle w:val="16"/>
            </w:pPr>
            <w:r>
              <w:t>本年支出合计</w:t>
            </w:r>
          </w:p>
        </w:tc>
        <w:tc>
          <w:tcPr>
            <w:tcW w:w="1474" w:type="dxa"/>
            <w:vAlign w:val="center"/>
          </w:tcPr>
          <w:p>
            <w:pPr>
              <w:pStyle w:val="17"/>
            </w:pPr>
            <w:r>
              <w:t>189469.96</w:t>
            </w:r>
          </w:p>
        </w:tc>
        <w:tc>
          <w:tcPr>
            <w:tcW w:w="1474" w:type="dxa"/>
            <w:vAlign w:val="center"/>
          </w:tcPr>
          <w:p>
            <w:pPr>
              <w:pStyle w:val="17"/>
            </w:pPr>
            <w:r>
              <w:t>57828.76</w:t>
            </w:r>
          </w:p>
        </w:tc>
        <w:tc>
          <w:tcPr>
            <w:tcW w:w="1474" w:type="dxa"/>
            <w:vAlign w:val="center"/>
          </w:tcPr>
          <w:p>
            <w:pPr>
              <w:pStyle w:val="17"/>
            </w:pPr>
            <w:r>
              <w:t>131641.20</w:t>
            </w: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r>
              <w:t>16441.20</w:t>
            </w: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r>
              <w:t>16441.20</w:t>
            </w: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189469.96</w:t>
            </w:r>
          </w:p>
        </w:tc>
        <w:tc>
          <w:tcPr>
            <w:tcW w:w="3402" w:type="dxa"/>
            <w:vAlign w:val="center"/>
          </w:tcPr>
          <w:p>
            <w:pPr>
              <w:pStyle w:val="16"/>
            </w:pPr>
            <w:r>
              <w:t>支出总计</w:t>
            </w:r>
          </w:p>
        </w:tc>
        <w:tc>
          <w:tcPr>
            <w:tcW w:w="1474" w:type="dxa"/>
            <w:vAlign w:val="center"/>
          </w:tcPr>
          <w:p>
            <w:pPr>
              <w:pStyle w:val="17"/>
            </w:pPr>
            <w:r>
              <w:t>189469.96</w:t>
            </w:r>
          </w:p>
        </w:tc>
        <w:tc>
          <w:tcPr>
            <w:tcW w:w="1474" w:type="dxa"/>
            <w:vAlign w:val="center"/>
          </w:tcPr>
          <w:p>
            <w:pPr>
              <w:pStyle w:val="17"/>
            </w:pPr>
            <w:r>
              <w:t>57828.76</w:t>
            </w:r>
          </w:p>
        </w:tc>
        <w:tc>
          <w:tcPr>
            <w:tcW w:w="1474" w:type="dxa"/>
            <w:vAlign w:val="center"/>
          </w:tcPr>
          <w:p>
            <w:pPr>
              <w:pStyle w:val="17"/>
            </w:pPr>
            <w:r>
              <w:t>131641.20</w:t>
            </w: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2551" w:type="dxa"/>
            <w:tcBorders>
              <w:top w:val="single" w:color="FFFFFF" w:sz="6" w:space="0"/>
              <w:left w:val="single" w:color="FFFFFF" w:sz="6" w:space="0"/>
              <w:right w:val="single" w:color="FFFFFF" w:sz="6" w:space="0"/>
            </w:tcBorders>
            <w:vAlign w:val="center"/>
          </w:tcPr>
          <w:p>
            <w:pPr>
              <w:pStyle w:val="10"/>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57828.76</w:t>
            </w:r>
          </w:p>
        </w:tc>
        <w:tc>
          <w:tcPr>
            <w:tcW w:w="2551" w:type="dxa"/>
            <w:vAlign w:val="center"/>
          </w:tcPr>
          <w:p>
            <w:pPr>
              <w:pStyle w:val="17"/>
            </w:pPr>
            <w:r>
              <w:t>50181.86</w:t>
            </w:r>
          </w:p>
        </w:tc>
        <w:tc>
          <w:tcPr>
            <w:tcW w:w="2551" w:type="dxa"/>
            <w:vAlign w:val="center"/>
          </w:tcPr>
          <w:p>
            <w:pPr>
              <w:pStyle w:val="17"/>
            </w:pPr>
            <w:r>
              <w:t>7646.90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205</w:t>
            </w:r>
          </w:p>
        </w:tc>
        <w:tc>
          <w:tcPr>
            <w:tcW w:w="4535" w:type="dxa"/>
            <w:vAlign w:val="center"/>
          </w:tcPr>
          <w:p>
            <w:pPr>
              <w:pStyle w:val="14"/>
            </w:pPr>
            <w:r>
              <w:t>教育支出</w:t>
            </w:r>
          </w:p>
        </w:tc>
        <w:tc>
          <w:tcPr>
            <w:tcW w:w="2551" w:type="dxa"/>
            <w:vAlign w:val="center"/>
          </w:tcPr>
          <w:p>
            <w:pPr>
              <w:pStyle w:val="13"/>
            </w:pPr>
            <w:r>
              <w:t>15645.99</w:t>
            </w:r>
          </w:p>
        </w:tc>
        <w:tc>
          <w:tcPr>
            <w:tcW w:w="2551" w:type="dxa"/>
            <w:vAlign w:val="center"/>
          </w:tcPr>
          <w:p>
            <w:pPr>
              <w:pStyle w:val="13"/>
            </w:pPr>
            <w:r>
              <w:t>10737.39</w:t>
            </w:r>
          </w:p>
        </w:tc>
        <w:tc>
          <w:tcPr>
            <w:tcW w:w="2551" w:type="dxa"/>
            <w:vAlign w:val="center"/>
          </w:tcPr>
          <w:p>
            <w:pPr>
              <w:pStyle w:val="13"/>
            </w:pPr>
            <w:r>
              <w:t>4908.60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20502</w:t>
            </w:r>
          </w:p>
        </w:tc>
        <w:tc>
          <w:tcPr>
            <w:tcW w:w="4535" w:type="dxa"/>
            <w:vAlign w:val="center"/>
          </w:tcPr>
          <w:p>
            <w:pPr>
              <w:pStyle w:val="14"/>
            </w:pPr>
            <w:r>
              <w:t>普通教育</w:t>
            </w:r>
          </w:p>
        </w:tc>
        <w:tc>
          <w:tcPr>
            <w:tcW w:w="2551" w:type="dxa"/>
            <w:vAlign w:val="center"/>
          </w:tcPr>
          <w:p>
            <w:pPr>
              <w:pStyle w:val="13"/>
            </w:pPr>
            <w:r>
              <w:t>15615.99</w:t>
            </w:r>
          </w:p>
        </w:tc>
        <w:tc>
          <w:tcPr>
            <w:tcW w:w="2551" w:type="dxa"/>
            <w:vAlign w:val="center"/>
          </w:tcPr>
          <w:p>
            <w:pPr>
              <w:pStyle w:val="13"/>
            </w:pPr>
            <w:r>
              <w:t>10737.39</w:t>
            </w:r>
          </w:p>
        </w:tc>
        <w:tc>
          <w:tcPr>
            <w:tcW w:w="2551" w:type="dxa"/>
            <w:vAlign w:val="center"/>
          </w:tcPr>
          <w:p>
            <w:pPr>
              <w:pStyle w:val="13"/>
            </w:pPr>
            <w:r>
              <w:t>4878.60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2050205</w:t>
            </w:r>
          </w:p>
        </w:tc>
        <w:tc>
          <w:tcPr>
            <w:tcW w:w="4535" w:type="dxa"/>
            <w:vAlign w:val="center"/>
          </w:tcPr>
          <w:p>
            <w:pPr>
              <w:pStyle w:val="14"/>
            </w:pPr>
            <w:r>
              <w:t>高等教育</w:t>
            </w:r>
          </w:p>
        </w:tc>
        <w:tc>
          <w:tcPr>
            <w:tcW w:w="2551" w:type="dxa"/>
            <w:vAlign w:val="center"/>
          </w:tcPr>
          <w:p>
            <w:pPr>
              <w:pStyle w:val="13"/>
            </w:pPr>
            <w:r>
              <w:t>15615.99</w:t>
            </w:r>
          </w:p>
        </w:tc>
        <w:tc>
          <w:tcPr>
            <w:tcW w:w="2551" w:type="dxa"/>
            <w:vAlign w:val="center"/>
          </w:tcPr>
          <w:p>
            <w:pPr>
              <w:pStyle w:val="13"/>
            </w:pPr>
            <w:r>
              <w:t>10737.39</w:t>
            </w:r>
          </w:p>
        </w:tc>
        <w:tc>
          <w:tcPr>
            <w:tcW w:w="2551" w:type="dxa"/>
            <w:vAlign w:val="center"/>
          </w:tcPr>
          <w:p>
            <w:pPr>
              <w:pStyle w:val="13"/>
            </w:pPr>
            <w:r>
              <w:t>4878.60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20503</w:t>
            </w:r>
          </w:p>
        </w:tc>
        <w:tc>
          <w:tcPr>
            <w:tcW w:w="4535" w:type="dxa"/>
            <w:vAlign w:val="center"/>
          </w:tcPr>
          <w:p>
            <w:pPr>
              <w:pStyle w:val="14"/>
            </w:pPr>
            <w:r>
              <w:t>职业教育</w:t>
            </w:r>
          </w:p>
        </w:tc>
        <w:tc>
          <w:tcPr>
            <w:tcW w:w="2551" w:type="dxa"/>
            <w:vAlign w:val="center"/>
          </w:tcPr>
          <w:p>
            <w:pPr>
              <w:pStyle w:val="13"/>
            </w:pPr>
            <w:r>
              <w:t>30.00</w:t>
            </w:r>
          </w:p>
        </w:tc>
        <w:tc>
          <w:tcPr>
            <w:tcW w:w="2551" w:type="dxa"/>
            <w:vAlign w:val="center"/>
          </w:tcPr>
          <w:p>
            <w:pPr>
              <w:pStyle w:val="13"/>
            </w:pP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2050302</w:t>
            </w:r>
          </w:p>
        </w:tc>
        <w:tc>
          <w:tcPr>
            <w:tcW w:w="4535" w:type="dxa"/>
            <w:vAlign w:val="center"/>
          </w:tcPr>
          <w:p>
            <w:pPr>
              <w:pStyle w:val="14"/>
            </w:pPr>
            <w:r>
              <w:t>中等职业教育</w:t>
            </w:r>
          </w:p>
        </w:tc>
        <w:tc>
          <w:tcPr>
            <w:tcW w:w="2551" w:type="dxa"/>
            <w:vAlign w:val="center"/>
          </w:tcPr>
          <w:p>
            <w:pPr>
              <w:pStyle w:val="13"/>
            </w:pPr>
            <w:r>
              <w:t>30.00</w:t>
            </w:r>
          </w:p>
        </w:tc>
        <w:tc>
          <w:tcPr>
            <w:tcW w:w="2551" w:type="dxa"/>
            <w:vAlign w:val="center"/>
          </w:tcPr>
          <w:p>
            <w:pPr>
              <w:pStyle w:val="13"/>
            </w:pP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206</w:t>
            </w:r>
          </w:p>
        </w:tc>
        <w:tc>
          <w:tcPr>
            <w:tcW w:w="4535" w:type="dxa"/>
            <w:vAlign w:val="center"/>
          </w:tcPr>
          <w:p>
            <w:pPr>
              <w:pStyle w:val="14"/>
            </w:pPr>
            <w:r>
              <w:t>科学技术支出</w:t>
            </w:r>
          </w:p>
        </w:tc>
        <w:tc>
          <w:tcPr>
            <w:tcW w:w="2551" w:type="dxa"/>
            <w:vAlign w:val="center"/>
          </w:tcPr>
          <w:p>
            <w:pPr>
              <w:pStyle w:val="13"/>
            </w:pPr>
            <w:r>
              <w:t>1422.69</w:t>
            </w:r>
          </w:p>
        </w:tc>
        <w:tc>
          <w:tcPr>
            <w:tcW w:w="2551" w:type="dxa"/>
            <w:vAlign w:val="center"/>
          </w:tcPr>
          <w:p>
            <w:pPr>
              <w:pStyle w:val="13"/>
            </w:pPr>
            <w:r>
              <w:t>1397.69</w:t>
            </w:r>
          </w:p>
        </w:tc>
        <w:tc>
          <w:tcPr>
            <w:tcW w:w="2551" w:type="dxa"/>
            <w:vAlign w:val="center"/>
          </w:tcPr>
          <w:p>
            <w:pPr>
              <w:pStyle w:val="13"/>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20603</w:t>
            </w:r>
          </w:p>
        </w:tc>
        <w:tc>
          <w:tcPr>
            <w:tcW w:w="4535" w:type="dxa"/>
            <w:vAlign w:val="center"/>
          </w:tcPr>
          <w:p>
            <w:pPr>
              <w:pStyle w:val="14"/>
            </w:pPr>
            <w:r>
              <w:t>应用研究</w:t>
            </w:r>
          </w:p>
        </w:tc>
        <w:tc>
          <w:tcPr>
            <w:tcW w:w="2551" w:type="dxa"/>
            <w:vAlign w:val="center"/>
          </w:tcPr>
          <w:p>
            <w:pPr>
              <w:pStyle w:val="13"/>
            </w:pPr>
            <w:r>
              <w:t>1412.69</w:t>
            </w:r>
          </w:p>
        </w:tc>
        <w:tc>
          <w:tcPr>
            <w:tcW w:w="2551" w:type="dxa"/>
            <w:vAlign w:val="center"/>
          </w:tcPr>
          <w:p>
            <w:pPr>
              <w:pStyle w:val="13"/>
            </w:pPr>
            <w:r>
              <w:t>1397.69</w:t>
            </w: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2060302</w:t>
            </w:r>
          </w:p>
        </w:tc>
        <w:tc>
          <w:tcPr>
            <w:tcW w:w="4535" w:type="dxa"/>
            <w:vAlign w:val="center"/>
          </w:tcPr>
          <w:p>
            <w:pPr>
              <w:pStyle w:val="14"/>
            </w:pPr>
            <w:r>
              <w:t>社会公益研究</w:t>
            </w:r>
          </w:p>
        </w:tc>
        <w:tc>
          <w:tcPr>
            <w:tcW w:w="2551" w:type="dxa"/>
            <w:vAlign w:val="center"/>
          </w:tcPr>
          <w:p>
            <w:pPr>
              <w:pStyle w:val="13"/>
            </w:pPr>
            <w:r>
              <w:t>1412.69</w:t>
            </w:r>
          </w:p>
        </w:tc>
        <w:tc>
          <w:tcPr>
            <w:tcW w:w="2551" w:type="dxa"/>
            <w:vAlign w:val="center"/>
          </w:tcPr>
          <w:p>
            <w:pPr>
              <w:pStyle w:val="13"/>
            </w:pPr>
            <w:r>
              <w:t>1397.69</w:t>
            </w:r>
          </w:p>
        </w:tc>
        <w:tc>
          <w:tcPr>
            <w:tcW w:w="2551"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20699</w:t>
            </w:r>
          </w:p>
        </w:tc>
        <w:tc>
          <w:tcPr>
            <w:tcW w:w="4535" w:type="dxa"/>
            <w:vAlign w:val="center"/>
          </w:tcPr>
          <w:p>
            <w:pPr>
              <w:pStyle w:val="14"/>
            </w:pPr>
            <w:r>
              <w:t>其他科学技术支出</w:t>
            </w:r>
          </w:p>
        </w:tc>
        <w:tc>
          <w:tcPr>
            <w:tcW w:w="2551" w:type="dxa"/>
            <w:vAlign w:val="center"/>
          </w:tcPr>
          <w:p>
            <w:pPr>
              <w:pStyle w:val="13"/>
            </w:pPr>
            <w:r>
              <w:t>10.00</w:t>
            </w:r>
          </w:p>
        </w:tc>
        <w:tc>
          <w:tcPr>
            <w:tcW w:w="2551" w:type="dxa"/>
            <w:vAlign w:val="center"/>
          </w:tcPr>
          <w:p>
            <w:pPr>
              <w:pStyle w:val="13"/>
            </w:pPr>
          </w:p>
        </w:tc>
        <w:tc>
          <w:tcPr>
            <w:tcW w:w="2551" w:type="dxa"/>
            <w:vAlign w:val="center"/>
          </w:tcPr>
          <w:p>
            <w:pPr>
              <w:pStyle w:val="13"/>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2069901</w:t>
            </w:r>
          </w:p>
        </w:tc>
        <w:tc>
          <w:tcPr>
            <w:tcW w:w="4535" w:type="dxa"/>
            <w:vAlign w:val="center"/>
          </w:tcPr>
          <w:p>
            <w:pPr>
              <w:pStyle w:val="14"/>
            </w:pPr>
            <w:r>
              <w:t>科技奖励</w:t>
            </w:r>
          </w:p>
        </w:tc>
        <w:tc>
          <w:tcPr>
            <w:tcW w:w="2551" w:type="dxa"/>
            <w:vAlign w:val="center"/>
          </w:tcPr>
          <w:p>
            <w:pPr>
              <w:pStyle w:val="13"/>
            </w:pPr>
            <w:r>
              <w:t>10.00</w:t>
            </w:r>
          </w:p>
        </w:tc>
        <w:tc>
          <w:tcPr>
            <w:tcW w:w="2551" w:type="dxa"/>
            <w:vAlign w:val="center"/>
          </w:tcPr>
          <w:p>
            <w:pPr>
              <w:pStyle w:val="13"/>
            </w:pPr>
          </w:p>
        </w:tc>
        <w:tc>
          <w:tcPr>
            <w:tcW w:w="2551" w:type="dxa"/>
            <w:vAlign w:val="center"/>
          </w:tcPr>
          <w:p>
            <w:pPr>
              <w:pStyle w:val="13"/>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207</w:t>
            </w:r>
          </w:p>
        </w:tc>
        <w:tc>
          <w:tcPr>
            <w:tcW w:w="4535" w:type="dxa"/>
            <w:vAlign w:val="center"/>
          </w:tcPr>
          <w:p>
            <w:pPr>
              <w:pStyle w:val="14"/>
            </w:pPr>
            <w:r>
              <w:t>文化旅游体育与传媒支出</w:t>
            </w:r>
          </w:p>
        </w:tc>
        <w:tc>
          <w:tcPr>
            <w:tcW w:w="2551" w:type="dxa"/>
            <w:vAlign w:val="center"/>
          </w:tcPr>
          <w:p>
            <w:pPr>
              <w:pStyle w:val="13"/>
            </w:pPr>
            <w:r>
              <w:t>40760.08</w:t>
            </w:r>
          </w:p>
        </w:tc>
        <w:tc>
          <w:tcPr>
            <w:tcW w:w="2551" w:type="dxa"/>
            <w:vAlign w:val="center"/>
          </w:tcPr>
          <w:p>
            <w:pPr>
              <w:pStyle w:val="13"/>
            </w:pPr>
            <w:r>
              <w:t>38046.78</w:t>
            </w:r>
          </w:p>
        </w:tc>
        <w:tc>
          <w:tcPr>
            <w:tcW w:w="2551" w:type="dxa"/>
            <w:vAlign w:val="center"/>
          </w:tcPr>
          <w:p>
            <w:pPr>
              <w:pStyle w:val="13"/>
            </w:pPr>
            <w:r>
              <w:t>2713.30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20703</w:t>
            </w:r>
          </w:p>
        </w:tc>
        <w:tc>
          <w:tcPr>
            <w:tcW w:w="4535" w:type="dxa"/>
            <w:vAlign w:val="center"/>
          </w:tcPr>
          <w:p>
            <w:pPr>
              <w:pStyle w:val="14"/>
            </w:pPr>
            <w:r>
              <w:t>体育</w:t>
            </w:r>
          </w:p>
        </w:tc>
        <w:tc>
          <w:tcPr>
            <w:tcW w:w="2551" w:type="dxa"/>
            <w:vAlign w:val="center"/>
          </w:tcPr>
          <w:p>
            <w:pPr>
              <w:pStyle w:val="13"/>
            </w:pPr>
            <w:r>
              <w:t>40759.88</w:t>
            </w:r>
          </w:p>
        </w:tc>
        <w:tc>
          <w:tcPr>
            <w:tcW w:w="2551" w:type="dxa"/>
            <w:vAlign w:val="center"/>
          </w:tcPr>
          <w:p>
            <w:pPr>
              <w:pStyle w:val="13"/>
            </w:pPr>
            <w:r>
              <w:t>38046.78</w:t>
            </w:r>
          </w:p>
        </w:tc>
        <w:tc>
          <w:tcPr>
            <w:tcW w:w="2551" w:type="dxa"/>
            <w:vAlign w:val="center"/>
          </w:tcPr>
          <w:p>
            <w:pPr>
              <w:pStyle w:val="13"/>
            </w:pPr>
            <w:r>
              <w:t>2713.10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2070301</w:t>
            </w:r>
          </w:p>
        </w:tc>
        <w:tc>
          <w:tcPr>
            <w:tcW w:w="4535" w:type="dxa"/>
            <w:vAlign w:val="center"/>
          </w:tcPr>
          <w:p>
            <w:pPr>
              <w:pStyle w:val="14"/>
            </w:pPr>
            <w:r>
              <w:t>行政运行</w:t>
            </w:r>
          </w:p>
        </w:tc>
        <w:tc>
          <w:tcPr>
            <w:tcW w:w="2551" w:type="dxa"/>
            <w:vAlign w:val="center"/>
          </w:tcPr>
          <w:p>
            <w:pPr>
              <w:pStyle w:val="13"/>
            </w:pPr>
            <w:r>
              <w:t>2266.27</w:t>
            </w:r>
          </w:p>
        </w:tc>
        <w:tc>
          <w:tcPr>
            <w:tcW w:w="2551" w:type="dxa"/>
            <w:vAlign w:val="center"/>
          </w:tcPr>
          <w:p>
            <w:pPr>
              <w:pStyle w:val="13"/>
            </w:pPr>
            <w:r>
              <w:t>2266.27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2070306</w:t>
            </w:r>
          </w:p>
        </w:tc>
        <w:tc>
          <w:tcPr>
            <w:tcW w:w="4535" w:type="dxa"/>
            <w:vAlign w:val="center"/>
          </w:tcPr>
          <w:p>
            <w:pPr>
              <w:pStyle w:val="14"/>
            </w:pPr>
            <w:r>
              <w:t>体育训练</w:t>
            </w:r>
          </w:p>
        </w:tc>
        <w:tc>
          <w:tcPr>
            <w:tcW w:w="2551" w:type="dxa"/>
            <w:vAlign w:val="center"/>
          </w:tcPr>
          <w:p>
            <w:pPr>
              <w:pStyle w:val="13"/>
            </w:pPr>
            <w:r>
              <w:t>30991.91</w:t>
            </w:r>
          </w:p>
        </w:tc>
        <w:tc>
          <w:tcPr>
            <w:tcW w:w="2551" w:type="dxa"/>
            <w:vAlign w:val="center"/>
          </w:tcPr>
          <w:p>
            <w:pPr>
              <w:pStyle w:val="13"/>
            </w:pPr>
            <w:r>
              <w:t>30921.91</w:t>
            </w:r>
          </w:p>
        </w:tc>
        <w:tc>
          <w:tcPr>
            <w:tcW w:w="2551" w:type="dxa"/>
            <w:vAlign w:val="center"/>
          </w:tcPr>
          <w:p>
            <w:pPr>
              <w:pStyle w:val="13"/>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2070307</w:t>
            </w:r>
          </w:p>
        </w:tc>
        <w:tc>
          <w:tcPr>
            <w:tcW w:w="4535" w:type="dxa"/>
            <w:vAlign w:val="center"/>
          </w:tcPr>
          <w:p>
            <w:pPr>
              <w:pStyle w:val="14"/>
            </w:pPr>
            <w:r>
              <w:t>体育场馆</w:t>
            </w:r>
          </w:p>
        </w:tc>
        <w:tc>
          <w:tcPr>
            <w:tcW w:w="2551" w:type="dxa"/>
            <w:vAlign w:val="center"/>
          </w:tcPr>
          <w:p>
            <w:pPr>
              <w:pStyle w:val="13"/>
            </w:pPr>
            <w:r>
              <w:t>158.00</w:t>
            </w:r>
          </w:p>
        </w:tc>
        <w:tc>
          <w:tcPr>
            <w:tcW w:w="2551" w:type="dxa"/>
            <w:vAlign w:val="center"/>
          </w:tcPr>
          <w:p>
            <w:pPr>
              <w:pStyle w:val="13"/>
            </w:pPr>
          </w:p>
        </w:tc>
        <w:tc>
          <w:tcPr>
            <w:tcW w:w="2551" w:type="dxa"/>
            <w:vAlign w:val="center"/>
          </w:tcPr>
          <w:p>
            <w:pPr>
              <w:pStyle w:val="13"/>
            </w:pPr>
            <w:r>
              <w:t>158.00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2070308</w:t>
            </w:r>
          </w:p>
        </w:tc>
        <w:tc>
          <w:tcPr>
            <w:tcW w:w="4535" w:type="dxa"/>
            <w:vAlign w:val="center"/>
          </w:tcPr>
          <w:p>
            <w:pPr>
              <w:pStyle w:val="14"/>
            </w:pPr>
            <w:r>
              <w:t>群众体育</w:t>
            </w:r>
          </w:p>
        </w:tc>
        <w:tc>
          <w:tcPr>
            <w:tcW w:w="2551" w:type="dxa"/>
            <w:vAlign w:val="center"/>
          </w:tcPr>
          <w:p>
            <w:pPr>
              <w:pStyle w:val="13"/>
            </w:pPr>
            <w:r>
              <w:t>347.27</w:t>
            </w:r>
          </w:p>
        </w:tc>
        <w:tc>
          <w:tcPr>
            <w:tcW w:w="2551" w:type="dxa"/>
            <w:vAlign w:val="center"/>
          </w:tcPr>
          <w:p>
            <w:pPr>
              <w:pStyle w:val="13"/>
            </w:pPr>
            <w:r>
              <w:t>317.27</w:t>
            </w:r>
          </w:p>
        </w:tc>
        <w:tc>
          <w:tcPr>
            <w:tcW w:w="2551"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2070399</w:t>
            </w:r>
          </w:p>
        </w:tc>
        <w:tc>
          <w:tcPr>
            <w:tcW w:w="4535" w:type="dxa"/>
            <w:vAlign w:val="center"/>
          </w:tcPr>
          <w:p>
            <w:pPr>
              <w:pStyle w:val="14"/>
            </w:pPr>
            <w:r>
              <w:t>其他体育支出</w:t>
            </w:r>
          </w:p>
        </w:tc>
        <w:tc>
          <w:tcPr>
            <w:tcW w:w="2551" w:type="dxa"/>
            <w:vAlign w:val="center"/>
          </w:tcPr>
          <w:p>
            <w:pPr>
              <w:pStyle w:val="13"/>
            </w:pPr>
            <w:r>
              <w:t>6996.43</w:t>
            </w:r>
          </w:p>
        </w:tc>
        <w:tc>
          <w:tcPr>
            <w:tcW w:w="2551" w:type="dxa"/>
            <w:vAlign w:val="center"/>
          </w:tcPr>
          <w:p>
            <w:pPr>
              <w:pStyle w:val="13"/>
            </w:pPr>
            <w:r>
              <w:t>4541.33</w:t>
            </w:r>
          </w:p>
        </w:tc>
        <w:tc>
          <w:tcPr>
            <w:tcW w:w="2551" w:type="dxa"/>
            <w:vAlign w:val="center"/>
          </w:tcPr>
          <w:p>
            <w:pPr>
              <w:pStyle w:val="13"/>
            </w:pPr>
            <w:r>
              <w:t>2455.10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20799</w:t>
            </w:r>
          </w:p>
        </w:tc>
        <w:tc>
          <w:tcPr>
            <w:tcW w:w="4535" w:type="dxa"/>
            <w:vAlign w:val="center"/>
          </w:tcPr>
          <w:p>
            <w:pPr>
              <w:pStyle w:val="14"/>
            </w:pPr>
            <w:r>
              <w:t>其他文化旅游体育与传媒支出</w:t>
            </w:r>
          </w:p>
        </w:tc>
        <w:tc>
          <w:tcPr>
            <w:tcW w:w="2551" w:type="dxa"/>
            <w:vAlign w:val="center"/>
          </w:tcPr>
          <w:p>
            <w:pPr>
              <w:pStyle w:val="13"/>
            </w:pPr>
            <w:r>
              <w:t>0.20</w:t>
            </w:r>
          </w:p>
        </w:tc>
        <w:tc>
          <w:tcPr>
            <w:tcW w:w="2551" w:type="dxa"/>
            <w:vAlign w:val="center"/>
          </w:tcPr>
          <w:p>
            <w:pPr>
              <w:pStyle w:val="13"/>
            </w:pPr>
          </w:p>
        </w:tc>
        <w:tc>
          <w:tcPr>
            <w:tcW w:w="2551"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2079902</w:t>
            </w:r>
          </w:p>
        </w:tc>
        <w:tc>
          <w:tcPr>
            <w:tcW w:w="4535" w:type="dxa"/>
            <w:vAlign w:val="center"/>
          </w:tcPr>
          <w:p>
            <w:pPr>
              <w:pStyle w:val="14"/>
            </w:pPr>
            <w:r>
              <w:t>宣传文化发展专项支出</w:t>
            </w:r>
          </w:p>
        </w:tc>
        <w:tc>
          <w:tcPr>
            <w:tcW w:w="2551" w:type="dxa"/>
            <w:vAlign w:val="center"/>
          </w:tcPr>
          <w:p>
            <w:pPr>
              <w:pStyle w:val="13"/>
            </w:pPr>
            <w:r>
              <w:t>0.20</w:t>
            </w:r>
          </w:p>
        </w:tc>
        <w:tc>
          <w:tcPr>
            <w:tcW w:w="2551" w:type="dxa"/>
            <w:vAlign w:val="center"/>
          </w:tcPr>
          <w:p>
            <w:pPr>
              <w:pStyle w:val="13"/>
            </w:pPr>
          </w:p>
        </w:tc>
        <w:tc>
          <w:tcPr>
            <w:tcW w:w="2551" w:type="dxa"/>
            <w:vAlign w:val="center"/>
          </w:tcPr>
          <w:p>
            <w:pPr>
              <w:pStyle w:val="13"/>
            </w:pPr>
            <w:r>
              <w:t>0.20</w:t>
            </w:r>
          </w:p>
        </w:tc>
      </w:tr>
    </w:tbl>
    <w:p>
      <w:pPr>
        <w:sectPr>
          <w:pgSz w:w="16840" w:h="11900" w:orient="landscape"/>
          <w:pgMar w:top="1361" w:right="1020" w:bottom="1134" w:left="1020" w:header="720" w:footer="720" w:gutter="0"/>
          <w:cols w:space="720" w:num="1"/>
        </w:sectPr>
      </w:pPr>
    </w:p>
    <w:p>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2551" w:type="dxa"/>
            <w:tcBorders>
              <w:top w:val="single" w:color="FFFFFF" w:sz="6" w:space="0"/>
              <w:left w:val="single" w:color="FFFFFF" w:sz="6" w:space="0"/>
              <w:right w:val="single" w:color="FFFFFF" w:sz="6" w:space="0"/>
            </w:tcBorders>
            <w:vAlign w:val="center"/>
          </w:tcPr>
          <w:p>
            <w:pPr>
              <w:pStyle w:val="10"/>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4"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50181.86</w:t>
            </w:r>
          </w:p>
        </w:tc>
        <w:tc>
          <w:tcPr>
            <w:tcW w:w="2551" w:type="dxa"/>
            <w:vAlign w:val="center"/>
          </w:tcPr>
          <w:p>
            <w:pPr>
              <w:pStyle w:val="17"/>
            </w:pPr>
            <w:r>
              <w:t>47329.43</w:t>
            </w:r>
          </w:p>
        </w:tc>
        <w:tc>
          <w:tcPr>
            <w:tcW w:w="2551" w:type="dxa"/>
            <w:vAlign w:val="center"/>
          </w:tcPr>
          <w:p>
            <w:pPr>
              <w:pStyle w:val="17"/>
            </w:pPr>
            <w:r>
              <w:t>2852.43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43049.81</w:t>
            </w:r>
          </w:p>
        </w:tc>
        <w:tc>
          <w:tcPr>
            <w:tcW w:w="2551" w:type="dxa"/>
            <w:vAlign w:val="center"/>
          </w:tcPr>
          <w:p>
            <w:pPr>
              <w:pStyle w:val="13"/>
            </w:pPr>
            <w:r>
              <w:t>43049.81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10530.26</w:t>
            </w:r>
          </w:p>
        </w:tc>
        <w:tc>
          <w:tcPr>
            <w:tcW w:w="2551" w:type="dxa"/>
            <w:vAlign w:val="center"/>
          </w:tcPr>
          <w:p>
            <w:pPr>
              <w:pStyle w:val="13"/>
            </w:pPr>
            <w:r>
              <w:t>10530.26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1106.76</w:t>
            </w:r>
          </w:p>
        </w:tc>
        <w:tc>
          <w:tcPr>
            <w:tcW w:w="2551" w:type="dxa"/>
            <w:vAlign w:val="center"/>
          </w:tcPr>
          <w:p>
            <w:pPr>
              <w:pStyle w:val="13"/>
            </w:pPr>
            <w:r>
              <w:t>1106.76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8392.51</w:t>
            </w:r>
          </w:p>
        </w:tc>
        <w:tc>
          <w:tcPr>
            <w:tcW w:w="2551" w:type="dxa"/>
            <w:vAlign w:val="center"/>
          </w:tcPr>
          <w:p>
            <w:pPr>
              <w:pStyle w:val="13"/>
            </w:pPr>
            <w:r>
              <w:t>8392.51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30106</w:t>
            </w:r>
          </w:p>
        </w:tc>
        <w:tc>
          <w:tcPr>
            <w:tcW w:w="4535" w:type="dxa"/>
            <w:vAlign w:val="center"/>
          </w:tcPr>
          <w:p>
            <w:pPr>
              <w:pStyle w:val="14"/>
            </w:pPr>
            <w:r>
              <w:t>伙食补助费</w:t>
            </w:r>
          </w:p>
        </w:tc>
        <w:tc>
          <w:tcPr>
            <w:tcW w:w="2551" w:type="dxa"/>
            <w:vAlign w:val="center"/>
          </w:tcPr>
          <w:p>
            <w:pPr>
              <w:pStyle w:val="13"/>
            </w:pPr>
            <w:r>
              <w:t>3342.40</w:t>
            </w:r>
          </w:p>
        </w:tc>
        <w:tc>
          <w:tcPr>
            <w:tcW w:w="2551" w:type="dxa"/>
            <w:vAlign w:val="center"/>
          </w:tcPr>
          <w:p>
            <w:pPr>
              <w:pStyle w:val="13"/>
            </w:pPr>
            <w:r>
              <w:t>3342.40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7130.61</w:t>
            </w:r>
          </w:p>
        </w:tc>
        <w:tc>
          <w:tcPr>
            <w:tcW w:w="2551" w:type="dxa"/>
            <w:vAlign w:val="center"/>
          </w:tcPr>
          <w:p>
            <w:pPr>
              <w:pStyle w:val="13"/>
            </w:pPr>
            <w:r>
              <w:t>7130.61</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3120.05</w:t>
            </w:r>
          </w:p>
        </w:tc>
        <w:tc>
          <w:tcPr>
            <w:tcW w:w="2551" w:type="dxa"/>
            <w:vAlign w:val="center"/>
          </w:tcPr>
          <w:p>
            <w:pPr>
              <w:pStyle w:val="13"/>
            </w:pPr>
            <w:r>
              <w:t>3120.05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30109</w:t>
            </w:r>
          </w:p>
        </w:tc>
        <w:tc>
          <w:tcPr>
            <w:tcW w:w="4535" w:type="dxa"/>
            <w:vAlign w:val="center"/>
          </w:tcPr>
          <w:p>
            <w:pPr>
              <w:pStyle w:val="14"/>
            </w:pPr>
            <w:r>
              <w:t>职业年金缴费</w:t>
            </w:r>
          </w:p>
        </w:tc>
        <w:tc>
          <w:tcPr>
            <w:tcW w:w="2551" w:type="dxa"/>
            <w:vAlign w:val="center"/>
          </w:tcPr>
          <w:p>
            <w:pPr>
              <w:pStyle w:val="13"/>
            </w:pPr>
            <w:r>
              <w:t>1923.76</w:t>
            </w:r>
          </w:p>
        </w:tc>
        <w:tc>
          <w:tcPr>
            <w:tcW w:w="2551" w:type="dxa"/>
            <w:vAlign w:val="center"/>
          </w:tcPr>
          <w:p>
            <w:pPr>
              <w:pStyle w:val="13"/>
            </w:pPr>
            <w:r>
              <w:t>1923.76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1482.18</w:t>
            </w:r>
          </w:p>
        </w:tc>
        <w:tc>
          <w:tcPr>
            <w:tcW w:w="2551" w:type="dxa"/>
            <w:vAlign w:val="center"/>
          </w:tcPr>
          <w:p>
            <w:pPr>
              <w:pStyle w:val="13"/>
            </w:pPr>
            <w:r>
              <w:t>1482.18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vAlign w:val="center"/>
          </w:tcPr>
          <w:p>
            <w:pPr>
              <w:pStyle w:val="13"/>
            </w:pPr>
            <w:r>
              <w:t>67.64</w:t>
            </w:r>
          </w:p>
        </w:tc>
        <w:tc>
          <w:tcPr>
            <w:tcW w:w="2551" w:type="dxa"/>
            <w:vAlign w:val="center"/>
          </w:tcPr>
          <w:p>
            <w:pPr>
              <w:pStyle w:val="13"/>
            </w:pPr>
            <w:r>
              <w:t>67.64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2173.79</w:t>
            </w:r>
          </w:p>
        </w:tc>
        <w:tc>
          <w:tcPr>
            <w:tcW w:w="2551" w:type="dxa"/>
            <w:vAlign w:val="center"/>
          </w:tcPr>
          <w:p>
            <w:pPr>
              <w:pStyle w:val="13"/>
            </w:pPr>
            <w:r>
              <w:t>2173.79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3239.03</w:t>
            </w:r>
          </w:p>
        </w:tc>
        <w:tc>
          <w:tcPr>
            <w:tcW w:w="2551" w:type="dxa"/>
            <w:vAlign w:val="center"/>
          </w:tcPr>
          <w:p>
            <w:pPr>
              <w:pStyle w:val="13"/>
            </w:pPr>
            <w:r>
              <w:t>3239.03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30199</w:t>
            </w:r>
          </w:p>
        </w:tc>
        <w:tc>
          <w:tcPr>
            <w:tcW w:w="4535" w:type="dxa"/>
            <w:vAlign w:val="center"/>
          </w:tcPr>
          <w:p>
            <w:pPr>
              <w:pStyle w:val="14"/>
            </w:pPr>
            <w:r>
              <w:t>其他工资福利支出</w:t>
            </w:r>
          </w:p>
        </w:tc>
        <w:tc>
          <w:tcPr>
            <w:tcW w:w="2551" w:type="dxa"/>
            <w:vAlign w:val="center"/>
          </w:tcPr>
          <w:p>
            <w:pPr>
              <w:pStyle w:val="13"/>
            </w:pPr>
            <w:r>
              <w:t>540.82</w:t>
            </w:r>
          </w:p>
        </w:tc>
        <w:tc>
          <w:tcPr>
            <w:tcW w:w="2551" w:type="dxa"/>
            <w:vAlign w:val="center"/>
          </w:tcPr>
          <w:p>
            <w:pPr>
              <w:pStyle w:val="13"/>
            </w:pPr>
            <w:r>
              <w:t>540.82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2704.02</w:t>
            </w:r>
          </w:p>
        </w:tc>
        <w:tc>
          <w:tcPr>
            <w:tcW w:w="2551" w:type="dxa"/>
            <w:vAlign w:val="center"/>
          </w:tcPr>
          <w:p>
            <w:pPr>
              <w:pStyle w:val="13"/>
            </w:pPr>
          </w:p>
        </w:tc>
        <w:tc>
          <w:tcPr>
            <w:tcW w:w="2551" w:type="dxa"/>
            <w:vAlign w:val="center"/>
          </w:tcPr>
          <w:p>
            <w:pPr>
              <w:pStyle w:val="13"/>
            </w:pPr>
            <w:r>
              <w:t>2704.02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175.45</w:t>
            </w:r>
          </w:p>
        </w:tc>
        <w:tc>
          <w:tcPr>
            <w:tcW w:w="2551" w:type="dxa"/>
            <w:vAlign w:val="center"/>
          </w:tcPr>
          <w:p>
            <w:pPr>
              <w:pStyle w:val="13"/>
            </w:pPr>
          </w:p>
        </w:tc>
        <w:tc>
          <w:tcPr>
            <w:tcW w:w="2551" w:type="dxa"/>
            <w:vAlign w:val="center"/>
          </w:tcPr>
          <w:p>
            <w:pPr>
              <w:pStyle w:val="13"/>
            </w:pPr>
            <w:r>
              <w:t>175.45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30202</w:t>
            </w:r>
          </w:p>
        </w:tc>
        <w:tc>
          <w:tcPr>
            <w:tcW w:w="4535" w:type="dxa"/>
            <w:vAlign w:val="center"/>
          </w:tcPr>
          <w:p>
            <w:pPr>
              <w:pStyle w:val="14"/>
            </w:pPr>
            <w:r>
              <w:t>印刷费</w:t>
            </w:r>
          </w:p>
        </w:tc>
        <w:tc>
          <w:tcPr>
            <w:tcW w:w="2551" w:type="dxa"/>
            <w:vAlign w:val="center"/>
          </w:tcPr>
          <w:p>
            <w:pPr>
              <w:pStyle w:val="13"/>
            </w:pPr>
            <w:r>
              <w:t>14.75</w:t>
            </w:r>
          </w:p>
        </w:tc>
        <w:tc>
          <w:tcPr>
            <w:tcW w:w="2551" w:type="dxa"/>
            <w:vAlign w:val="center"/>
          </w:tcPr>
          <w:p>
            <w:pPr>
              <w:pStyle w:val="13"/>
            </w:pPr>
          </w:p>
        </w:tc>
        <w:tc>
          <w:tcPr>
            <w:tcW w:w="2551" w:type="dxa"/>
            <w:vAlign w:val="center"/>
          </w:tcPr>
          <w:p>
            <w:pPr>
              <w:pStyle w:val="13"/>
            </w:pPr>
            <w:r>
              <w:t>14.75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30203</w:t>
            </w:r>
          </w:p>
        </w:tc>
        <w:tc>
          <w:tcPr>
            <w:tcW w:w="4535" w:type="dxa"/>
            <w:vAlign w:val="center"/>
          </w:tcPr>
          <w:p>
            <w:pPr>
              <w:pStyle w:val="14"/>
            </w:pPr>
            <w:r>
              <w:t>咨询费</w:t>
            </w:r>
          </w:p>
        </w:tc>
        <w:tc>
          <w:tcPr>
            <w:tcW w:w="2551" w:type="dxa"/>
            <w:vAlign w:val="center"/>
          </w:tcPr>
          <w:p>
            <w:pPr>
              <w:pStyle w:val="13"/>
            </w:pPr>
            <w:r>
              <w:t>22.80</w:t>
            </w:r>
          </w:p>
        </w:tc>
        <w:tc>
          <w:tcPr>
            <w:tcW w:w="2551" w:type="dxa"/>
            <w:vAlign w:val="center"/>
          </w:tcPr>
          <w:p>
            <w:pPr>
              <w:pStyle w:val="13"/>
            </w:pPr>
          </w:p>
        </w:tc>
        <w:tc>
          <w:tcPr>
            <w:tcW w:w="2551" w:type="dxa"/>
            <w:vAlign w:val="center"/>
          </w:tcPr>
          <w:p>
            <w:pPr>
              <w:pStyle w:val="13"/>
            </w:pPr>
            <w:r>
              <w:t>22.80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30204</w:t>
            </w:r>
          </w:p>
        </w:tc>
        <w:tc>
          <w:tcPr>
            <w:tcW w:w="4535" w:type="dxa"/>
            <w:vAlign w:val="center"/>
          </w:tcPr>
          <w:p>
            <w:pPr>
              <w:pStyle w:val="14"/>
            </w:pPr>
            <w:r>
              <w:t>手续费</w:t>
            </w:r>
          </w:p>
        </w:tc>
        <w:tc>
          <w:tcPr>
            <w:tcW w:w="2551" w:type="dxa"/>
            <w:vAlign w:val="center"/>
          </w:tcPr>
          <w:p>
            <w:pPr>
              <w:pStyle w:val="13"/>
            </w:pPr>
            <w:r>
              <w:t>2.50</w:t>
            </w:r>
          </w:p>
        </w:tc>
        <w:tc>
          <w:tcPr>
            <w:tcW w:w="2551" w:type="dxa"/>
            <w:vAlign w:val="center"/>
          </w:tcPr>
          <w:p>
            <w:pPr>
              <w:pStyle w:val="13"/>
            </w:pPr>
          </w:p>
        </w:tc>
        <w:tc>
          <w:tcPr>
            <w:tcW w:w="2551" w:type="dxa"/>
            <w:vAlign w:val="center"/>
          </w:tcPr>
          <w:p>
            <w:pPr>
              <w:pStyle w:val="13"/>
            </w:pPr>
            <w:r>
              <w:t>2.50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30205</w:t>
            </w:r>
          </w:p>
        </w:tc>
        <w:tc>
          <w:tcPr>
            <w:tcW w:w="4535" w:type="dxa"/>
            <w:vAlign w:val="center"/>
          </w:tcPr>
          <w:p>
            <w:pPr>
              <w:pStyle w:val="14"/>
            </w:pPr>
            <w:r>
              <w:t>水费</w:t>
            </w:r>
          </w:p>
        </w:tc>
        <w:tc>
          <w:tcPr>
            <w:tcW w:w="2551" w:type="dxa"/>
            <w:vAlign w:val="center"/>
          </w:tcPr>
          <w:p>
            <w:pPr>
              <w:pStyle w:val="13"/>
            </w:pPr>
            <w:r>
              <w:t>12.60</w:t>
            </w:r>
          </w:p>
        </w:tc>
        <w:tc>
          <w:tcPr>
            <w:tcW w:w="2551" w:type="dxa"/>
            <w:vAlign w:val="center"/>
          </w:tcPr>
          <w:p>
            <w:pPr>
              <w:pStyle w:val="13"/>
            </w:pPr>
          </w:p>
        </w:tc>
        <w:tc>
          <w:tcPr>
            <w:tcW w:w="2551" w:type="dxa"/>
            <w:vAlign w:val="center"/>
          </w:tcPr>
          <w:p>
            <w:pPr>
              <w:pStyle w:val="13"/>
            </w:pPr>
            <w:r>
              <w:t>12.60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30206</w:t>
            </w:r>
          </w:p>
        </w:tc>
        <w:tc>
          <w:tcPr>
            <w:tcW w:w="4535" w:type="dxa"/>
            <w:vAlign w:val="center"/>
          </w:tcPr>
          <w:p>
            <w:pPr>
              <w:pStyle w:val="14"/>
            </w:pPr>
            <w:r>
              <w:t>电费</w:t>
            </w:r>
          </w:p>
        </w:tc>
        <w:tc>
          <w:tcPr>
            <w:tcW w:w="2551" w:type="dxa"/>
            <w:vAlign w:val="center"/>
          </w:tcPr>
          <w:p>
            <w:pPr>
              <w:pStyle w:val="13"/>
            </w:pPr>
            <w:r>
              <w:t>32.80</w:t>
            </w:r>
          </w:p>
        </w:tc>
        <w:tc>
          <w:tcPr>
            <w:tcW w:w="2551" w:type="dxa"/>
            <w:vAlign w:val="center"/>
          </w:tcPr>
          <w:p>
            <w:pPr>
              <w:pStyle w:val="13"/>
            </w:pPr>
          </w:p>
        </w:tc>
        <w:tc>
          <w:tcPr>
            <w:tcW w:w="2551" w:type="dxa"/>
            <w:vAlign w:val="center"/>
          </w:tcPr>
          <w:p>
            <w:pPr>
              <w:pStyle w:val="13"/>
            </w:pPr>
            <w:r>
              <w:t>32.80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190.11</w:t>
            </w:r>
          </w:p>
        </w:tc>
        <w:tc>
          <w:tcPr>
            <w:tcW w:w="2551" w:type="dxa"/>
            <w:vAlign w:val="center"/>
          </w:tcPr>
          <w:p>
            <w:pPr>
              <w:pStyle w:val="13"/>
            </w:pPr>
          </w:p>
        </w:tc>
        <w:tc>
          <w:tcPr>
            <w:tcW w:w="2551" w:type="dxa"/>
            <w:vAlign w:val="center"/>
          </w:tcPr>
          <w:p>
            <w:pPr>
              <w:pStyle w:val="13"/>
            </w:pPr>
            <w:r>
              <w:t>190.11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81.35</w:t>
            </w:r>
          </w:p>
        </w:tc>
        <w:tc>
          <w:tcPr>
            <w:tcW w:w="2551" w:type="dxa"/>
            <w:vAlign w:val="center"/>
          </w:tcPr>
          <w:p>
            <w:pPr>
              <w:pStyle w:val="13"/>
            </w:pPr>
          </w:p>
        </w:tc>
        <w:tc>
          <w:tcPr>
            <w:tcW w:w="2551" w:type="dxa"/>
            <w:vAlign w:val="center"/>
          </w:tcPr>
          <w:p>
            <w:pPr>
              <w:pStyle w:val="13"/>
            </w:pPr>
            <w:r>
              <w:t>81.35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1191" w:type="dxa"/>
            <w:vAlign w:val="center"/>
          </w:tcPr>
          <w:p>
            <w:pPr>
              <w:pStyle w:val="14"/>
            </w:pPr>
            <w:r>
              <w:t>30209</w:t>
            </w:r>
          </w:p>
        </w:tc>
        <w:tc>
          <w:tcPr>
            <w:tcW w:w="4535" w:type="dxa"/>
            <w:vAlign w:val="center"/>
          </w:tcPr>
          <w:p>
            <w:pPr>
              <w:pStyle w:val="14"/>
            </w:pPr>
            <w:r>
              <w:t>物业管理费</w:t>
            </w:r>
          </w:p>
        </w:tc>
        <w:tc>
          <w:tcPr>
            <w:tcW w:w="2551" w:type="dxa"/>
            <w:vAlign w:val="center"/>
          </w:tcPr>
          <w:p>
            <w:pPr>
              <w:pStyle w:val="13"/>
            </w:pPr>
            <w:r>
              <w:t>47.66</w:t>
            </w:r>
          </w:p>
        </w:tc>
        <w:tc>
          <w:tcPr>
            <w:tcW w:w="2551" w:type="dxa"/>
            <w:vAlign w:val="center"/>
          </w:tcPr>
          <w:p>
            <w:pPr>
              <w:pStyle w:val="13"/>
            </w:pPr>
          </w:p>
        </w:tc>
        <w:tc>
          <w:tcPr>
            <w:tcW w:w="2551" w:type="dxa"/>
            <w:vAlign w:val="center"/>
          </w:tcPr>
          <w:p>
            <w:pPr>
              <w:pStyle w:val="13"/>
            </w:pPr>
            <w:r>
              <w:t>47.66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1191" w:type="dxa"/>
            <w:vAlign w:val="center"/>
          </w:tcPr>
          <w:p>
            <w:pPr>
              <w:pStyle w:val="14"/>
            </w:pPr>
            <w:r>
              <w:t>30211</w:t>
            </w:r>
          </w:p>
        </w:tc>
        <w:tc>
          <w:tcPr>
            <w:tcW w:w="4535" w:type="dxa"/>
            <w:vAlign w:val="center"/>
          </w:tcPr>
          <w:p>
            <w:pPr>
              <w:pStyle w:val="14"/>
            </w:pPr>
            <w:r>
              <w:t>差旅费</w:t>
            </w:r>
          </w:p>
        </w:tc>
        <w:tc>
          <w:tcPr>
            <w:tcW w:w="2551" w:type="dxa"/>
            <w:vAlign w:val="center"/>
          </w:tcPr>
          <w:p>
            <w:pPr>
              <w:pStyle w:val="13"/>
            </w:pPr>
            <w:r>
              <w:t>319.41</w:t>
            </w:r>
          </w:p>
        </w:tc>
        <w:tc>
          <w:tcPr>
            <w:tcW w:w="2551" w:type="dxa"/>
            <w:vAlign w:val="center"/>
          </w:tcPr>
          <w:p>
            <w:pPr>
              <w:pStyle w:val="13"/>
            </w:pPr>
          </w:p>
        </w:tc>
        <w:tc>
          <w:tcPr>
            <w:tcW w:w="2551" w:type="dxa"/>
            <w:vAlign w:val="center"/>
          </w:tcPr>
          <w:p>
            <w:pPr>
              <w:pStyle w:val="13"/>
            </w:pPr>
            <w:r>
              <w:t>319.41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1191" w:type="dxa"/>
            <w:vAlign w:val="center"/>
          </w:tcPr>
          <w:p>
            <w:pPr>
              <w:pStyle w:val="14"/>
            </w:pPr>
            <w:r>
              <w:t>30212</w:t>
            </w:r>
          </w:p>
        </w:tc>
        <w:tc>
          <w:tcPr>
            <w:tcW w:w="4535" w:type="dxa"/>
            <w:vAlign w:val="center"/>
          </w:tcPr>
          <w:p>
            <w:pPr>
              <w:pStyle w:val="14"/>
            </w:pPr>
            <w:r>
              <w:t>因公出国（境）费用</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1191" w:type="dxa"/>
            <w:vAlign w:val="center"/>
          </w:tcPr>
          <w:p>
            <w:pPr>
              <w:pStyle w:val="14"/>
            </w:pPr>
            <w:r>
              <w:t>3021202</w:t>
            </w:r>
          </w:p>
        </w:tc>
        <w:tc>
          <w:tcPr>
            <w:tcW w:w="4535" w:type="dxa"/>
            <w:vAlign w:val="center"/>
          </w:tcPr>
          <w:p>
            <w:pPr>
              <w:pStyle w:val="14"/>
            </w:pPr>
            <w:r>
              <w:t>其他因公出国（境）费</w:t>
            </w:r>
          </w:p>
        </w:tc>
        <w:tc>
          <w:tcPr>
            <w:tcW w:w="2551" w:type="dxa"/>
            <w:vAlign w:val="center"/>
          </w:tcPr>
          <w:p>
            <w:pPr>
              <w:pStyle w:val="13"/>
            </w:pPr>
            <w:r>
              <w:t>4.00</w:t>
            </w:r>
          </w:p>
        </w:tc>
        <w:tc>
          <w:tcPr>
            <w:tcW w:w="2551" w:type="dxa"/>
            <w:vAlign w:val="center"/>
          </w:tcPr>
          <w:p>
            <w:pPr>
              <w:pStyle w:val="13"/>
            </w:pPr>
          </w:p>
        </w:tc>
        <w:tc>
          <w:tcPr>
            <w:tcW w:w="2551"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1191" w:type="dxa"/>
            <w:vAlign w:val="center"/>
          </w:tcPr>
          <w:p>
            <w:pPr>
              <w:pStyle w:val="14"/>
            </w:pPr>
            <w:r>
              <w:t>30213</w:t>
            </w:r>
          </w:p>
        </w:tc>
        <w:tc>
          <w:tcPr>
            <w:tcW w:w="4535" w:type="dxa"/>
            <w:vAlign w:val="center"/>
          </w:tcPr>
          <w:p>
            <w:pPr>
              <w:pStyle w:val="14"/>
            </w:pPr>
            <w:r>
              <w:t>维修(护)费</w:t>
            </w:r>
          </w:p>
        </w:tc>
        <w:tc>
          <w:tcPr>
            <w:tcW w:w="2551" w:type="dxa"/>
            <w:vAlign w:val="center"/>
          </w:tcPr>
          <w:p>
            <w:pPr>
              <w:pStyle w:val="13"/>
            </w:pPr>
            <w:r>
              <w:t>281.22</w:t>
            </w:r>
          </w:p>
        </w:tc>
        <w:tc>
          <w:tcPr>
            <w:tcW w:w="2551" w:type="dxa"/>
            <w:vAlign w:val="center"/>
          </w:tcPr>
          <w:p>
            <w:pPr>
              <w:pStyle w:val="13"/>
            </w:pPr>
          </w:p>
        </w:tc>
        <w:tc>
          <w:tcPr>
            <w:tcW w:w="2551" w:type="dxa"/>
            <w:vAlign w:val="center"/>
          </w:tcPr>
          <w:p>
            <w:pPr>
              <w:pStyle w:val="13"/>
            </w:pPr>
            <w:r>
              <w:t>281.22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1191" w:type="dxa"/>
            <w:vAlign w:val="center"/>
          </w:tcPr>
          <w:p>
            <w:pPr>
              <w:pStyle w:val="14"/>
            </w:pPr>
            <w:r>
              <w:t>30214</w:t>
            </w:r>
          </w:p>
        </w:tc>
        <w:tc>
          <w:tcPr>
            <w:tcW w:w="4535" w:type="dxa"/>
            <w:vAlign w:val="center"/>
          </w:tcPr>
          <w:p>
            <w:pPr>
              <w:pStyle w:val="14"/>
            </w:pPr>
            <w:r>
              <w:t>租赁费</w:t>
            </w:r>
          </w:p>
        </w:tc>
        <w:tc>
          <w:tcPr>
            <w:tcW w:w="2551" w:type="dxa"/>
            <w:vAlign w:val="center"/>
          </w:tcPr>
          <w:p>
            <w:pPr>
              <w:pStyle w:val="13"/>
            </w:pPr>
            <w:r>
              <w:t>13.75</w:t>
            </w:r>
          </w:p>
        </w:tc>
        <w:tc>
          <w:tcPr>
            <w:tcW w:w="2551" w:type="dxa"/>
            <w:vAlign w:val="center"/>
          </w:tcPr>
          <w:p>
            <w:pPr>
              <w:pStyle w:val="13"/>
            </w:pPr>
          </w:p>
        </w:tc>
        <w:tc>
          <w:tcPr>
            <w:tcW w:w="2551" w:type="dxa"/>
            <w:vAlign w:val="center"/>
          </w:tcPr>
          <w:p>
            <w:pPr>
              <w:pStyle w:val="13"/>
            </w:pPr>
            <w:r>
              <w:t>13.75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1191" w:type="dxa"/>
            <w:vAlign w:val="center"/>
          </w:tcPr>
          <w:p>
            <w:pPr>
              <w:pStyle w:val="14"/>
            </w:pPr>
            <w:r>
              <w:t>30215</w:t>
            </w:r>
          </w:p>
        </w:tc>
        <w:tc>
          <w:tcPr>
            <w:tcW w:w="4535" w:type="dxa"/>
            <w:vAlign w:val="center"/>
          </w:tcPr>
          <w:p>
            <w:pPr>
              <w:pStyle w:val="14"/>
            </w:pPr>
            <w:r>
              <w:t>会议费</w:t>
            </w:r>
          </w:p>
        </w:tc>
        <w:tc>
          <w:tcPr>
            <w:tcW w:w="2551" w:type="dxa"/>
            <w:vAlign w:val="center"/>
          </w:tcPr>
          <w:p>
            <w:pPr>
              <w:pStyle w:val="13"/>
            </w:pPr>
            <w:r>
              <w:t>35.72</w:t>
            </w:r>
          </w:p>
        </w:tc>
        <w:tc>
          <w:tcPr>
            <w:tcW w:w="2551" w:type="dxa"/>
            <w:vAlign w:val="center"/>
          </w:tcPr>
          <w:p>
            <w:pPr>
              <w:pStyle w:val="13"/>
            </w:pPr>
          </w:p>
        </w:tc>
        <w:tc>
          <w:tcPr>
            <w:tcW w:w="2551" w:type="dxa"/>
            <w:vAlign w:val="center"/>
          </w:tcPr>
          <w:p>
            <w:pPr>
              <w:pStyle w:val="13"/>
            </w:pPr>
            <w:r>
              <w:t>35.72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9.63</w:t>
            </w:r>
          </w:p>
        </w:tc>
        <w:tc>
          <w:tcPr>
            <w:tcW w:w="2551" w:type="dxa"/>
            <w:vAlign w:val="center"/>
          </w:tcPr>
          <w:p>
            <w:pPr>
              <w:pStyle w:val="13"/>
            </w:pPr>
          </w:p>
        </w:tc>
        <w:tc>
          <w:tcPr>
            <w:tcW w:w="2551" w:type="dxa"/>
            <w:vAlign w:val="center"/>
          </w:tcPr>
          <w:p>
            <w:pPr>
              <w:pStyle w:val="13"/>
            </w:pPr>
            <w:r>
              <w:t>9.63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1191" w:type="dxa"/>
            <w:vAlign w:val="center"/>
          </w:tcPr>
          <w:p>
            <w:pPr>
              <w:pStyle w:val="14"/>
            </w:pPr>
            <w:r>
              <w:t>30217</w:t>
            </w:r>
          </w:p>
        </w:tc>
        <w:tc>
          <w:tcPr>
            <w:tcW w:w="4535" w:type="dxa"/>
            <w:vAlign w:val="center"/>
          </w:tcPr>
          <w:p>
            <w:pPr>
              <w:pStyle w:val="14"/>
            </w:pPr>
            <w:r>
              <w:t>公务接待费</w:t>
            </w:r>
          </w:p>
        </w:tc>
        <w:tc>
          <w:tcPr>
            <w:tcW w:w="2551" w:type="dxa"/>
            <w:vAlign w:val="center"/>
          </w:tcPr>
          <w:p>
            <w:pPr>
              <w:pStyle w:val="13"/>
            </w:pPr>
            <w:r>
              <w:t>12.09</w:t>
            </w:r>
          </w:p>
        </w:tc>
        <w:tc>
          <w:tcPr>
            <w:tcW w:w="2551" w:type="dxa"/>
            <w:vAlign w:val="center"/>
          </w:tcPr>
          <w:p>
            <w:pPr>
              <w:pStyle w:val="13"/>
            </w:pPr>
          </w:p>
        </w:tc>
        <w:tc>
          <w:tcPr>
            <w:tcW w:w="2551" w:type="dxa"/>
            <w:vAlign w:val="center"/>
          </w:tcPr>
          <w:p>
            <w:pPr>
              <w:pStyle w:val="13"/>
            </w:pPr>
            <w:r>
              <w:t>12.09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1191" w:type="dxa"/>
            <w:vAlign w:val="center"/>
          </w:tcPr>
          <w:p>
            <w:pPr>
              <w:pStyle w:val="14"/>
            </w:pPr>
            <w:r>
              <w:t>30218</w:t>
            </w:r>
          </w:p>
        </w:tc>
        <w:tc>
          <w:tcPr>
            <w:tcW w:w="4535" w:type="dxa"/>
            <w:vAlign w:val="center"/>
          </w:tcPr>
          <w:p>
            <w:pPr>
              <w:pStyle w:val="14"/>
            </w:pPr>
            <w:r>
              <w:t>专用材料费</w:t>
            </w:r>
          </w:p>
        </w:tc>
        <w:tc>
          <w:tcPr>
            <w:tcW w:w="2551" w:type="dxa"/>
            <w:vAlign w:val="center"/>
          </w:tcPr>
          <w:p>
            <w:pPr>
              <w:pStyle w:val="13"/>
            </w:pPr>
            <w:r>
              <w:t>198.24</w:t>
            </w:r>
          </w:p>
        </w:tc>
        <w:tc>
          <w:tcPr>
            <w:tcW w:w="2551" w:type="dxa"/>
            <w:vAlign w:val="center"/>
          </w:tcPr>
          <w:p>
            <w:pPr>
              <w:pStyle w:val="13"/>
            </w:pPr>
          </w:p>
        </w:tc>
        <w:tc>
          <w:tcPr>
            <w:tcW w:w="2551" w:type="dxa"/>
            <w:vAlign w:val="center"/>
          </w:tcPr>
          <w:p>
            <w:pPr>
              <w:pStyle w:val="13"/>
            </w:pPr>
            <w:r>
              <w:t>198.24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1191" w:type="dxa"/>
            <w:vAlign w:val="center"/>
          </w:tcPr>
          <w:p>
            <w:pPr>
              <w:pStyle w:val="14"/>
            </w:pPr>
            <w:r>
              <w:t>30226</w:t>
            </w:r>
          </w:p>
        </w:tc>
        <w:tc>
          <w:tcPr>
            <w:tcW w:w="4535" w:type="dxa"/>
            <w:vAlign w:val="center"/>
          </w:tcPr>
          <w:p>
            <w:pPr>
              <w:pStyle w:val="14"/>
            </w:pPr>
            <w:r>
              <w:t>劳务费</w:t>
            </w:r>
          </w:p>
        </w:tc>
        <w:tc>
          <w:tcPr>
            <w:tcW w:w="2551" w:type="dxa"/>
            <w:vAlign w:val="center"/>
          </w:tcPr>
          <w:p>
            <w:pPr>
              <w:pStyle w:val="13"/>
            </w:pPr>
            <w:r>
              <w:t>322.00</w:t>
            </w:r>
          </w:p>
        </w:tc>
        <w:tc>
          <w:tcPr>
            <w:tcW w:w="2551" w:type="dxa"/>
            <w:vAlign w:val="center"/>
          </w:tcPr>
          <w:p>
            <w:pPr>
              <w:pStyle w:val="13"/>
            </w:pPr>
          </w:p>
        </w:tc>
        <w:tc>
          <w:tcPr>
            <w:tcW w:w="2551" w:type="dxa"/>
            <w:vAlign w:val="center"/>
          </w:tcPr>
          <w:p>
            <w:pPr>
              <w:pStyle w:val="13"/>
            </w:pPr>
            <w:r>
              <w:t>322.00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1191" w:type="dxa"/>
            <w:vAlign w:val="center"/>
          </w:tcPr>
          <w:p>
            <w:pPr>
              <w:pStyle w:val="14"/>
            </w:pPr>
            <w:r>
              <w:t>30227</w:t>
            </w:r>
          </w:p>
        </w:tc>
        <w:tc>
          <w:tcPr>
            <w:tcW w:w="4535" w:type="dxa"/>
            <w:vAlign w:val="center"/>
          </w:tcPr>
          <w:p>
            <w:pPr>
              <w:pStyle w:val="14"/>
            </w:pPr>
            <w:r>
              <w:t>委托业务费</w:t>
            </w:r>
          </w:p>
        </w:tc>
        <w:tc>
          <w:tcPr>
            <w:tcW w:w="2551" w:type="dxa"/>
            <w:vAlign w:val="center"/>
          </w:tcPr>
          <w:p>
            <w:pPr>
              <w:pStyle w:val="13"/>
            </w:pPr>
            <w:r>
              <w:t>114.55</w:t>
            </w:r>
          </w:p>
        </w:tc>
        <w:tc>
          <w:tcPr>
            <w:tcW w:w="2551" w:type="dxa"/>
            <w:vAlign w:val="center"/>
          </w:tcPr>
          <w:p>
            <w:pPr>
              <w:pStyle w:val="13"/>
            </w:pPr>
          </w:p>
        </w:tc>
        <w:tc>
          <w:tcPr>
            <w:tcW w:w="2551" w:type="dxa"/>
            <w:vAlign w:val="center"/>
          </w:tcPr>
          <w:p>
            <w:pPr>
              <w:pStyle w:val="13"/>
            </w:pPr>
            <w:r>
              <w:t>114.55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292.17</w:t>
            </w:r>
          </w:p>
        </w:tc>
        <w:tc>
          <w:tcPr>
            <w:tcW w:w="2551" w:type="dxa"/>
            <w:vAlign w:val="center"/>
          </w:tcPr>
          <w:p>
            <w:pPr>
              <w:pStyle w:val="13"/>
            </w:pPr>
          </w:p>
        </w:tc>
        <w:tc>
          <w:tcPr>
            <w:tcW w:w="2551" w:type="dxa"/>
            <w:vAlign w:val="center"/>
          </w:tcPr>
          <w:p>
            <w:pPr>
              <w:pStyle w:val="13"/>
            </w:pPr>
            <w:r>
              <w:t>292.17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1191" w:type="dxa"/>
            <w:vAlign w:val="center"/>
          </w:tcPr>
          <w:p>
            <w:pPr>
              <w:pStyle w:val="14"/>
            </w:pPr>
            <w:r>
              <w:t>30229</w:t>
            </w:r>
          </w:p>
        </w:tc>
        <w:tc>
          <w:tcPr>
            <w:tcW w:w="4535" w:type="dxa"/>
            <w:vAlign w:val="center"/>
          </w:tcPr>
          <w:p>
            <w:pPr>
              <w:pStyle w:val="14"/>
            </w:pPr>
            <w:r>
              <w:t>福利费</w:t>
            </w:r>
          </w:p>
        </w:tc>
        <w:tc>
          <w:tcPr>
            <w:tcW w:w="2551" w:type="dxa"/>
            <w:vAlign w:val="center"/>
          </w:tcPr>
          <w:p>
            <w:pPr>
              <w:pStyle w:val="13"/>
            </w:pPr>
            <w:r>
              <w:t>117.64</w:t>
            </w:r>
          </w:p>
        </w:tc>
        <w:tc>
          <w:tcPr>
            <w:tcW w:w="2551" w:type="dxa"/>
            <w:vAlign w:val="center"/>
          </w:tcPr>
          <w:p>
            <w:pPr>
              <w:pStyle w:val="13"/>
            </w:pPr>
          </w:p>
        </w:tc>
        <w:tc>
          <w:tcPr>
            <w:tcW w:w="2551" w:type="dxa"/>
            <w:vAlign w:val="center"/>
          </w:tcPr>
          <w:p>
            <w:pPr>
              <w:pStyle w:val="13"/>
            </w:pPr>
            <w:r>
              <w:t>117.64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38</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94.02</w:t>
            </w:r>
          </w:p>
        </w:tc>
        <w:tc>
          <w:tcPr>
            <w:tcW w:w="2551" w:type="dxa"/>
            <w:vAlign w:val="center"/>
          </w:tcPr>
          <w:p>
            <w:pPr>
              <w:pStyle w:val="13"/>
            </w:pPr>
          </w:p>
        </w:tc>
        <w:tc>
          <w:tcPr>
            <w:tcW w:w="2551" w:type="dxa"/>
            <w:vAlign w:val="center"/>
          </w:tcPr>
          <w:p>
            <w:pPr>
              <w:pStyle w:val="13"/>
            </w:pPr>
            <w:r>
              <w:t>94.02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39</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71.07</w:t>
            </w:r>
          </w:p>
        </w:tc>
        <w:tc>
          <w:tcPr>
            <w:tcW w:w="2551" w:type="dxa"/>
            <w:vAlign w:val="center"/>
          </w:tcPr>
          <w:p>
            <w:pPr>
              <w:pStyle w:val="13"/>
            </w:pPr>
          </w:p>
        </w:tc>
        <w:tc>
          <w:tcPr>
            <w:tcW w:w="2551" w:type="dxa"/>
            <w:vAlign w:val="center"/>
          </w:tcPr>
          <w:p>
            <w:pPr>
              <w:pStyle w:val="13"/>
            </w:pPr>
            <w:r>
              <w:t>71.07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40</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238.49</w:t>
            </w:r>
          </w:p>
        </w:tc>
        <w:tc>
          <w:tcPr>
            <w:tcW w:w="2551" w:type="dxa"/>
            <w:vAlign w:val="center"/>
          </w:tcPr>
          <w:p>
            <w:pPr>
              <w:pStyle w:val="13"/>
            </w:pPr>
          </w:p>
        </w:tc>
        <w:tc>
          <w:tcPr>
            <w:tcW w:w="2551" w:type="dxa"/>
            <w:vAlign w:val="center"/>
          </w:tcPr>
          <w:p>
            <w:pPr>
              <w:pStyle w:val="13"/>
            </w:pPr>
            <w:r>
              <w:t>238.49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41</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4279.62</w:t>
            </w:r>
          </w:p>
        </w:tc>
        <w:tc>
          <w:tcPr>
            <w:tcW w:w="2551" w:type="dxa"/>
            <w:vAlign w:val="center"/>
          </w:tcPr>
          <w:p>
            <w:pPr>
              <w:pStyle w:val="13"/>
            </w:pPr>
            <w:r>
              <w:t>4279.62</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42</w:t>
            </w:r>
          </w:p>
        </w:tc>
        <w:tc>
          <w:tcPr>
            <w:tcW w:w="1191" w:type="dxa"/>
            <w:vAlign w:val="center"/>
          </w:tcPr>
          <w:p>
            <w:pPr>
              <w:pStyle w:val="14"/>
            </w:pPr>
            <w:r>
              <w:t>30301</w:t>
            </w:r>
          </w:p>
        </w:tc>
        <w:tc>
          <w:tcPr>
            <w:tcW w:w="4535" w:type="dxa"/>
            <w:vAlign w:val="center"/>
          </w:tcPr>
          <w:p>
            <w:pPr>
              <w:pStyle w:val="14"/>
            </w:pPr>
            <w:r>
              <w:t>离休费</w:t>
            </w:r>
          </w:p>
        </w:tc>
        <w:tc>
          <w:tcPr>
            <w:tcW w:w="2551" w:type="dxa"/>
            <w:vAlign w:val="center"/>
          </w:tcPr>
          <w:p>
            <w:pPr>
              <w:pStyle w:val="13"/>
            </w:pPr>
            <w:r>
              <w:t>116.20</w:t>
            </w:r>
          </w:p>
        </w:tc>
        <w:tc>
          <w:tcPr>
            <w:tcW w:w="2551" w:type="dxa"/>
            <w:vAlign w:val="center"/>
          </w:tcPr>
          <w:p>
            <w:pPr>
              <w:pStyle w:val="13"/>
            </w:pPr>
            <w:r>
              <w:t>116.20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43</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4125.07</w:t>
            </w:r>
          </w:p>
        </w:tc>
        <w:tc>
          <w:tcPr>
            <w:tcW w:w="2551" w:type="dxa"/>
            <w:vAlign w:val="center"/>
          </w:tcPr>
          <w:p>
            <w:pPr>
              <w:pStyle w:val="13"/>
            </w:pPr>
            <w:r>
              <w:t>4125.07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44</w:t>
            </w:r>
          </w:p>
        </w:tc>
        <w:tc>
          <w:tcPr>
            <w:tcW w:w="1191" w:type="dxa"/>
            <w:vAlign w:val="center"/>
          </w:tcPr>
          <w:p>
            <w:pPr>
              <w:pStyle w:val="14"/>
            </w:pPr>
            <w:r>
              <w:t>30303</w:t>
            </w:r>
          </w:p>
        </w:tc>
        <w:tc>
          <w:tcPr>
            <w:tcW w:w="4535" w:type="dxa"/>
            <w:vAlign w:val="center"/>
          </w:tcPr>
          <w:p>
            <w:pPr>
              <w:pStyle w:val="14"/>
            </w:pPr>
            <w:r>
              <w:t>退职（役）费</w:t>
            </w:r>
          </w:p>
        </w:tc>
        <w:tc>
          <w:tcPr>
            <w:tcW w:w="2551" w:type="dxa"/>
            <w:vAlign w:val="center"/>
          </w:tcPr>
          <w:p>
            <w:pPr>
              <w:pStyle w:val="13"/>
            </w:pPr>
            <w:r>
              <w:t>10.79</w:t>
            </w:r>
          </w:p>
        </w:tc>
        <w:tc>
          <w:tcPr>
            <w:tcW w:w="2551" w:type="dxa"/>
            <w:vAlign w:val="center"/>
          </w:tcPr>
          <w:p>
            <w:pPr>
              <w:pStyle w:val="13"/>
            </w:pPr>
            <w:r>
              <w:t>10.79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45</w:t>
            </w:r>
          </w:p>
        </w:tc>
        <w:tc>
          <w:tcPr>
            <w:tcW w:w="1191" w:type="dxa"/>
            <w:vAlign w:val="center"/>
          </w:tcPr>
          <w:p>
            <w:pPr>
              <w:pStyle w:val="14"/>
            </w:pPr>
            <w:r>
              <w:t>30305</w:t>
            </w:r>
          </w:p>
        </w:tc>
        <w:tc>
          <w:tcPr>
            <w:tcW w:w="4535" w:type="dxa"/>
            <w:vAlign w:val="center"/>
          </w:tcPr>
          <w:p>
            <w:pPr>
              <w:pStyle w:val="14"/>
            </w:pPr>
            <w:r>
              <w:t>生活补助</w:t>
            </w:r>
          </w:p>
        </w:tc>
        <w:tc>
          <w:tcPr>
            <w:tcW w:w="2551" w:type="dxa"/>
            <w:vAlign w:val="center"/>
          </w:tcPr>
          <w:p>
            <w:pPr>
              <w:pStyle w:val="13"/>
            </w:pPr>
            <w:r>
              <w:t>23.09</w:t>
            </w:r>
          </w:p>
        </w:tc>
        <w:tc>
          <w:tcPr>
            <w:tcW w:w="2551" w:type="dxa"/>
            <w:vAlign w:val="center"/>
          </w:tcPr>
          <w:p>
            <w:pPr>
              <w:pStyle w:val="13"/>
            </w:pPr>
            <w:r>
              <w:t>23.09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46</w:t>
            </w:r>
          </w:p>
        </w:tc>
        <w:tc>
          <w:tcPr>
            <w:tcW w:w="1191" w:type="dxa"/>
            <w:vAlign w:val="center"/>
          </w:tcPr>
          <w:p>
            <w:pPr>
              <w:pStyle w:val="14"/>
            </w:pPr>
            <w:r>
              <w:t>30309</w:t>
            </w:r>
          </w:p>
        </w:tc>
        <w:tc>
          <w:tcPr>
            <w:tcW w:w="4535" w:type="dxa"/>
            <w:vAlign w:val="center"/>
          </w:tcPr>
          <w:p>
            <w:pPr>
              <w:pStyle w:val="14"/>
            </w:pPr>
            <w:r>
              <w:t>奖励金</w:t>
            </w:r>
          </w:p>
        </w:tc>
        <w:tc>
          <w:tcPr>
            <w:tcW w:w="2551" w:type="dxa"/>
            <w:vAlign w:val="center"/>
          </w:tcPr>
          <w:p>
            <w:pPr>
              <w:pStyle w:val="13"/>
            </w:pPr>
            <w:r>
              <w:t>4.47</w:t>
            </w:r>
          </w:p>
        </w:tc>
        <w:tc>
          <w:tcPr>
            <w:tcW w:w="2551" w:type="dxa"/>
            <w:vAlign w:val="center"/>
          </w:tcPr>
          <w:p>
            <w:pPr>
              <w:pStyle w:val="13"/>
            </w:pPr>
            <w:r>
              <w:t>4.47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47</w:t>
            </w:r>
          </w:p>
        </w:tc>
        <w:tc>
          <w:tcPr>
            <w:tcW w:w="1191" w:type="dxa"/>
            <w:vAlign w:val="center"/>
          </w:tcPr>
          <w:p>
            <w:pPr>
              <w:pStyle w:val="14"/>
            </w:pPr>
            <w:r>
              <w:t>310</w:t>
            </w:r>
          </w:p>
        </w:tc>
        <w:tc>
          <w:tcPr>
            <w:tcW w:w="4535" w:type="dxa"/>
            <w:vAlign w:val="center"/>
          </w:tcPr>
          <w:p>
            <w:pPr>
              <w:pStyle w:val="14"/>
            </w:pPr>
            <w:r>
              <w:t>资本性支出</w:t>
            </w:r>
          </w:p>
        </w:tc>
        <w:tc>
          <w:tcPr>
            <w:tcW w:w="2551" w:type="dxa"/>
            <w:vAlign w:val="center"/>
          </w:tcPr>
          <w:p>
            <w:pPr>
              <w:pStyle w:val="13"/>
            </w:pPr>
            <w:r>
              <w:t>148.41</w:t>
            </w:r>
          </w:p>
        </w:tc>
        <w:tc>
          <w:tcPr>
            <w:tcW w:w="2551" w:type="dxa"/>
            <w:vAlign w:val="center"/>
          </w:tcPr>
          <w:p>
            <w:pPr>
              <w:pStyle w:val="13"/>
            </w:pPr>
          </w:p>
        </w:tc>
        <w:tc>
          <w:tcPr>
            <w:tcW w:w="2551" w:type="dxa"/>
            <w:vAlign w:val="center"/>
          </w:tcPr>
          <w:p>
            <w:pPr>
              <w:pStyle w:val="13"/>
            </w:pPr>
            <w:r>
              <w:t>148.41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48</w:t>
            </w:r>
          </w:p>
        </w:tc>
        <w:tc>
          <w:tcPr>
            <w:tcW w:w="1191" w:type="dxa"/>
            <w:vAlign w:val="center"/>
          </w:tcPr>
          <w:p>
            <w:pPr>
              <w:pStyle w:val="14"/>
            </w:pPr>
            <w:r>
              <w:t>31002</w:t>
            </w:r>
          </w:p>
        </w:tc>
        <w:tc>
          <w:tcPr>
            <w:tcW w:w="4535" w:type="dxa"/>
            <w:vAlign w:val="center"/>
          </w:tcPr>
          <w:p>
            <w:pPr>
              <w:pStyle w:val="14"/>
            </w:pPr>
            <w:r>
              <w:t>办公设备购置</w:t>
            </w:r>
          </w:p>
        </w:tc>
        <w:tc>
          <w:tcPr>
            <w:tcW w:w="2551" w:type="dxa"/>
            <w:vAlign w:val="center"/>
          </w:tcPr>
          <w:p>
            <w:pPr>
              <w:pStyle w:val="13"/>
            </w:pPr>
            <w:r>
              <w:t>148.41</w:t>
            </w:r>
          </w:p>
        </w:tc>
        <w:tc>
          <w:tcPr>
            <w:tcW w:w="2551" w:type="dxa"/>
            <w:vAlign w:val="center"/>
          </w:tcPr>
          <w:p>
            <w:pPr>
              <w:pStyle w:val="13"/>
            </w:pPr>
          </w:p>
        </w:tc>
        <w:tc>
          <w:tcPr>
            <w:tcW w:w="2551" w:type="dxa"/>
            <w:vAlign w:val="center"/>
          </w:tcPr>
          <w:p>
            <w:pPr>
              <w:pStyle w:val="13"/>
            </w:pPr>
            <w:r>
              <w:t>148.41</w:t>
            </w:r>
          </w:p>
        </w:tc>
      </w:tr>
    </w:tbl>
    <w:p>
      <w:pPr>
        <w:sectPr>
          <w:pgSz w:w="16840" w:h="11900" w:orient="landscape"/>
          <w:pgMar w:top="1361" w:right="1020" w:bottom="1134" w:left="1020" w:header="720" w:footer="720" w:gutter="0"/>
          <w:cols w:space="720" w:num="1"/>
        </w:sectPr>
      </w:pPr>
    </w:p>
    <w:p>
      <w:pPr>
        <w:jc w:val="center"/>
        <w:outlineLvl w:val="1"/>
      </w:pPr>
      <w:bookmarkStart w:id="6" w:name="_Toc_2_2_0000000007"/>
      <w:r>
        <w:rPr>
          <w:rFonts w:ascii="方正小标宋_GBK" w:hAnsi="方正小标宋_GBK" w:eastAsia="方正小标宋_GBK" w:cs="方正小标宋_GBK"/>
          <w:color w:val="000000"/>
          <w:sz w:val="36"/>
        </w:rPr>
        <w:t>部门预算政府</w:t>
      </w:r>
      <w:r>
        <w:rPr>
          <w:rFonts w:hint="eastAsia" w:ascii="方正小标宋_GBK" w:hAnsi="方正小标宋_GBK" w:eastAsia="方正小标宋_GBK" w:cs="方正小标宋_GBK"/>
          <w:color w:val="000000"/>
          <w:sz w:val="36"/>
          <w:lang w:eastAsia="zh-CN"/>
        </w:rPr>
        <w:t>性</w:t>
      </w:r>
      <w:r>
        <w:rPr>
          <w:rFonts w:ascii="方正小标宋_GBK" w:hAnsi="方正小标宋_GBK" w:eastAsia="方正小标宋_GBK" w:cs="方正小标宋_GBK"/>
          <w:color w:val="000000"/>
          <w:sz w:val="36"/>
        </w:rPr>
        <w:t>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2551" w:type="dxa"/>
            <w:tcBorders>
              <w:top w:val="single" w:color="FFFFFF" w:sz="6" w:space="0"/>
              <w:left w:val="single" w:color="FFFFFF" w:sz="6" w:space="0"/>
              <w:right w:val="single" w:color="FFFFFF" w:sz="6" w:space="0"/>
            </w:tcBorders>
            <w:vAlign w:val="center"/>
          </w:tcPr>
          <w:p>
            <w:pPr>
              <w:pStyle w:val="10"/>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131641.20</w:t>
            </w:r>
          </w:p>
        </w:tc>
        <w:tc>
          <w:tcPr>
            <w:tcW w:w="2551" w:type="dxa"/>
            <w:vAlign w:val="center"/>
          </w:tcPr>
          <w:p>
            <w:pPr>
              <w:pStyle w:val="17"/>
            </w:pPr>
          </w:p>
        </w:tc>
        <w:tc>
          <w:tcPr>
            <w:tcW w:w="2551" w:type="dxa"/>
            <w:vAlign w:val="center"/>
          </w:tcPr>
          <w:p>
            <w:pPr>
              <w:pStyle w:val="17"/>
            </w:pPr>
            <w:r>
              <w:t>131641.20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229</w:t>
            </w:r>
          </w:p>
        </w:tc>
        <w:tc>
          <w:tcPr>
            <w:tcW w:w="4535" w:type="dxa"/>
            <w:vAlign w:val="center"/>
          </w:tcPr>
          <w:p>
            <w:pPr>
              <w:pStyle w:val="14"/>
            </w:pPr>
            <w:r>
              <w:t>其他支出</w:t>
            </w:r>
          </w:p>
        </w:tc>
        <w:tc>
          <w:tcPr>
            <w:tcW w:w="2551" w:type="dxa"/>
            <w:vAlign w:val="center"/>
          </w:tcPr>
          <w:p>
            <w:pPr>
              <w:pStyle w:val="13"/>
            </w:pPr>
            <w:r>
              <w:t>131641.20</w:t>
            </w:r>
          </w:p>
        </w:tc>
        <w:tc>
          <w:tcPr>
            <w:tcW w:w="2551" w:type="dxa"/>
            <w:vAlign w:val="center"/>
          </w:tcPr>
          <w:p>
            <w:pPr>
              <w:pStyle w:val="13"/>
            </w:pPr>
          </w:p>
        </w:tc>
        <w:tc>
          <w:tcPr>
            <w:tcW w:w="2551" w:type="dxa"/>
            <w:vAlign w:val="center"/>
          </w:tcPr>
          <w:p>
            <w:pPr>
              <w:pStyle w:val="13"/>
            </w:pPr>
            <w:r>
              <w:t>131641.20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22960</w:t>
            </w:r>
          </w:p>
        </w:tc>
        <w:tc>
          <w:tcPr>
            <w:tcW w:w="4535" w:type="dxa"/>
            <w:vAlign w:val="center"/>
          </w:tcPr>
          <w:p>
            <w:pPr>
              <w:pStyle w:val="14"/>
            </w:pPr>
            <w:r>
              <w:t>彩票公益金安排的支出</w:t>
            </w:r>
          </w:p>
        </w:tc>
        <w:tc>
          <w:tcPr>
            <w:tcW w:w="2551" w:type="dxa"/>
            <w:vAlign w:val="center"/>
          </w:tcPr>
          <w:p>
            <w:pPr>
              <w:pStyle w:val="13"/>
            </w:pPr>
            <w:r>
              <w:t>131641.20</w:t>
            </w:r>
          </w:p>
        </w:tc>
        <w:tc>
          <w:tcPr>
            <w:tcW w:w="2551" w:type="dxa"/>
            <w:vAlign w:val="center"/>
          </w:tcPr>
          <w:p>
            <w:pPr>
              <w:pStyle w:val="13"/>
            </w:pPr>
          </w:p>
        </w:tc>
        <w:tc>
          <w:tcPr>
            <w:tcW w:w="2551" w:type="dxa"/>
            <w:vAlign w:val="center"/>
          </w:tcPr>
          <w:p>
            <w:pPr>
              <w:pStyle w:val="13"/>
            </w:pPr>
            <w:r>
              <w:t>131641.20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2296003</w:t>
            </w:r>
          </w:p>
        </w:tc>
        <w:tc>
          <w:tcPr>
            <w:tcW w:w="4535" w:type="dxa"/>
            <w:vAlign w:val="center"/>
          </w:tcPr>
          <w:p>
            <w:pPr>
              <w:pStyle w:val="14"/>
            </w:pPr>
            <w:r>
              <w:t>用于体育事业的彩票公益金支出</w:t>
            </w:r>
          </w:p>
        </w:tc>
        <w:tc>
          <w:tcPr>
            <w:tcW w:w="2551" w:type="dxa"/>
            <w:vAlign w:val="center"/>
          </w:tcPr>
          <w:p>
            <w:pPr>
              <w:pStyle w:val="13"/>
            </w:pPr>
            <w:r>
              <w:t>131641.20</w:t>
            </w:r>
          </w:p>
        </w:tc>
        <w:tc>
          <w:tcPr>
            <w:tcW w:w="2551" w:type="dxa"/>
            <w:vAlign w:val="center"/>
          </w:tcPr>
          <w:p>
            <w:pPr>
              <w:pStyle w:val="13"/>
            </w:pPr>
          </w:p>
        </w:tc>
        <w:tc>
          <w:tcPr>
            <w:tcW w:w="2551" w:type="dxa"/>
            <w:vAlign w:val="center"/>
          </w:tcPr>
          <w:p>
            <w:pPr>
              <w:pStyle w:val="13"/>
            </w:pPr>
            <w:r>
              <w:t>131641.20</w:t>
            </w:r>
          </w:p>
        </w:tc>
      </w:tr>
    </w:tbl>
    <w:p>
      <w:pPr>
        <w:sectPr>
          <w:pgSz w:w="16840" w:h="11900" w:orient="landscape"/>
          <w:pgMar w:top="1361" w:right="1020" w:bottom="1134" w:left="1020" w:header="720" w:footer="720" w:gutter="0"/>
          <w:cols w:space="720" w:num="1"/>
        </w:sectPr>
      </w:pPr>
    </w:p>
    <w:p>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2551" w:type="dxa"/>
            <w:tcBorders>
              <w:top w:val="single" w:color="FFFFFF" w:sz="6" w:space="0"/>
              <w:left w:val="single" w:color="FFFFFF" w:sz="6" w:space="0"/>
              <w:right w:val="single" w:color="FFFFFF" w:sz="6" w:space="0"/>
            </w:tcBorders>
            <w:vAlign w:val="center"/>
          </w:tcPr>
          <w:p>
            <w:pPr>
              <w:pStyle w:val="10"/>
            </w:pPr>
            <w:r>
              <w:t>预算年度：2024</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1"/>
            </w:pPr>
            <w:r>
              <w:t>362河北省体育局</w:t>
            </w:r>
          </w:p>
        </w:tc>
        <w:tc>
          <w:tcPr>
            <w:tcW w:w="2381" w:type="dxa"/>
            <w:tcBorders>
              <w:top w:val="single" w:color="FFFFFF" w:sz="6" w:space="0"/>
              <w:left w:val="single" w:color="FFFFFF" w:sz="6" w:space="0"/>
              <w:right w:val="single" w:color="FFFFFF" w:sz="6" w:space="0"/>
            </w:tcBorders>
            <w:vAlign w:val="center"/>
          </w:tcPr>
          <w:p>
            <w:pPr>
              <w:pStyle w:val="10"/>
            </w:pPr>
            <w:r>
              <w:t>预算年度：2024</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合计</w:t>
            </w:r>
          </w:p>
        </w:tc>
        <w:tc>
          <w:tcPr>
            <w:tcW w:w="2381" w:type="dxa"/>
            <w:vAlign w:val="center"/>
          </w:tcPr>
          <w:p>
            <w:pPr>
              <w:pStyle w:val="17"/>
            </w:pPr>
            <w:r>
              <w:t>502.67</w:t>
            </w:r>
          </w:p>
        </w:tc>
        <w:tc>
          <w:tcPr>
            <w:tcW w:w="2381" w:type="dxa"/>
            <w:vAlign w:val="center"/>
          </w:tcPr>
          <w:p>
            <w:pPr>
              <w:pStyle w:val="17"/>
            </w:pPr>
            <w:r>
              <w:t>366.11</w:t>
            </w:r>
          </w:p>
        </w:tc>
        <w:tc>
          <w:tcPr>
            <w:tcW w:w="2381" w:type="dxa"/>
            <w:vAlign w:val="center"/>
          </w:tcPr>
          <w:p>
            <w:pPr>
              <w:pStyle w:val="17"/>
            </w:pPr>
            <w:r>
              <w:t>136.56</w:t>
            </w: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“三公”经费小计</w:t>
            </w:r>
          </w:p>
        </w:tc>
        <w:tc>
          <w:tcPr>
            <w:tcW w:w="2381" w:type="dxa"/>
            <w:vAlign w:val="center"/>
          </w:tcPr>
          <w:p>
            <w:pPr>
              <w:pStyle w:val="13"/>
            </w:pPr>
            <w:r>
              <w:t>502.67</w:t>
            </w:r>
          </w:p>
        </w:tc>
        <w:tc>
          <w:tcPr>
            <w:tcW w:w="2381" w:type="dxa"/>
            <w:vAlign w:val="center"/>
          </w:tcPr>
          <w:p>
            <w:pPr>
              <w:pStyle w:val="13"/>
            </w:pPr>
            <w:r>
              <w:t>366.11</w:t>
            </w:r>
          </w:p>
        </w:tc>
        <w:tc>
          <w:tcPr>
            <w:tcW w:w="2381" w:type="dxa"/>
            <w:vAlign w:val="center"/>
          </w:tcPr>
          <w:p>
            <w:pPr>
              <w:pStyle w:val="13"/>
            </w:pPr>
            <w:r>
              <w:t>136.56</w:t>
            </w: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一、因公出国（境）费</w:t>
            </w:r>
          </w:p>
        </w:tc>
        <w:tc>
          <w:tcPr>
            <w:tcW w:w="2381" w:type="dxa"/>
            <w:vAlign w:val="center"/>
          </w:tcPr>
          <w:p>
            <w:pPr>
              <w:pStyle w:val="13"/>
            </w:pPr>
            <w:r>
              <w:t>366.00</w:t>
            </w:r>
          </w:p>
        </w:tc>
        <w:tc>
          <w:tcPr>
            <w:tcW w:w="2381" w:type="dxa"/>
            <w:vAlign w:val="center"/>
          </w:tcPr>
          <w:p>
            <w:pPr>
              <w:pStyle w:val="13"/>
            </w:pPr>
            <w:r>
              <w:t>231.00</w:t>
            </w:r>
          </w:p>
        </w:tc>
        <w:tc>
          <w:tcPr>
            <w:tcW w:w="2381" w:type="dxa"/>
            <w:vAlign w:val="center"/>
          </w:tcPr>
          <w:p>
            <w:pPr>
              <w:pStyle w:val="13"/>
            </w:pPr>
            <w:r>
              <w:t>135.00</w:t>
            </w: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二、公务用车购置及运维费</w:t>
            </w:r>
          </w:p>
        </w:tc>
        <w:tc>
          <w:tcPr>
            <w:tcW w:w="2381" w:type="dxa"/>
            <w:vAlign w:val="center"/>
          </w:tcPr>
          <w:p>
            <w:pPr>
              <w:pStyle w:val="13"/>
            </w:pPr>
            <w:r>
              <w:t>123.02</w:t>
            </w:r>
          </w:p>
        </w:tc>
        <w:tc>
          <w:tcPr>
            <w:tcW w:w="2381" w:type="dxa"/>
            <w:vAlign w:val="center"/>
          </w:tcPr>
          <w:p>
            <w:pPr>
              <w:pStyle w:val="13"/>
            </w:pPr>
            <w:r>
              <w:t>123.02</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其中：公务用车购置费</w:t>
            </w:r>
          </w:p>
        </w:tc>
        <w:tc>
          <w:tcPr>
            <w:tcW w:w="2381" w:type="dxa"/>
            <w:vAlign w:val="center"/>
          </w:tcPr>
          <w:p>
            <w:pPr>
              <w:pStyle w:val="13"/>
            </w:pPr>
            <w:r>
              <w:t>29.00</w:t>
            </w:r>
          </w:p>
        </w:tc>
        <w:tc>
          <w:tcPr>
            <w:tcW w:w="2381" w:type="dxa"/>
            <w:vAlign w:val="center"/>
          </w:tcPr>
          <w:p>
            <w:pPr>
              <w:pStyle w:val="13"/>
            </w:pPr>
            <w:r>
              <w:t>29.00</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 xml:space="preserve">          公务用车运行维护费</w:t>
            </w:r>
          </w:p>
        </w:tc>
        <w:tc>
          <w:tcPr>
            <w:tcW w:w="2381" w:type="dxa"/>
            <w:vAlign w:val="center"/>
          </w:tcPr>
          <w:p>
            <w:pPr>
              <w:pStyle w:val="13"/>
            </w:pPr>
            <w:r>
              <w:t>94.02</w:t>
            </w:r>
          </w:p>
        </w:tc>
        <w:tc>
          <w:tcPr>
            <w:tcW w:w="2381" w:type="dxa"/>
            <w:vAlign w:val="center"/>
          </w:tcPr>
          <w:p>
            <w:pPr>
              <w:pStyle w:val="13"/>
            </w:pPr>
            <w:r>
              <w:t>94.02</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7</w:t>
            </w:r>
          </w:p>
        </w:tc>
        <w:tc>
          <w:tcPr>
            <w:tcW w:w="3798" w:type="dxa"/>
            <w:vAlign w:val="center"/>
          </w:tcPr>
          <w:p>
            <w:pPr>
              <w:pStyle w:val="14"/>
            </w:pPr>
            <w:r>
              <w:t>三、公务接待费</w:t>
            </w:r>
          </w:p>
        </w:tc>
        <w:tc>
          <w:tcPr>
            <w:tcW w:w="2381" w:type="dxa"/>
            <w:vAlign w:val="center"/>
          </w:tcPr>
          <w:p>
            <w:pPr>
              <w:pStyle w:val="13"/>
            </w:pPr>
            <w:r>
              <w:t>13.65</w:t>
            </w:r>
          </w:p>
        </w:tc>
        <w:tc>
          <w:tcPr>
            <w:tcW w:w="2381" w:type="dxa"/>
            <w:vAlign w:val="center"/>
          </w:tcPr>
          <w:p>
            <w:pPr>
              <w:pStyle w:val="13"/>
            </w:pPr>
            <w:r>
              <w:t>12.09</w:t>
            </w:r>
          </w:p>
        </w:tc>
        <w:tc>
          <w:tcPr>
            <w:tcW w:w="2381" w:type="dxa"/>
            <w:vAlign w:val="center"/>
          </w:tcPr>
          <w:p>
            <w:pPr>
              <w:pStyle w:val="13"/>
            </w:pPr>
            <w:r>
              <w:t>1.56</w:t>
            </w:r>
          </w:p>
        </w:tc>
        <w:tc>
          <w:tcPr>
            <w:tcW w:w="2381" w:type="dxa"/>
            <w:vAlign w:val="center"/>
          </w:tcPr>
          <w:p>
            <w:pPr>
              <w:pStyle w:val="13"/>
            </w:pPr>
          </w:p>
        </w:tc>
      </w:tr>
    </w:tbl>
    <w:p>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河北省体育局2024年部门预算信息公开情况说明</w:t>
      </w:r>
    </w:p>
    <w:p>
      <w:pPr>
        <w:jc w:val="center"/>
      </w:pPr>
      <w:r>
        <w:rPr>
          <w:rFonts w:ascii="方正小标宋_GBK" w:hAnsi="方正小标宋_GBK" w:eastAsia="方正小标宋_GBK" w:cs="方正小标宋_GBK"/>
          <w:color w:val="000000"/>
          <w:sz w:val="44"/>
        </w:rPr>
        <w:t>河北省体育局2024年部门预算信息公开情况说明</w:t>
      </w:r>
    </w:p>
    <w:p>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按照《中华人民共和国预算法》、《地方预决算公开操作规程》和《关于进一步推进预算公开工作的实施意见》规定，现将河北省体育局2024年部门预算公开如下：</w:t>
      </w:r>
    </w:p>
    <w:p>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pPr>
        <w:ind w:firstLine="640"/>
      </w:pPr>
      <w:r>
        <w:rPr>
          <w:rFonts w:ascii="方正楷体_GBK" w:hAnsi="方正楷体_GBK" w:eastAsia="方正楷体_GBK" w:cs="方正楷体_GBK"/>
          <w:b/>
          <w:color w:val="000000"/>
          <w:sz w:val="32"/>
        </w:rPr>
        <w:t>部门职责：</w:t>
      </w:r>
    </w:p>
    <w:p>
      <w:pPr>
        <w:pStyle w:val="19"/>
      </w:pPr>
      <w:r>
        <w:t>（一）研究全省体育发展战略。协调区域性体育服务体系，推动多元化体育服务体系建设，推进体育公共服务和体育体制改革。</w:t>
      </w:r>
    </w:p>
    <w:p>
      <w:pPr>
        <w:pStyle w:val="19"/>
      </w:pPr>
      <w:r>
        <w:t>（二）贯彻执行国家制定的体育发展规划和政策法规。拟定全省体育发展规划和政策，起草 有关体育方面的地方性法规、政府规章草案。</w:t>
      </w:r>
    </w:p>
    <w:p>
      <w:pPr>
        <w:pStyle w:val="19"/>
      </w:pPr>
      <w:r>
        <w:t>（三）统筹规划全省群众体育发展。负责推行全民健身计划，监督实施国家体育锻炼标准，推动国民体质监测，指导公共体育设施建设，负责公共体育设施监督管理工作。</w:t>
      </w:r>
    </w:p>
    <w:p>
      <w:pPr>
        <w:pStyle w:val="19"/>
      </w:pPr>
      <w:r>
        <w:t>（四）统筹规划全省竞技体育发展。指导协调体育训练和体育竞赛，指导运动队伍建设，负责组织，协调，监督体育运动中的反兴奋剂工作。</w:t>
      </w:r>
    </w:p>
    <w:p>
      <w:pPr>
        <w:pStyle w:val="19"/>
      </w:pPr>
      <w:r>
        <w:t>（五）统筹规划全省青少年体育发展，指导和推进青少年体育工作。</w:t>
      </w:r>
    </w:p>
    <w:p>
      <w:pPr>
        <w:pStyle w:val="19"/>
      </w:pPr>
      <w:r>
        <w:t>（六）拟定全省体育产业发展规划、政策。规范体育服务管理，推动体育标准化建设，负责体育彩票发行管理工作。</w:t>
      </w:r>
    </w:p>
    <w:p>
      <w:pPr>
        <w:pStyle w:val="19"/>
      </w:pPr>
      <w:r>
        <w:t>（七）指导、管理体育外事工作。根据授权开展国际间和与香港、澳门特别行政区及台湾地区的体育合作与交流。</w:t>
      </w:r>
    </w:p>
    <w:p>
      <w:pPr>
        <w:pStyle w:val="19"/>
      </w:pPr>
      <w:r>
        <w:t>（八）组织开展全省体育领域科技研究、技术攻关和成果推广。</w:t>
      </w:r>
    </w:p>
    <w:p>
      <w:pPr>
        <w:pStyle w:val="19"/>
      </w:pPr>
      <w:r>
        <w:t>（九）指导全省性体育社团工作。</w:t>
      </w:r>
    </w:p>
    <w:p>
      <w:pPr>
        <w:pStyle w:val="19"/>
      </w:pPr>
      <w:r>
        <w:t>（十）负责全省体育系统安全生产监管工作。</w:t>
      </w:r>
    </w:p>
    <w:p>
      <w:pPr>
        <w:pStyle w:val="19"/>
      </w:pPr>
      <w:r>
        <w:t>（十一）完成省委、省政府交办的其他任务。</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河北省体育局本级</w:t>
            </w:r>
          </w:p>
        </w:tc>
        <w:tc>
          <w:tcPr>
            <w:tcW w:w="1843" w:type="dxa"/>
            <w:vAlign w:val="center"/>
          </w:tcPr>
          <w:p>
            <w:pPr>
              <w:pStyle w:val="15"/>
            </w:pPr>
            <w:r>
              <w:t>行政</w:t>
            </w:r>
          </w:p>
        </w:tc>
        <w:tc>
          <w:tcPr>
            <w:tcW w:w="2126" w:type="dxa"/>
            <w:vAlign w:val="center"/>
          </w:tcPr>
          <w:p>
            <w:pPr>
              <w:pStyle w:val="15"/>
            </w:pPr>
            <w:r>
              <w:t>正厅（地）级</w:t>
            </w:r>
          </w:p>
        </w:tc>
        <w:tc>
          <w:tcPr>
            <w:tcW w:w="3827" w:type="dxa"/>
            <w:vAlign w:val="center"/>
          </w:tcPr>
          <w:p>
            <w:pPr>
              <w:pStyle w:val="15"/>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河北省体育局运动技术学校</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河北省体育局田径运动中心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河北省体育局大球运动中心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河北省体育局体操举重柔道运动中心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河北省体育局乒乓球羽毛球运动中心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河北省体育局小球运动中心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5669" w:type="dxa"/>
            <w:vAlign w:val="center"/>
          </w:tcPr>
          <w:p>
            <w:pPr>
              <w:pStyle w:val="14"/>
            </w:pPr>
            <w:r>
              <w:t>河北省体育局武术运动中心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河北省体育局棋牌运动中心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河北省体育局摔跤拳击跆拳道运动中心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河北省体育局水上运动中心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河北省体育局自行车运动中心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河北省体育局游泳跳水运动中心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5669" w:type="dxa"/>
            <w:vAlign w:val="center"/>
          </w:tcPr>
          <w:p>
            <w:pPr>
              <w:pStyle w:val="14"/>
            </w:pPr>
            <w:r>
              <w:t>河北省体育局射击射箭运动中心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5669" w:type="dxa"/>
            <w:vAlign w:val="center"/>
          </w:tcPr>
          <w:p>
            <w:pPr>
              <w:pStyle w:val="14"/>
            </w:pPr>
            <w:r>
              <w:t>河北省体育局社会体育中心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5669" w:type="dxa"/>
            <w:vAlign w:val="center"/>
          </w:tcPr>
          <w:p>
            <w:pPr>
              <w:pStyle w:val="14"/>
            </w:pPr>
            <w:r>
              <w:t>河北省体育局航空运动中心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河北省体育局青少年业余训练中心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河北省体育发展交流中心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河北体育馆</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河北省体育科学研究所</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河北省体育局基建装备保障中心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5669" w:type="dxa"/>
            <w:vAlign w:val="center"/>
          </w:tcPr>
          <w:p>
            <w:pPr>
              <w:pStyle w:val="14"/>
            </w:pPr>
            <w:r>
              <w:t>河北省体育局冬季运动中心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河北体育学院</w:t>
            </w:r>
          </w:p>
        </w:tc>
        <w:tc>
          <w:tcPr>
            <w:tcW w:w="1843" w:type="dxa"/>
            <w:vAlign w:val="center"/>
          </w:tcPr>
          <w:p>
            <w:pPr>
              <w:pStyle w:val="15"/>
            </w:pPr>
            <w:r>
              <w:t>事业</w:t>
            </w:r>
          </w:p>
        </w:tc>
        <w:tc>
          <w:tcPr>
            <w:tcW w:w="2126" w:type="dxa"/>
            <w:vAlign w:val="center"/>
          </w:tcPr>
          <w:p>
            <w:pPr>
              <w:pStyle w:val="15"/>
            </w:pPr>
            <w:r>
              <w:t>正厅（地）级</w:t>
            </w:r>
          </w:p>
        </w:tc>
        <w:tc>
          <w:tcPr>
            <w:tcW w:w="3827" w:type="dxa"/>
            <w:vAlign w:val="center"/>
          </w:tcPr>
          <w:p>
            <w:pPr>
              <w:pStyle w:val="15"/>
            </w:pPr>
            <w:r>
              <w:t>财政性资金定额或定项补助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河北奥林匹克体育中心</w:t>
            </w:r>
          </w:p>
        </w:tc>
        <w:tc>
          <w:tcPr>
            <w:tcW w:w="1843" w:type="dxa"/>
            <w:vAlign w:val="center"/>
          </w:tcPr>
          <w:p>
            <w:pPr>
              <w:pStyle w:val="15"/>
            </w:pPr>
            <w:r>
              <w:t>事业</w:t>
            </w:r>
          </w:p>
        </w:tc>
        <w:tc>
          <w:tcPr>
            <w:tcW w:w="2126" w:type="dxa"/>
            <w:vAlign w:val="center"/>
          </w:tcPr>
          <w:p>
            <w:pPr>
              <w:pStyle w:val="15"/>
            </w:pPr>
            <w:r>
              <w:t>正处（县）级</w:t>
            </w:r>
          </w:p>
        </w:tc>
        <w:tc>
          <w:tcPr>
            <w:tcW w:w="3827" w:type="dxa"/>
            <w:vAlign w:val="center"/>
          </w:tcPr>
          <w:p>
            <w:pPr>
              <w:pStyle w:val="15"/>
            </w:pPr>
            <w:r>
              <w:t>财政性资金定额或定项补助</w:t>
            </w:r>
          </w:p>
        </w:tc>
      </w:tr>
    </w:tbl>
    <w:p>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pPr>
        <w:pStyle w:val="20"/>
      </w:pPr>
      <w:r>
        <w:t>按照预算管理有关规定，目前部门预算的编制实行综合预算管理，即全部收入和支出都反映在预算中。河北省体育局机关及所属事业单位的收支包含在部门预算中。</w:t>
      </w:r>
    </w:p>
    <w:p>
      <w:pPr>
        <w:pStyle w:val="20"/>
      </w:pPr>
      <w:r>
        <w:t>1、收入说明</w:t>
      </w:r>
    </w:p>
    <w:p>
      <w:pPr>
        <w:pStyle w:val="20"/>
      </w:pPr>
      <w:r>
        <w:t>反映本部门当年全部收入。2024年预算收入202210.57万元，其中：一般公共预算收入57828.76万元，基金预算收入115200万元，国有资本经营预算收入0万元，财政专户核拨收入8503.20万元，单位资金收入4237.41万元，上年结转结余16441.20万元。</w:t>
      </w:r>
    </w:p>
    <w:p>
      <w:pPr>
        <w:pStyle w:val="20"/>
      </w:pPr>
      <w:r>
        <w:t>2、支出说明</w:t>
      </w:r>
    </w:p>
    <w:p>
      <w:pPr>
        <w:pStyle w:val="20"/>
      </w:pPr>
      <w:r>
        <w:t>收支预算总表支出栏、基本支出表、项目支出表按经济分类和支出功能分类科目编制，反映河北省体育局年度部门预算中支出预算的总体情况。2024年支出预算202210.57万元，其中基本支出55663.06万元，包括人员经费50760.11万元和日常公用经费4902.95万元；项目支出146547.51万元，主要为支持全民健身、竞技体育、青少年体育事业发展支出，以及体育场馆基础设施建设和维修改造支出。</w:t>
      </w:r>
    </w:p>
    <w:p>
      <w:pPr>
        <w:pStyle w:val="20"/>
      </w:pPr>
      <w:r>
        <w:t>3、比上年增减情况</w:t>
      </w:r>
    </w:p>
    <w:p>
      <w:pPr>
        <w:pStyle w:val="20"/>
      </w:pPr>
      <w:r>
        <w:t>2024年预算收支安排202210.57万元，较2023年预算增加36923.27万元，其中：基本支出增加1180.91万元，主要为新增加人员的经费支出。项目支出增加35742.36万元，主要为支持全民健身、竞技体育、青少年体育事业发展支出，以及体育场馆基础设施建设支出均较往年有所增长。</w:t>
      </w:r>
    </w:p>
    <w:p>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pPr>
        <w:pStyle w:val="21"/>
      </w:pPr>
      <w:r>
        <w:t>2024年，我部门机关运行经费共计安排4902.95万元，主要用于日常维修、办公用房水电费、办公用房取暖费、办公用房物业管理费等日常运行支出。</w:t>
      </w:r>
    </w:p>
    <w:p>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2"/>
      </w:pPr>
      <w:r>
        <w:t>2024年，我部门财政拨款“三公”经费预算安排502.67万元，其中因公出国（境）费366万元；公务用车购置及运维费123.02万元（其中：公务用车购置费为29万元，公务用车运维费94.02万元)；公务接待费13.65万元。与2023年相比增加26.8万元，增加的主要原因是根据工作需要，2024年新增公务用车，增加了公务用车购置经费。</w:t>
      </w:r>
    </w:p>
    <w:p>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pPr>
        <w:spacing w:line="500" w:lineRule="exact"/>
        <w:ind w:firstLine="560"/>
      </w:pPr>
      <w:r>
        <w:rPr>
          <w:rFonts w:eastAsia="方正仿宋_GBK"/>
          <w:color w:val="000000"/>
          <w:sz w:val="28"/>
        </w:rPr>
        <w:t>（一）总体绩效目标</w:t>
      </w:r>
    </w:p>
    <w:p>
      <w:pPr>
        <w:pStyle w:val="23"/>
      </w:pPr>
      <w:r>
        <w:t>以党的二十大精神为指</w:t>
      </w:r>
      <w:r>
        <w:rPr>
          <w:rFonts w:hint="eastAsia"/>
          <w:lang w:eastAsia="zh-CN"/>
        </w:rPr>
        <w:t>引</w:t>
      </w:r>
      <w:r>
        <w:t>，</w:t>
      </w:r>
      <w:r>
        <w:rPr>
          <w:rFonts w:hint="eastAsia"/>
        </w:rPr>
        <w:t>认真落实省委十届三次、四次、五次全会精神</w:t>
      </w:r>
      <w:r>
        <w:rPr>
          <w:rFonts w:hint="eastAsia"/>
          <w:lang w:eastAsia="zh-CN"/>
        </w:rPr>
        <w:t>，</w:t>
      </w:r>
      <w:r>
        <w:t>把加快建设体育强省作为学习宣传贯彻党的二十大精神的具体行动，作为系统谋划中国式现代化河北场景的重要内容，为</w:t>
      </w:r>
      <w:r>
        <w:rPr>
          <w:rFonts w:hint="eastAsia"/>
          <w:lang w:eastAsia="zh-CN"/>
        </w:rPr>
        <w:t>加快</w:t>
      </w:r>
      <w:r>
        <w:t>建设经济强省、美丽河北贡献体育力量。明确了“4+1”的工作重点，即全力推进后奥运场馆后续利用和冰雪运动发展，一体推进竞技体育和青少年体育发展，加快推进更高水平的全民健身公共服务体系建设，持续推进体育产业高质量发展，坚决守住安全稳定的底线，同时层层建立考核体系，推动各项工作落地落实、取得新成效。</w:t>
      </w:r>
    </w:p>
    <w:p>
      <w:pPr>
        <w:spacing w:line="500" w:lineRule="exact"/>
        <w:ind w:firstLine="560"/>
      </w:pPr>
      <w:r>
        <w:rPr>
          <w:rFonts w:eastAsia="方正仿宋_GBK"/>
          <w:color w:val="000000"/>
          <w:sz w:val="28"/>
        </w:rPr>
        <w:t>（二）分项绩效目标</w:t>
      </w:r>
    </w:p>
    <w:p>
      <w:pPr>
        <w:pStyle w:val="24"/>
      </w:pPr>
      <w:r>
        <w:t>（一）全力推进后奥运场馆后续利用和冰雪运动发展。</w:t>
      </w:r>
    </w:p>
    <w:p>
      <w:pPr>
        <w:pStyle w:val="24"/>
      </w:pPr>
      <w:r>
        <w:t>冬奥竞赛场馆后续利用。落实省委省政府《关于加快推</w:t>
      </w:r>
      <w:r>
        <w:rPr>
          <w:rFonts w:hint="eastAsia"/>
          <w:lang w:eastAsia="zh-CN"/>
        </w:rPr>
        <w:t>进</w:t>
      </w:r>
      <w:r>
        <w:t>后奥运经济发展的意见》《北京2022年冬奥会张家口赛区竞赛场馆后续利用总体方案》，立足体育本体功能，聚焦“打造集高端赛事、专业训练、科研培训、大众参与于一体的世界级冰雪运动基地，打造冬奥竞赛场馆赛后利用的国际典范”这个目标，重点在赛事、训练、培训、活动4个方面下功夫，积极争取和谋划国际、国家、兄弟省市、省内、社会等资源聚集到张家口赛区。同时发挥省级领导小组办公室的作用，加强统筹调度，协调各成员单位制定年度工作计划，形成工作合力。</w:t>
      </w:r>
    </w:p>
    <w:p>
      <w:pPr>
        <w:pStyle w:val="24"/>
      </w:pPr>
      <w:r>
        <w:t>后奥运冰雪运动发展。大力推进冰雪运动进校园、进企业、进机关，实施“五个一点”支撑政策（政府扶持一点、工会补贴一点、社会支持一点、场馆优惠一点、个人承担一点），依托省市县冰雪运动协会发展会员单位和个人会员，组织开展冰雪培训活动，2025年经常性参与冰雪运动并获得滑雪（冰）大众等级标准的人数达到300万人。</w:t>
      </w:r>
    </w:p>
    <w:p>
      <w:pPr>
        <w:pStyle w:val="24"/>
      </w:pPr>
      <w:r>
        <w:t>（二）一体推进竞技体育和青少年体育发展。</w:t>
      </w:r>
    </w:p>
    <w:p>
      <w:pPr>
        <w:pStyle w:val="24"/>
      </w:pPr>
      <w:r>
        <w:t>实施竞技体育“金牌计划”。聚焦</w:t>
      </w:r>
      <w:r>
        <w:rPr>
          <w:rFonts w:hint="eastAsia"/>
        </w:rPr>
        <w:t>内蒙古全冬会</w:t>
      </w:r>
      <w:r>
        <w:rPr>
          <w:rFonts w:hint="eastAsia"/>
          <w:lang w:eastAsia="zh-CN"/>
        </w:rPr>
        <w:t>、大湾区全运会、巴黎奥运会、米兰冬奥会等</w:t>
      </w:r>
      <w:r>
        <w:rPr>
          <w:rFonts w:hint="eastAsia"/>
          <w:strike w:val="0"/>
          <w:dstrike w:val="0"/>
          <w:lang w:eastAsia="zh-CN"/>
        </w:rPr>
        <w:t>重大</w:t>
      </w:r>
      <w:r>
        <w:t>赛事</w:t>
      </w:r>
      <w:r>
        <w:rPr>
          <w:rFonts w:hint="eastAsia"/>
          <w:lang w:eastAsia="zh-CN"/>
        </w:rPr>
        <w:t>，持续优化“一人一策”方案，加强分析研判、定期调度，统筹经费、器材装备、复合型团队等各方面需求，全面落实“五个一”保障措施（一套有效的考核激励机制、一支高水平复合型保障团队、一套科学的备战训练计划、一组精准的要素保障体系、一位包联局班子成员）。</w:t>
      </w:r>
    </w:p>
    <w:p>
      <w:pPr>
        <w:pStyle w:val="24"/>
      </w:pPr>
      <w:r>
        <w:t>实施后备人才培养“倍增计划”。着眼扩基提质，重点抓好体育传统特色学校、各级各类体校、青少年体育俱乐部和训练基地建设，实现训练项目和注册人数大幅增长。到2025年，体育传统特色学校由1200所达到3000所，各级各类体校由81所达到300所，青少年体育俱乐部由69个达到240个，高水平后备人才基地由59个达到200个，注册运动员由4.7万人达到8万人，训练项目由28个大项、43个分项达到33个大项、60个分项。</w:t>
      </w:r>
    </w:p>
    <w:p>
      <w:pPr>
        <w:pStyle w:val="24"/>
      </w:pPr>
      <w:r>
        <w:t>（三）加快推进更高水平的全民健身公共服务体系建设。</w:t>
      </w:r>
    </w:p>
    <w:p>
      <w:pPr>
        <w:pStyle w:val="24"/>
        <w:rPr>
          <w:rFonts w:hint="eastAsia"/>
        </w:rPr>
      </w:pPr>
      <w:r>
        <w:rPr>
          <w:rFonts w:hint="eastAsia"/>
        </w:rPr>
        <w:t>围绕建设体育强省的目标和“4+1”重点工作，聚焦“构建更高水平的全民健身公共服务体系”，坚持“突出重点、打造亮点、务求实效”，深入实施“一机制五体系”，全力推动后奥运群众性冰雪运动发展，全面提升河北群众体育发展质量和水平。深入实施全民健身场地设施提升行动。按照“示范一批、提升一批、补短板一批”的要求，建设体育惠民工程900处（200个体育公园示范工程、400个行政村（社区）场地设施提升工程、300个乡镇（街道）场地设施补短板工程）。广泛开展群众性赛事活动。积极备战“第十五届全国运动会”群众组比赛，举办河北省全民健身联赛。抓好后奥运冰雪运动推广普及。持续扩大熟练掌握冰雪技能、经常参加冰雪运动人口规模，深入开展冰雪“三进”活动，在全国率先开展大众冰雪等级标准推广，发放1500万冰雪运动消费券，全省获得大众滑雪（冰）等级标准证书人数再新增100万，达到200万。</w:t>
      </w:r>
    </w:p>
    <w:p>
      <w:pPr>
        <w:pStyle w:val="24"/>
      </w:pPr>
      <w:r>
        <w:t>（四）持续推进体育产业高质量发展。</w:t>
      </w:r>
    </w:p>
    <w:p>
      <w:pPr>
        <w:pStyle w:val="24"/>
      </w:pPr>
      <w:r>
        <w:t>立足体育本体产业，突出健身休闲、竞赛表演、体育培训3个业态，做好“抓场地、抓品牌、抓融合、抓消费”4项工作，培育绿色发展新动能。实施体育产业品牌建设三年行动计划，培育京张全季体育旅游嘉年华、体育消费季、体育产业创新创业大赛品牌活动。</w:t>
      </w:r>
    </w:p>
    <w:p>
      <w:pPr>
        <w:spacing w:line="500" w:lineRule="exact"/>
        <w:ind w:firstLine="560"/>
      </w:pPr>
      <w:r>
        <w:rPr>
          <w:rFonts w:eastAsia="方正仿宋_GBK"/>
          <w:color w:val="000000"/>
          <w:sz w:val="28"/>
        </w:rPr>
        <w:t>（三）工作保障措施</w:t>
      </w:r>
    </w:p>
    <w:p>
      <w:pPr>
        <w:pStyle w:val="25"/>
      </w:pPr>
      <w:r>
        <w:t>（一）加强组织领导与政策保障。准确把握体育事业发展在国民经济和社会发展中的地位与作用，切实加强体育工作的组织领导，统筹协调全省体育事业发展。逐步完善体育工作领导协调机制，建立局主要领导任组长，分管局领导任副组长，各处室和单位主要负责人为成员的工作推进机制，建立健全定期通报制度，逐级落实各级政府及体育相关主管部门的领导责任，各司其职，密切配合，分节点抓好落实，确保各项重点工作任务和要求落地落实。</w:t>
      </w:r>
    </w:p>
    <w:p>
      <w:pPr>
        <w:pStyle w:val="25"/>
      </w:pPr>
      <w:r>
        <w:t>（二）完善制度建设。推行重大政策和项目事前绩效评估制度，维修改造项目事前论证评估机制，认真落实“三挂钩、两纳入”绩效考评挂钩机制，将单位预算安排、项目预算安排、转移支付资金分配与绩效评价结果相挂钩，将预算绩效结果纳入单位和干部工作考核体系，从源头上切实强化激励约束作用，提高预算单位的主体责任意识。</w:t>
      </w:r>
    </w:p>
    <w:p>
      <w:pPr>
        <w:pStyle w:val="25"/>
      </w:pPr>
      <w:r>
        <w:t>（三）加强资金支出管理。优化对下转移支付资金结构，突出重点区域、领域政策倾斜，科学规范引导市、县贯彻落实国家和省委、省政府决策部署。编细编实省级项目预算，推行政府采购前置审批，简化优化内部审批流程，硬化资金支出计划管理，合理划分月度支出计划，及时支付下达资金，确保支出进度达标。严格执行国家各项经济政策、法律法规和财务管理制度，严格资金审批程序，不断完善内控制度，加强现金管理，固定资产登记、使用和报废处置管理，确保会计核算真实、完整，做到支出合理，物尽其用。</w:t>
      </w:r>
    </w:p>
    <w:p>
      <w:pPr>
        <w:pStyle w:val="25"/>
      </w:pPr>
      <w:r>
        <w:t>（四）加强绩效预算管理。认真落实</w:t>
      </w:r>
      <w:r>
        <w:rPr>
          <w:lang w:val="en-US" w:eastAsia="zh-CN"/>
        </w:rPr>
        <w:t>绩效目标</w:t>
      </w:r>
      <w:r>
        <w:rPr>
          <w:rFonts w:hint="eastAsia"/>
          <w:lang w:val="en-US" w:eastAsia="zh-CN"/>
        </w:rPr>
        <w:t>实现程度和预算执行进度</w:t>
      </w:r>
      <w:r>
        <w:rPr>
          <w:lang w:val="en-US" w:eastAsia="zh-CN"/>
        </w:rPr>
        <w:t>“</w:t>
      </w:r>
      <w:r>
        <w:rPr>
          <w:rFonts w:hint="eastAsia"/>
          <w:lang w:val="en-US" w:eastAsia="zh-CN"/>
        </w:rPr>
        <w:t>双监控</w:t>
      </w:r>
      <w:r>
        <w:t>”要求，按要求开展绩效运行监控，着重对资金管理水平、拨付使用效率、目标实现程度等进行动态监控，建立重大政策、项目绩效跟踪机制，探索实现中期绩效评估，发现问题及时纠正，确保绩效目标如期保质实现。年度预算终了认真组织开展部门绩效自评，对整体预算执行情况、政策和项目实施效果进行全面评价。在此基础上，强化重点评价，对重点项目和政策实施的精准性、有效性、科学性进行重点评价。同时，不断强化评价结果应用，努力在提高资金支出绩效上有所突破。</w:t>
      </w:r>
    </w:p>
    <w:p>
      <w:pPr>
        <w:pStyle w:val="25"/>
      </w:pPr>
      <w:r>
        <w:t>（五）加强内部监督。建立健全内审监督机制，推动财务审计，预算项目审计，转移支付资金审计，干部离任审计常态化，切实提高自我约束、自我监督能力，着重对绩效运行情况、重大支出决策、对外投资、资产处置及其他重要经济业务事项的决策和执行进行督导，对会计资料进行内部审计，并配合做好审计、财政监督等外部监督工作，确保财政资金安全有效。强化考核评估应用，将各项重点工作完成情况列入全年考核重点内容，充分运用综合考评结果，强化正向激励，把考核结果作为评先树优的重要依据，作为干部选拔任用的重要参考。</w:t>
      </w:r>
    </w:p>
    <w:p>
      <w:pPr>
        <w:pStyle w:val="25"/>
        <w:sectPr>
          <w:pgSz w:w="16840" w:h="11900" w:orient="landscape"/>
          <w:pgMar w:top="1361" w:right="1020" w:bottom="1361" w:left="1020" w:header="720" w:footer="720" w:gutter="0"/>
          <w:cols w:space="720" w:num="1"/>
        </w:sectPr>
      </w:pPr>
      <w:r>
        <w:t>（六）加强宣传培训调研等。加大内部宣传培训力度，切实强化预算单位绩效管理意识。定期梳理预算编制与预算执行中遇到的难点问题、重点问题，有针对性的组织开展专项业务培训；不定期开展基础政策与业务能力培训，财务人员大练兵、大比武等活动，切实提高全局财务人员业务水平和预算执行效率。持续加强基层单位一线调研，研究落实优化财政资金配置、提高资金使用效益的措施，促进预算绩效管理水平进一步提升。同时，围绕后冬奥场馆利用、健康中国建设、竞技体育精兵战略、冰雪（体育）产业发展等重点工作，谋划开展形式多样、丰富多彩的宣传活动，为冰雪运动强省与体育强省建设营造良好氛围。</w:t>
      </w:r>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pPr>
        <w:ind w:firstLine="560"/>
      </w:pPr>
      <w:r>
        <w:rPr>
          <w:rFonts w:ascii="方正仿宋_GBK" w:hAnsi="方正仿宋_GBK" w:eastAsia="方正仿宋_GBK" w:cs="方正仿宋_GBK"/>
          <w:color w:val="000000"/>
          <w:sz w:val="28"/>
        </w:rPr>
        <w:t>1、体育彩票公益金专项资金（对下）绩效目标表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130000213A8E46A1C21D4</w:t>
            </w:r>
          </w:p>
        </w:tc>
        <w:tc>
          <w:tcPr>
            <w:tcW w:w="1587" w:type="dxa"/>
            <w:vAlign w:val="center"/>
          </w:tcPr>
          <w:p>
            <w:pPr>
              <w:pStyle w:val="12"/>
            </w:pPr>
            <w:r>
              <w:t>专项资金名称</w:t>
            </w:r>
          </w:p>
        </w:tc>
        <w:tc>
          <w:tcPr>
            <w:tcW w:w="4422" w:type="dxa"/>
            <w:gridSpan w:val="3"/>
            <w:vAlign w:val="center"/>
          </w:tcPr>
          <w:p>
            <w:pPr>
              <w:pStyle w:val="14"/>
            </w:pPr>
            <w:r>
              <w:t>体育彩票公益金专项资金（对下）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25106.80</w:t>
            </w:r>
          </w:p>
        </w:tc>
        <w:tc>
          <w:tcPr>
            <w:tcW w:w="1587" w:type="dxa"/>
            <w:vAlign w:val="center"/>
          </w:tcPr>
          <w:p>
            <w:pPr>
              <w:pStyle w:val="12"/>
            </w:pPr>
            <w:r>
              <w:t>其中：财政    资金</w:t>
            </w:r>
          </w:p>
        </w:tc>
        <w:tc>
          <w:tcPr>
            <w:tcW w:w="1304" w:type="dxa"/>
            <w:vAlign w:val="center"/>
          </w:tcPr>
          <w:p>
            <w:pPr>
              <w:pStyle w:val="14"/>
            </w:pPr>
            <w:r>
              <w:t>25106.80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公共体育场地设施不断增加、承办各项国家级赛事活动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1.公共体育场地设施不断增加</w:t>
            </w:r>
          </w:p>
          <w:p>
            <w:pPr>
              <w:pStyle w:val="14"/>
            </w:pPr>
            <w:r>
              <w:t>2.承办各项国家级赛事活动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体育场地设施</w:t>
            </w:r>
          </w:p>
        </w:tc>
        <w:tc>
          <w:tcPr>
            <w:tcW w:w="2891" w:type="dxa"/>
            <w:vAlign w:val="center"/>
          </w:tcPr>
          <w:p>
            <w:pPr>
              <w:pStyle w:val="14"/>
            </w:pPr>
            <w:r>
              <w:t>更新体育公园数量</w:t>
            </w:r>
          </w:p>
        </w:tc>
        <w:tc>
          <w:tcPr>
            <w:tcW w:w="1276" w:type="dxa"/>
            <w:vAlign w:val="center"/>
          </w:tcPr>
          <w:p>
            <w:pPr>
              <w:pStyle w:val="14"/>
            </w:pPr>
            <w:r>
              <w:t>≥17个</w:t>
            </w:r>
          </w:p>
        </w:tc>
        <w:tc>
          <w:tcPr>
            <w:tcW w:w="1843"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赛事活动数量</w:t>
            </w:r>
          </w:p>
        </w:tc>
        <w:tc>
          <w:tcPr>
            <w:tcW w:w="2891" w:type="dxa"/>
            <w:vAlign w:val="center"/>
          </w:tcPr>
          <w:p>
            <w:pPr>
              <w:pStyle w:val="14"/>
            </w:pPr>
            <w:r>
              <w:t>承办国家级赛事活动次数</w:t>
            </w:r>
          </w:p>
        </w:tc>
        <w:tc>
          <w:tcPr>
            <w:tcW w:w="1276" w:type="dxa"/>
            <w:vAlign w:val="center"/>
          </w:tcPr>
          <w:p>
            <w:pPr>
              <w:pStyle w:val="14"/>
            </w:pPr>
            <w:r>
              <w:t>≥40项</w:t>
            </w:r>
          </w:p>
        </w:tc>
        <w:tc>
          <w:tcPr>
            <w:tcW w:w="1843"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新建全民健身场地设施工程质量合格率</w:t>
            </w:r>
          </w:p>
        </w:tc>
        <w:tc>
          <w:tcPr>
            <w:tcW w:w="2891" w:type="dxa"/>
            <w:vAlign w:val="center"/>
          </w:tcPr>
          <w:p>
            <w:pPr>
              <w:pStyle w:val="14"/>
            </w:pPr>
            <w:r>
              <w:t>新建全民健身场地设施工程质量合格率</w:t>
            </w:r>
          </w:p>
        </w:tc>
        <w:tc>
          <w:tcPr>
            <w:tcW w:w="1276" w:type="dxa"/>
            <w:vAlign w:val="center"/>
          </w:tcPr>
          <w:p>
            <w:pPr>
              <w:pStyle w:val="14"/>
            </w:pPr>
            <w:r>
              <w:t>100%</w:t>
            </w:r>
          </w:p>
        </w:tc>
        <w:tc>
          <w:tcPr>
            <w:tcW w:w="1843"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省级转移支付资金到位情况</w:t>
            </w:r>
          </w:p>
        </w:tc>
        <w:tc>
          <w:tcPr>
            <w:tcW w:w="2891" w:type="dxa"/>
            <w:vAlign w:val="center"/>
          </w:tcPr>
          <w:p>
            <w:pPr>
              <w:pStyle w:val="14"/>
            </w:pPr>
            <w:r>
              <w:t>根据规定时限下达专项体育彩票公益金</w:t>
            </w:r>
          </w:p>
        </w:tc>
        <w:tc>
          <w:tcPr>
            <w:tcW w:w="1276" w:type="dxa"/>
            <w:vAlign w:val="center"/>
          </w:tcPr>
          <w:p>
            <w:pPr>
              <w:pStyle w:val="14"/>
            </w:pPr>
            <w:r>
              <w:t>2024年3月前</w:t>
            </w:r>
          </w:p>
        </w:tc>
        <w:tc>
          <w:tcPr>
            <w:tcW w:w="1843" w:type="dxa"/>
            <w:vAlign w:val="center"/>
          </w:tcPr>
          <w:p>
            <w:pPr>
              <w:pStyle w:val="14"/>
            </w:pPr>
            <w:r>
              <w:t>《关于规范省级专项转移支付管理的通知》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完成转移支付资金</w:t>
            </w:r>
          </w:p>
        </w:tc>
        <w:tc>
          <w:tcPr>
            <w:tcW w:w="2891" w:type="dxa"/>
            <w:vAlign w:val="center"/>
          </w:tcPr>
          <w:p>
            <w:pPr>
              <w:pStyle w:val="14"/>
            </w:pPr>
            <w:r>
              <w:t>完成转移支付情况</w:t>
            </w:r>
          </w:p>
        </w:tc>
        <w:tc>
          <w:tcPr>
            <w:tcW w:w="1276" w:type="dxa"/>
            <w:vAlign w:val="center"/>
          </w:tcPr>
          <w:p>
            <w:pPr>
              <w:pStyle w:val="14"/>
            </w:pPr>
            <w:r>
              <w:t>与预算安排一致</w:t>
            </w:r>
          </w:p>
        </w:tc>
        <w:tc>
          <w:tcPr>
            <w:tcW w:w="1843"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提升人民群众对体育健身的参与程度</w:t>
            </w:r>
          </w:p>
        </w:tc>
        <w:tc>
          <w:tcPr>
            <w:tcW w:w="2891" w:type="dxa"/>
            <w:vAlign w:val="center"/>
          </w:tcPr>
          <w:p>
            <w:pPr>
              <w:pStyle w:val="14"/>
            </w:pPr>
            <w:r>
              <w:t>提升人民群众对体育健身的参与程度</w:t>
            </w:r>
          </w:p>
        </w:tc>
        <w:tc>
          <w:tcPr>
            <w:tcW w:w="1276" w:type="dxa"/>
            <w:vAlign w:val="center"/>
          </w:tcPr>
          <w:p>
            <w:pPr>
              <w:pStyle w:val="14"/>
            </w:pPr>
            <w:r>
              <w:t>带动人民群众参与体育健身</w:t>
            </w:r>
          </w:p>
          <w:p>
            <w:pPr>
              <w:pStyle w:val="14"/>
            </w:pPr>
          </w:p>
        </w:tc>
        <w:tc>
          <w:tcPr>
            <w:tcW w:w="1843"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受益群体满意度</w:t>
            </w:r>
          </w:p>
        </w:tc>
        <w:tc>
          <w:tcPr>
            <w:tcW w:w="2891" w:type="dxa"/>
            <w:vAlign w:val="center"/>
          </w:tcPr>
          <w:p>
            <w:pPr>
              <w:pStyle w:val="14"/>
            </w:pPr>
            <w:r>
              <w:t>受益群体满意度</w:t>
            </w:r>
          </w:p>
        </w:tc>
        <w:tc>
          <w:tcPr>
            <w:tcW w:w="1276" w:type="dxa"/>
            <w:vAlign w:val="center"/>
          </w:tcPr>
          <w:p>
            <w:pPr>
              <w:pStyle w:val="14"/>
            </w:pPr>
            <w:r>
              <w:t>≥90%</w:t>
            </w:r>
          </w:p>
        </w:tc>
        <w:tc>
          <w:tcPr>
            <w:tcW w:w="1843" w:type="dxa"/>
            <w:vAlign w:val="center"/>
          </w:tcPr>
          <w:p>
            <w:pPr>
              <w:pStyle w:val="14"/>
            </w:pPr>
            <w:r>
              <w:t>年度工作任务</w:t>
            </w:r>
          </w:p>
        </w:tc>
      </w:tr>
    </w:tbl>
    <w:p>
      <w:pPr>
        <w:spacing w:line="500" w:lineRule="exact"/>
        <w:ind w:firstLine="420"/>
        <w:sectPr>
          <w:type w:val="continuous"/>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备注：该绩效目标为专项资金总体绩效目标，由专项资金主管部门设置并公开。</w:t>
      </w:r>
    </w:p>
    <w:p>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ind w:firstLine="560"/>
      </w:pPr>
      <w:r>
        <w:rPr>
          <w:rFonts w:ascii="方正仿宋_GBK" w:hAnsi="方正仿宋_GBK" w:eastAsia="方正仿宋_GBK" w:cs="方正仿宋_GBK"/>
          <w:color w:val="000000"/>
          <w:sz w:val="28"/>
        </w:rPr>
        <w:t>1、体育活动组织工作经费绩效目标表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13000024P00207410004G</w:t>
            </w:r>
          </w:p>
        </w:tc>
        <w:tc>
          <w:tcPr>
            <w:tcW w:w="1587" w:type="dxa"/>
            <w:vAlign w:val="center"/>
          </w:tcPr>
          <w:p>
            <w:pPr>
              <w:pStyle w:val="12"/>
            </w:pPr>
            <w:r>
              <w:t>项目名称</w:t>
            </w:r>
          </w:p>
        </w:tc>
        <w:tc>
          <w:tcPr>
            <w:tcW w:w="4422" w:type="dxa"/>
            <w:gridSpan w:val="3"/>
            <w:vAlign w:val="center"/>
          </w:tcPr>
          <w:p>
            <w:pPr>
              <w:pStyle w:val="14"/>
            </w:pPr>
            <w:r>
              <w:t>体育活动组织工作经费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193.00</w:t>
            </w:r>
          </w:p>
        </w:tc>
        <w:tc>
          <w:tcPr>
            <w:tcW w:w="1587" w:type="dxa"/>
            <w:vAlign w:val="center"/>
          </w:tcPr>
          <w:p>
            <w:pPr>
              <w:pStyle w:val="12"/>
            </w:pPr>
            <w:r>
              <w:t>其中：财政    资金</w:t>
            </w:r>
          </w:p>
        </w:tc>
        <w:tc>
          <w:tcPr>
            <w:tcW w:w="1304" w:type="dxa"/>
            <w:vAlign w:val="center"/>
          </w:tcPr>
          <w:p>
            <w:pPr>
              <w:pStyle w:val="14"/>
            </w:pPr>
            <w:r>
              <w:t>193.00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用于保障体育事业工作支出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w:t>
            </w:r>
          </w:p>
        </w:tc>
        <w:tc>
          <w:tcPr>
            <w:tcW w:w="1587" w:type="dxa"/>
            <w:vAlign w:val="center"/>
          </w:tcPr>
          <w:p>
            <w:pPr>
              <w:pStyle w:val="15"/>
            </w:pPr>
            <w:r>
              <w:t>50%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1.加强统筹管理青少年竞赛工作，并提供服务保障。</w:t>
            </w:r>
          </w:p>
          <w:p>
            <w:pPr>
              <w:pStyle w:val="14"/>
            </w:pPr>
            <w:r>
              <w:t>2.优化服务保障工作，加强体育活动安全检查。</w:t>
            </w:r>
          </w:p>
          <w:p>
            <w:pPr>
              <w:pStyle w:val="14"/>
            </w:pPr>
            <w:r>
              <w:t>3.强化群众体育活动的组织和管理。</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数量指标</w:t>
            </w:r>
          </w:p>
        </w:tc>
        <w:tc>
          <w:tcPr>
            <w:tcW w:w="2891" w:type="dxa"/>
            <w:vAlign w:val="center"/>
          </w:tcPr>
          <w:p>
            <w:pPr>
              <w:pStyle w:val="14"/>
            </w:pPr>
            <w:r>
              <w:t>开展体育活动安全检查</w:t>
            </w:r>
          </w:p>
        </w:tc>
        <w:tc>
          <w:tcPr>
            <w:tcW w:w="1276" w:type="dxa"/>
            <w:vAlign w:val="center"/>
          </w:tcPr>
          <w:p>
            <w:pPr>
              <w:pStyle w:val="14"/>
            </w:pPr>
            <w:r>
              <w:t>≥4批次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质量指标</w:t>
            </w:r>
          </w:p>
        </w:tc>
        <w:tc>
          <w:tcPr>
            <w:tcW w:w="2891" w:type="dxa"/>
            <w:vAlign w:val="center"/>
          </w:tcPr>
          <w:p>
            <w:pPr>
              <w:pStyle w:val="14"/>
            </w:pPr>
            <w:r>
              <w:t>体育赛事安全情况</w:t>
            </w:r>
          </w:p>
        </w:tc>
        <w:tc>
          <w:tcPr>
            <w:tcW w:w="1276" w:type="dxa"/>
            <w:vAlign w:val="center"/>
          </w:tcPr>
          <w:p>
            <w:pPr>
              <w:pStyle w:val="14"/>
            </w:pPr>
            <w:r>
              <w:t>不发生重大安全事故</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时效指标</w:t>
            </w:r>
          </w:p>
        </w:tc>
        <w:tc>
          <w:tcPr>
            <w:tcW w:w="2891" w:type="dxa"/>
            <w:vAlign w:val="center"/>
          </w:tcPr>
          <w:p>
            <w:pPr>
              <w:pStyle w:val="14"/>
            </w:pPr>
            <w:r>
              <w:t>按照时间进度完成</w:t>
            </w:r>
          </w:p>
        </w:tc>
        <w:tc>
          <w:tcPr>
            <w:tcW w:w="1276" w:type="dxa"/>
            <w:vAlign w:val="center"/>
          </w:tcPr>
          <w:p>
            <w:pPr>
              <w:pStyle w:val="14"/>
            </w:pPr>
            <w:r>
              <w:t>12月底前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成本指标</w:t>
            </w:r>
          </w:p>
        </w:tc>
        <w:tc>
          <w:tcPr>
            <w:tcW w:w="2891" w:type="dxa"/>
            <w:vAlign w:val="center"/>
          </w:tcPr>
          <w:p>
            <w:pPr>
              <w:pStyle w:val="14"/>
            </w:pPr>
            <w:r>
              <w:t>保障经费按照总成本控制</w:t>
            </w:r>
          </w:p>
        </w:tc>
        <w:tc>
          <w:tcPr>
            <w:tcW w:w="1276" w:type="dxa"/>
            <w:vAlign w:val="center"/>
          </w:tcPr>
          <w:p>
            <w:pPr>
              <w:pStyle w:val="14"/>
            </w:pPr>
            <w:r>
              <w:t>≤193万元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社会效益指标</w:t>
            </w:r>
          </w:p>
        </w:tc>
        <w:tc>
          <w:tcPr>
            <w:tcW w:w="2891" w:type="dxa"/>
            <w:vAlign w:val="center"/>
          </w:tcPr>
          <w:p>
            <w:pPr>
              <w:pStyle w:val="14"/>
            </w:pPr>
            <w:r>
              <w:t>社会影响力</w:t>
            </w:r>
          </w:p>
        </w:tc>
        <w:tc>
          <w:tcPr>
            <w:tcW w:w="1276" w:type="dxa"/>
            <w:vAlign w:val="center"/>
          </w:tcPr>
          <w:p>
            <w:pPr>
              <w:pStyle w:val="14"/>
            </w:pPr>
            <w:r>
              <w:t>体育工作社会影响力提高</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服务对象满意度指标</w:t>
            </w:r>
          </w:p>
        </w:tc>
        <w:tc>
          <w:tcPr>
            <w:tcW w:w="2891" w:type="dxa"/>
            <w:vAlign w:val="center"/>
          </w:tcPr>
          <w:p>
            <w:pPr>
              <w:pStyle w:val="14"/>
            </w:pPr>
            <w:r>
              <w:t>服务对象满意度</w:t>
            </w:r>
          </w:p>
        </w:tc>
        <w:tc>
          <w:tcPr>
            <w:tcW w:w="1276" w:type="dxa"/>
            <w:vAlign w:val="center"/>
          </w:tcPr>
          <w:p>
            <w:pPr>
              <w:pStyle w:val="14"/>
            </w:pPr>
            <w:r>
              <w:t>≥100按年度计划完成</w:t>
            </w:r>
          </w:p>
        </w:tc>
        <w:tc>
          <w:tcPr>
            <w:tcW w:w="1843" w:type="dxa"/>
            <w:vAlign w:val="center"/>
          </w:tcPr>
          <w:p>
            <w:pPr>
              <w:pStyle w:val="14"/>
            </w:pPr>
            <w:r>
              <w:t>按年度计划完成</w:t>
            </w:r>
          </w:p>
        </w:tc>
      </w:tr>
    </w:tbl>
    <w:p>
      <w:pPr>
        <w:sectPr>
          <w:type w:val="continuous"/>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2、综合事务管理工作经费绩效目标表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13000024P00727410004W</w:t>
            </w:r>
          </w:p>
        </w:tc>
        <w:tc>
          <w:tcPr>
            <w:tcW w:w="1587" w:type="dxa"/>
            <w:vAlign w:val="center"/>
          </w:tcPr>
          <w:p>
            <w:pPr>
              <w:pStyle w:val="12"/>
            </w:pPr>
            <w:r>
              <w:t>项目名称</w:t>
            </w:r>
          </w:p>
        </w:tc>
        <w:tc>
          <w:tcPr>
            <w:tcW w:w="4422" w:type="dxa"/>
            <w:gridSpan w:val="3"/>
            <w:vAlign w:val="center"/>
          </w:tcPr>
          <w:p>
            <w:pPr>
              <w:pStyle w:val="14"/>
            </w:pPr>
            <w:r>
              <w:t>综合事务管理工作经费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570.10</w:t>
            </w:r>
          </w:p>
        </w:tc>
        <w:tc>
          <w:tcPr>
            <w:tcW w:w="1587" w:type="dxa"/>
            <w:vAlign w:val="center"/>
          </w:tcPr>
          <w:p>
            <w:pPr>
              <w:pStyle w:val="12"/>
            </w:pPr>
            <w:r>
              <w:t>其中：财政    资金</w:t>
            </w:r>
          </w:p>
        </w:tc>
        <w:tc>
          <w:tcPr>
            <w:tcW w:w="1304" w:type="dxa"/>
            <w:vAlign w:val="center"/>
          </w:tcPr>
          <w:p>
            <w:pPr>
              <w:pStyle w:val="14"/>
            </w:pPr>
            <w:r>
              <w:t>570.10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保障机关日常工作开展正常运行，保障发放运动员、教练员年度成绩奖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1.保障机关日常工作开展正常运行</w:t>
            </w:r>
          </w:p>
          <w:p>
            <w:pPr>
              <w:pStyle w:val="14"/>
            </w:pPr>
            <w:r>
              <w:t>2.保障发放运动员、教练员年度成绩奖</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运动员、教练员年度成绩奖发放</w:t>
            </w:r>
          </w:p>
        </w:tc>
        <w:tc>
          <w:tcPr>
            <w:tcW w:w="2891" w:type="dxa"/>
            <w:vAlign w:val="center"/>
          </w:tcPr>
          <w:p>
            <w:pPr>
              <w:pStyle w:val="14"/>
            </w:pPr>
            <w:r>
              <w:t>年度成绩奖按照全年计划发放情况</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保障经费按照预算支出</w:t>
            </w:r>
          </w:p>
        </w:tc>
        <w:tc>
          <w:tcPr>
            <w:tcW w:w="2891" w:type="dxa"/>
            <w:vAlign w:val="center"/>
          </w:tcPr>
          <w:p>
            <w:pPr>
              <w:pStyle w:val="14"/>
            </w:pPr>
            <w:r>
              <w:t>预算支出进度</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按照时间进度完成</w:t>
            </w:r>
          </w:p>
        </w:tc>
        <w:tc>
          <w:tcPr>
            <w:tcW w:w="2891" w:type="dxa"/>
            <w:vAlign w:val="center"/>
          </w:tcPr>
          <w:p>
            <w:pPr>
              <w:pStyle w:val="14"/>
            </w:pPr>
            <w:r>
              <w:t>按照时间进度完成</w:t>
            </w:r>
          </w:p>
        </w:tc>
        <w:tc>
          <w:tcPr>
            <w:tcW w:w="1276" w:type="dxa"/>
            <w:vAlign w:val="center"/>
          </w:tcPr>
          <w:p>
            <w:pPr>
              <w:pStyle w:val="14"/>
            </w:pPr>
            <w:r>
              <w:t>12月底前完成</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保障经费按照总成本控制</w:t>
            </w:r>
          </w:p>
        </w:tc>
        <w:tc>
          <w:tcPr>
            <w:tcW w:w="2891" w:type="dxa"/>
            <w:vAlign w:val="center"/>
          </w:tcPr>
          <w:p>
            <w:pPr>
              <w:pStyle w:val="14"/>
            </w:pPr>
            <w:r>
              <w:t>保障经费按照总成本控制</w:t>
            </w:r>
          </w:p>
        </w:tc>
        <w:tc>
          <w:tcPr>
            <w:tcW w:w="1276" w:type="dxa"/>
            <w:vAlign w:val="center"/>
          </w:tcPr>
          <w:p>
            <w:pPr>
              <w:pStyle w:val="14"/>
            </w:pPr>
            <w:r>
              <w:t>≤570.1万元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业务保障能力提升</w:t>
            </w:r>
          </w:p>
        </w:tc>
        <w:tc>
          <w:tcPr>
            <w:tcW w:w="2891" w:type="dxa"/>
            <w:vAlign w:val="center"/>
          </w:tcPr>
          <w:p>
            <w:pPr>
              <w:pStyle w:val="14"/>
            </w:pPr>
            <w:r>
              <w:t>业务保障能力提升</w:t>
            </w:r>
          </w:p>
        </w:tc>
        <w:tc>
          <w:tcPr>
            <w:tcW w:w="1276" w:type="dxa"/>
            <w:vAlign w:val="center"/>
          </w:tcPr>
          <w:p>
            <w:pPr>
              <w:pStyle w:val="14"/>
            </w:pPr>
            <w:r>
              <w:t>≥90按年度计划完成</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运动员以及教练员满意度</w:t>
            </w:r>
          </w:p>
        </w:tc>
        <w:tc>
          <w:tcPr>
            <w:tcW w:w="2891" w:type="dxa"/>
            <w:vAlign w:val="center"/>
          </w:tcPr>
          <w:p>
            <w:pPr>
              <w:pStyle w:val="14"/>
            </w:pPr>
            <w:r>
              <w:t>运动员以及教练员满意度</w:t>
            </w:r>
          </w:p>
        </w:tc>
        <w:tc>
          <w:tcPr>
            <w:tcW w:w="1276" w:type="dxa"/>
            <w:vAlign w:val="center"/>
          </w:tcPr>
          <w:p>
            <w:pPr>
              <w:pStyle w:val="14"/>
            </w:pPr>
            <w:r>
              <w:t>≥90按年度计划完成</w:t>
            </w:r>
          </w:p>
        </w:tc>
        <w:tc>
          <w:tcPr>
            <w:tcW w:w="1843" w:type="dxa"/>
            <w:vAlign w:val="center"/>
          </w:tcPr>
          <w:p>
            <w:pPr>
              <w:pStyle w:val="14"/>
            </w:pPr>
            <w:r>
              <w:t>按年度计划完成</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3、奥体中心建设经费（基金）绩效目标表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13000024P002304100239</w:t>
            </w:r>
          </w:p>
        </w:tc>
        <w:tc>
          <w:tcPr>
            <w:tcW w:w="1587" w:type="dxa"/>
            <w:vAlign w:val="center"/>
          </w:tcPr>
          <w:p>
            <w:pPr>
              <w:pStyle w:val="12"/>
            </w:pPr>
            <w:r>
              <w:t>项目名称</w:t>
            </w:r>
          </w:p>
        </w:tc>
        <w:tc>
          <w:tcPr>
            <w:tcW w:w="4422" w:type="dxa"/>
            <w:gridSpan w:val="3"/>
            <w:vAlign w:val="center"/>
          </w:tcPr>
          <w:p>
            <w:pPr>
              <w:pStyle w:val="14"/>
            </w:pPr>
            <w:r>
              <w:t>奥体中心建设经费（基金）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2300.00</w:t>
            </w:r>
          </w:p>
        </w:tc>
        <w:tc>
          <w:tcPr>
            <w:tcW w:w="1587" w:type="dxa"/>
            <w:vAlign w:val="center"/>
          </w:tcPr>
          <w:p>
            <w:pPr>
              <w:pStyle w:val="12"/>
            </w:pPr>
            <w:r>
              <w:t>其中：财政    资金</w:t>
            </w:r>
          </w:p>
        </w:tc>
        <w:tc>
          <w:tcPr>
            <w:tcW w:w="1304" w:type="dxa"/>
            <w:vAlign w:val="center"/>
          </w:tcPr>
          <w:p>
            <w:pPr>
              <w:pStyle w:val="14"/>
            </w:pPr>
            <w:r>
              <w:t>2300.00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河北奥体中心综合训练基地竣工验收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1.河北奥体中心综合训练基地竣工验收</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时效指标</w:t>
            </w:r>
          </w:p>
        </w:tc>
        <w:tc>
          <w:tcPr>
            <w:tcW w:w="1332" w:type="dxa"/>
            <w:vAlign w:val="center"/>
          </w:tcPr>
          <w:p>
            <w:pPr>
              <w:pStyle w:val="14"/>
            </w:pPr>
            <w:r>
              <w:t>综合训练基地完成竣工结算审计</w:t>
            </w:r>
          </w:p>
        </w:tc>
        <w:tc>
          <w:tcPr>
            <w:tcW w:w="2891" w:type="dxa"/>
            <w:vAlign w:val="center"/>
          </w:tcPr>
          <w:p>
            <w:pPr>
              <w:pStyle w:val="14"/>
            </w:pPr>
            <w:r>
              <w:t>组织跟踪审计单位完成各参建单位竣工结算审计，支付相应费用。</w:t>
            </w:r>
          </w:p>
        </w:tc>
        <w:tc>
          <w:tcPr>
            <w:tcW w:w="1276" w:type="dxa"/>
            <w:vAlign w:val="center"/>
          </w:tcPr>
          <w:p>
            <w:pPr>
              <w:pStyle w:val="14"/>
            </w:pPr>
            <w:r>
              <w:t>1次</w:t>
            </w:r>
          </w:p>
        </w:tc>
        <w:tc>
          <w:tcPr>
            <w:tcW w:w="1843"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完成竣工结算</w:t>
            </w:r>
          </w:p>
        </w:tc>
        <w:tc>
          <w:tcPr>
            <w:tcW w:w="2891" w:type="dxa"/>
            <w:vAlign w:val="center"/>
          </w:tcPr>
          <w:p>
            <w:pPr>
              <w:pStyle w:val="14"/>
            </w:pPr>
            <w:r>
              <w:t>各参建单位均完成结算审计。</w:t>
            </w:r>
          </w:p>
        </w:tc>
        <w:tc>
          <w:tcPr>
            <w:tcW w:w="1276" w:type="dxa"/>
            <w:vAlign w:val="center"/>
          </w:tcPr>
          <w:p>
            <w:pPr>
              <w:pStyle w:val="14"/>
            </w:pPr>
            <w:r>
              <w:t>1次</w:t>
            </w:r>
          </w:p>
        </w:tc>
        <w:tc>
          <w:tcPr>
            <w:tcW w:w="1843" w:type="dxa"/>
            <w:vAlign w:val="center"/>
          </w:tcPr>
          <w:p>
            <w:pPr>
              <w:pStyle w:val="14"/>
            </w:pPr>
            <w:r>
              <w:t>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各单位审计金额符合规定</w:t>
            </w:r>
          </w:p>
        </w:tc>
        <w:tc>
          <w:tcPr>
            <w:tcW w:w="2891" w:type="dxa"/>
            <w:vAlign w:val="center"/>
          </w:tcPr>
          <w:p>
            <w:pPr>
              <w:pStyle w:val="14"/>
            </w:pPr>
            <w:r>
              <w:t>各参建单位结算审定金额不超概算</w:t>
            </w:r>
          </w:p>
        </w:tc>
        <w:tc>
          <w:tcPr>
            <w:tcW w:w="1276" w:type="dxa"/>
            <w:vAlign w:val="center"/>
          </w:tcPr>
          <w:p>
            <w:pPr>
              <w:pStyle w:val="14"/>
            </w:pPr>
            <w:r>
              <w:t>1次</w:t>
            </w:r>
          </w:p>
        </w:tc>
        <w:tc>
          <w:tcPr>
            <w:tcW w:w="1843" w:type="dxa"/>
            <w:vAlign w:val="center"/>
          </w:tcPr>
          <w:p>
            <w:pPr>
              <w:pStyle w:val="14"/>
            </w:pPr>
            <w:r>
              <w:t>省发改委概算批复及各参建单位合同。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结算费用低于概算</w:t>
            </w:r>
          </w:p>
        </w:tc>
        <w:tc>
          <w:tcPr>
            <w:tcW w:w="2891" w:type="dxa"/>
            <w:vAlign w:val="center"/>
          </w:tcPr>
          <w:p>
            <w:pPr>
              <w:pStyle w:val="14"/>
            </w:pPr>
            <w:r>
              <w:t>各参建单位结算审定金额低于概算批复金额。</w:t>
            </w:r>
          </w:p>
        </w:tc>
        <w:tc>
          <w:tcPr>
            <w:tcW w:w="1276" w:type="dxa"/>
            <w:vAlign w:val="center"/>
          </w:tcPr>
          <w:p>
            <w:pPr>
              <w:pStyle w:val="14"/>
            </w:pPr>
            <w:r>
              <w:t>1次</w:t>
            </w:r>
          </w:p>
        </w:tc>
        <w:tc>
          <w:tcPr>
            <w:tcW w:w="1843" w:type="dxa"/>
            <w:vAlign w:val="center"/>
          </w:tcPr>
          <w:p>
            <w:pPr>
              <w:pStyle w:val="14"/>
            </w:pPr>
            <w:r>
              <w:t>省发改委概算批复及各参建单位合同。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降低成本</w:t>
            </w:r>
          </w:p>
        </w:tc>
        <w:tc>
          <w:tcPr>
            <w:tcW w:w="2891" w:type="dxa"/>
            <w:vAlign w:val="center"/>
          </w:tcPr>
          <w:p>
            <w:pPr>
              <w:pStyle w:val="14"/>
            </w:pPr>
            <w:r>
              <w:t>控制项目成本。</w:t>
            </w:r>
          </w:p>
        </w:tc>
        <w:tc>
          <w:tcPr>
            <w:tcW w:w="1276" w:type="dxa"/>
            <w:vAlign w:val="center"/>
          </w:tcPr>
          <w:p>
            <w:pPr>
              <w:pStyle w:val="14"/>
            </w:pPr>
            <w:r>
              <w:t>≤1批</w:t>
            </w:r>
          </w:p>
        </w:tc>
        <w:tc>
          <w:tcPr>
            <w:tcW w:w="1843" w:type="dxa"/>
            <w:vAlign w:val="center"/>
          </w:tcPr>
          <w:p>
            <w:pPr>
              <w:pStyle w:val="14"/>
            </w:pPr>
            <w:r>
              <w:t>省发改委概算批复及各参建单位合同。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使用单位满意度</w:t>
            </w:r>
          </w:p>
        </w:tc>
        <w:tc>
          <w:tcPr>
            <w:tcW w:w="2891" w:type="dxa"/>
            <w:vAlign w:val="center"/>
          </w:tcPr>
          <w:p>
            <w:pPr>
              <w:pStyle w:val="14"/>
            </w:pPr>
            <w:r>
              <w:t>奥体中心驻训单位满意度</w:t>
            </w:r>
          </w:p>
        </w:tc>
        <w:tc>
          <w:tcPr>
            <w:tcW w:w="1276" w:type="dxa"/>
            <w:vAlign w:val="center"/>
          </w:tcPr>
          <w:p>
            <w:pPr>
              <w:pStyle w:val="14"/>
            </w:pPr>
            <w:r>
              <w:t>≥90%</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4、体育发展经费绩效目标表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13000024P00DDF410010Q</w:t>
            </w:r>
          </w:p>
        </w:tc>
        <w:tc>
          <w:tcPr>
            <w:tcW w:w="1587" w:type="dxa"/>
            <w:vAlign w:val="center"/>
          </w:tcPr>
          <w:p>
            <w:pPr>
              <w:pStyle w:val="12"/>
            </w:pPr>
            <w:r>
              <w:t>项目名称</w:t>
            </w:r>
          </w:p>
        </w:tc>
        <w:tc>
          <w:tcPr>
            <w:tcW w:w="4422" w:type="dxa"/>
            <w:gridSpan w:val="3"/>
            <w:vAlign w:val="center"/>
          </w:tcPr>
          <w:p>
            <w:pPr>
              <w:pStyle w:val="14"/>
            </w:pPr>
            <w:r>
              <w:t>体育发展经费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1148.00</w:t>
            </w:r>
          </w:p>
        </w:tc>
        <w:tc>
          <w:tcPr>
            <w:tcW w:w="1587" w:type="dxa"/>
            <w:vAlign w:val="center"/>
          </w:tcPr>
          <w:p>
            <w:pPr>
              <w:pStyle w:val="12"/>
            </w:pPr>
            <w:r>
              <w:t>其中：财政    资金</w:t>
            </w:r>
          </w:p>
        </w:tc>
        <w:tc>
          <w:tcPr>
            <w:tcW w:w="1304" w:type="dxa"/>
            <w:vAlign w:val="center"/>
          </w:tcPr>
          <w:p>
            <w:pPr>
              <w:pStyle w:val="14"/>
            </w:pPr>
            <w:r>
              <w:t>1148.00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要用于加强体育组织、提供健身指导、组织赛事活动等保障、宣传体育事业发展支出内容。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1.用于加强体育组织、提供健身指导、组织赛事活动等保障、宣传体育事业发展支出内容。</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成本指标</w:t>
            </w:r>
          </w:p>
        </w:tc>
        <w:tc>
          <w:tcPr>
            <w:tcW w:w="1332" w:type="dxa"/>
            <w:vAlign w:val="center"/>
          </w:tcPr>
          <w:p>
            <w:pPr>
              <w:pStyle w:val="14"/>
            </w:pPr>
            <w:r>
              <w:t>控制成本</w:t>
            </w:r>
          </w:p>
        </w:tc>
        <w:tc>
          <w:tcPr>
            <w:tcW w:w="2891" w:type="dxa"/>
            <w:vAlign w:val="center"/>
          </w:tcPr>
          <w:p>
            <w:pPr>
              <w:pStyle w:val="14"/>
            </w:pPr>
            <w:r>
              <w:t>控制成本</w:t>
            </w:r>
          </w:p>
        </w:tc>
        <w:tc>
          <w:tcPr>
            <w:tcW w:w="1276" w:type="dxa"/>
            <w:vAlign w:val="center"/>
          </w:tcPr>
          <w:p>
            <w:pPr>
              <w:pStyle w:val="14"/>
            </w:pPr>
            <w:r>
              <w:t>≤1148万元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项目时效</w:t>
            </w:r>
          </w:p>
        </w:tc>
        <w:tc>
          <w:tcPr>
            <w:tcW w:w="2891" w:type="dxa"/>
            <w:vAlign w:val="center"/>
          </w:tcPr>
          <w:p>
            <w:pPr>
              <w:pStyle w:val="14"/>
            </w:pPr>
            <w:r>
              <w:t>项目时效</w:t>
            </w:r>
          </w:p>
        </w:tc>
        <w:tc>
          <w:tcPr>
            <w:tcW w:w="1276" w:type="dxa"/>
            <w:vAlign w:val="center"/>
          </w:tcPr>
          <w:p>
            <w:pPr>
              <w:pStyle w:val="14"/>
            </w:pPr>
            <w:r>
              <w:t>12月底前完成</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指导组织开展大型全民健身活动次</w:t>
            </w:r>
          </w:p>
        </w:tc>
        <w:tc>
          <w:tcPr>
            <w:tcW w:w="2891" w:type="dxa"/>
            <w:vAlign w:val="center"/>
          </w:tcPr>
          <w:p>
            <w:pPr>
              <w:pStyle w:val="14"/>
            </w:pPr>
            <w:r>
              <w:t>指导组织开展大型全民健身活动次数</w:t>
            </w:r>
          </w:p>
        </w:tc>
        <w:tc>
          <w:tcPr>
            <w:tcW w:w="1276" w:type="dxa"/>
            <w:vAlign w:val="center"/>
          </w:tcPr>
          <w:p>
            <w:pPr>
              <w:pStyle w:val="14"/>
            </w:pPr>
            <w:r>
              <w:t>≥3次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资金质量</w:t>
            </w:r>
          </w:p>
        </w:tc>
        <w:tc>
          <w:tcPr>
            <w:tcW w:w="2891" w:type="dxa"/>
            <w:vAlign w:val="center"/>
          </w:tcPr>
          <w:p>
            <w:pPr>
              <w:pStyle w:val="14"/>
            </w:pPr>
            <w:r>
              <w:t>资金使用是否有效</w:t>
            </w:r>
          </w:p>
        </w:tc>
        <w:tc>
          <w:tcPr>
            <w:tcW w:w="1276" w:type="dxa"/>
            <w:vAlign w:val="center"/>
          </w:tcPr>
          <w:p>
            <w:pPr>
              <w:pStyle w:val="14"/>
            </w:pPr>
            <w:r>
              <w:t>≥100年度工作计划</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组织开展体育活动效益</w:t>
            </w:r>
          </w:p>
        </w:tc>
        <w:tc>
          <w:tcPr>
            <w:tcW w:w="2891" w:type="dxa"/>
            <w:vAlign w:val="center"/>
          </w:tcPr>
          <w:p>
            <w:pPr>
              <w:pStyle w:val="14"/>
            </w:pPr>
            <w:r>
              <w:t>组织开展体育活动效益</w:t>
            </w:r>
          </w:p>
        </w:tc>
        <w:tc>
          <w:tcPr>
            <w:tcW w:w="1276" w:type="dxa"/>
            <w:vAlign w:val="center"/>
          </w:tcPr>
          <w:p>
            <w:pPr>
              <w:pStyle w:val="14"/>
            </w:pPr>
            <w:r>
              <w:t>增强群众体育锻炼意识，提高锻炼积极性</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受益群体满意度</w:t>
            </w:r>
          </w:p>
        </w:tc>
        <w:tc>
          <w:tcPr>
            <w:tcW w:w="2891" w:type="dxa"/>
            <w:vAlign w:val="center"/>
          </w:tcPr>
          <w:p>
            <w:pPr>
              <w:pStyle w:val="14"/>
            </w:pPr>
            <w:r>
              <w:t>受益群体满意度</w:t>
            </w:r>
          </w:p>
        </w:tc>
        <w:tc>
          <w:tcPr>
            <w:tcW w:w="1276" w:type="dxa"/>
            <w:vAlign w:val="center"/>
          </w:tcPr>
          <w:p>
            <w:pPr>
              <w:pStyle w:val="14"/>
            </w:pPr>
            <w:r>
              <w:t>≥90满意度调查</w:t>
            </w:r>
          </w:p>
        </w:tc>
        <w:tc>
          <w:tcPr>
            <w:tcW w:w="1843"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23702.59</w:t>
            </w:r>
          </w:p>
        </w:tc>
        <w:tc>
          <w:tcPr>
            <w:tcW w:w="1587" w:type="dxa"/>
            <w:vAlign w:val="center"/>
          </w:tcPr>
          <w:p>
            <w:pPr>
              <w:pStyle w:val="12"/>
            </w:pPr>
            <w:r>
              <w:t>其中：财政    资金</w:t>
            </w:r>
          </w:p>
        </w:tc>
        <w:tc>
          <w:tcPr>
            <w:tcW w:w="1304" w:type="dxa"/>
            <w:vAlign w:val="center"/>
          </w:tcPr>
          <w:p>
            <w:pPr>
              <w:pStyle w:val="14"/>
            </w:pPr>
            <w:r>
              <w:t>23702.59</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扶持体育运动学校、传统项目学校等青少年业余训练基地建设，普及发展冰雪、足球等各类青少年体育活动，推动青少年体育运动，特别是青少年参加冰雪运动人数和时间进一步增长，提高青少年身体素质和后备竞技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扶持体育运动学校、传统项目学校等青少年业余训练基地建设，普及发展冰雪、足球等各类青少年体育活动，推动青少年体育运动，特别是青少年参加冰雪运动人数和时间进一步增长，提高青少年身体素质和后备竞技水平。</w:t>
            </w:r>
          </w:p>
          <w:p>
            <w:pPr>
              <w:pStyle w:val="14"/>
            </w:pPr>
            <w:r>
              <w:t>2.促进全省体育(冰雪)产业更好更快发展。</w:t>
            </w:r>
          </w:p>
          <w:p>
            <w:pPr>
              <w:pStyle w:val="14"/>
            </w:pPr>
            <w:r>
              <w:t>3.对高危险性体育项目经营场所开展检查进行体育文化建设和宣传工作。</w:t>
            </w:r>
          </w:p>
          <w:p>
            <w:pPr>
              <w:pStyle w:val="14"/>
            </w:pPr>
            <w:r>
              <w:t>4.保障冬季项目运动队正常训练开展；积极组织承办国内外顶级冰雪赛事。</w:t>
            </w:r>
          </w:p>
          <w:p>
            <w:pPr>
              <w:pStyle w:val="14"/>
            </w:pPr>
            <w:r>
              <w:t>5.围绕促进全省经济转型升级和打造冰雪产业强省，积极开拓和培育冰雪产业体育市场，有序推进体育产业载体和平台建设，提升冰雪健身休闲产业的市场活力与资源配置效率,引导冰雪运动、健身休闲等体育产业加快、健康、良性发展。</w:t>
            </w:r>
          </w:p>
          <w:p>
            <w:pPr>
              <w:pStyle w:val="14"/>
            </w:pPr>
            <w:r>
              <w:t>6.保障夏季项目运动队正常训练开展，完善运动项目布局，强化田径、游泳、射击等传统优势项目发展，培育一批能在国际大赛中夺金的尖子运动员；完善备战工作机构与工作措施，建立 “拿干净金牌”的反兴奋剂制度，做好巴黎奥运会参赛和全运会备战工作。</w:t>
            </w:r>
          </w:p>
          <w:p>
            <w:pPr>
              <w:pStyle w:val="14"/>
            </w:pPr>
            <w:r>
              <w:t>7.全省群众体育健身意识显著增强,经常体育锻炼人口显著增加，公共体育场地设施不断增加，全民健身体育组织更加健全，全民健身活动更加丰富多彩，健身指导队伍更加科学规范，冰雪运动开展更加广泛深入，国民体质监测体系日趋完善。</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成本指标</w:t>
            </w:r>
          </w:p>
        </w:tc>
        <w:tc>
          <w:tcPr>
            <w:tcW w:w="1332" w:type="dxa"/>
            <w:vAlign w:val="center"/>
          </w:tcPr>
          <w:p>
            <w:pPr>
              <w:pStyle w:val="14"/>
            </w:pPr>
            <w:r>
              <w:t>预算控制数</w:t>
            </w:r>
          </w:p>
        </w:tc>
        <w:tc>
          <w:tcPr>
            <w:tcW w:w="2891" w:type="dxa"/>
            <w:vAlign w:val="center"/>
          </w:tcPr>
          <w:p>
            <w:pPr>
              <w:pStyle w:val="14"/>
            </w:pPr>
            <w:r>
              <w:t>不超过年初预算支持规模</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开展健身指导培训活动</w:t>
            </w:r>
          </w:p>
        </w:tc>
        <w:tc>
          <w:tcPr>
            <w:tcW w:w="2891" w:type="dxa"/>
            <w:vAlign w:val="center"/>
          </w:tcPr>
          <w:p>
            <w:pPr>
              <w:pStyle w:val="14"/>
            </w:pPr>
            <w:r>
              <w:t>举办省一级社会体育指导员培训活动场次</w:t>
            </w:r>
          </w:p>
        </w:tc>
        <w:tc>
          <w:tcPr>
            <w:tcW w:w="1276" w:type="dxa"/>
            <w:vAlign w:val="center"/>
          </w:tcPr>
          <w:p>
            <w:pPr>
              <w:pStyle w:val="14"/>
            </w:pPr>
            <w:r>
              <w:t>≥1场</w:t>
            </w:r>
          </w:p>
        </w:tc>
        <w:tc>
          <w:tcPr>
            <w:tcW w:w="1843"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工作按期完成率</w:t>
            </w:r>
          </w:p>
        </w:tc>
        <w:tc>
          <w:tcPr>
            <w:tcW w:w="2891" w:type="dxa"/>
            <w:vAlign w:val="center"/>
          </w:tcPr>
          <w:p>
            <w:pPr>
              <w:pStyle w:val="14"/>
            </w:pPr>
            <w:r>
              <w:t>各项工作进展和完成率情况</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各地举办群众冰雪赛事活动数量</w:t>
            </w:r>
          </w:p>
        </w:tc>
        <w:tc>
          <w:tcPr>
            <w:tcW w:w="2891" w:type="dxa"/>
            <w:vAlign w:val="center"/>
          </w:tcPr>
          <w:p>
            <w:pPr>
              <w:pStyle w:val="14"/>
            </w:pPr>
            <w:r>
              <w:t>引导全省各地举办各类群众冰雪赛事活动数量</w:t>
            </w:r>
          </w:p>
        </w:tc>
        <w:tc>
          <w:tcPr>
            <w:tcW w:w="1276" w:type="dxa"/>
            <w:vAlign w:val="center"/>
          </w:tcPr>
          <w:p>
            <w:pPr>
              <w:pStyle w:val="14"/>
            </w:pPr>
            <w:r>
              <w:t>≥260次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各地举办全民健身赛事活动数量</w:t>
            </w:r>
          </w:p>
        </w:tc>
        <w:tc>
          <w:tcPr>
            <w:tcW w:w="2891" w:type="dxa"/>
            <w:vAlign w:val="center"/>
          </w:tcPr>
          <w:p>
            <w:pPr>
              <w:pStyle w:val="14"/>
            </w:pPr>
            <w:r>
              <w:t>引导全省各地举办大型全民健身赛事活动数量</w:t>
            </w:r>
          </w:p>
        </w:tc>
        <w:tc>
          <w:tcPr>
            <w:tcW w:w="1276" w:type="dxa"/>
            <w:vAlign w:val="center"/>
          </w:tcPr>
          <w:p>
            <w:pPr>
              <w:pStyle w:val="14"/>
            </w:pPr>
            <w:r>
              <w:t>≥140次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场地设施工程质量合格率</w:t>
            </w:r>
          </w:p>
        </w:tc>
        <w:tc>
          <w:tcPr>
            <w:tcW w:w="2891" w:type="dxa"/>
            <w:vAlign w:val="center"/>
          </w:tcPr>
          <w:p>
            <w:pPr>
              <w:pStyle w:val="14"/>
            </w:pPr>
            <w:r>
              <w:t>新建全民健身场地设施工程质量合格率</w:t>
            </w:r>
          </w:p>
        </w:tc>
        <w:tc>
          <w:tcPr>
            <w:tcW w:w="1276" w:type="dxa"/>
            <w:vAlign w:val="center"/>
          </w:tcPr>
          <w:p>
            <w:pPr>
              <w:pStyle w:val="14"/>
            </w:pPr>
            <w:r>
              <w:t>≥95%</w:t>
            </w:r>
          </w:p>
        </w:tc>
        <w:tc>
          <w:tcPr>
            <w:tcW w:w="1843" w:type="dxa"/>
            <w:vAlign w:val="center"/>
          </w:tcPr>
          <w:p>
            <w:pPr>
              <w:pStyle w:val="14"/>
            </w:pPr>
            <w:r>
              <w:t>历史数值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举办省级群众冰雪品牌赛事活动</w:t>
            </w:r>
          </w:p>
        </w:tc>
        <w:tc>
          <w:tcPr>
            <w:tcW w:w="2891" w:type="dxa"/>
            <w:vAlign w:val="center"/>
          </w:tcPr>
          <w:p>
            <w:pPr>
              <w:pStyle w:val="14"/>
            </w:pPr>
            <w:r>
              <w:t>举办省级群众冰雪品牌赛事活动项次</w:t>
            </w:r>
          </w:p>
        </w:tc>
        <w:tc>
          <w:tcPr>
            <w:tcW w:w="1276" w:type="dxa"/>
            <w:vAlign w:val="center"/>
          </w:tcPr>
          <w:p>
            <w:pPr>
              <w:pStyle w:val="14"/>
            </w:pPr>
            <w:r>
              <w:t>≥10次</w:t>
            </w:r>
          </w:p>
        </w:tc>
        <w:tc>
          <w:tcPr>
            <w:tcW w:w="1843" w:type="dxa"/>
            <w:vAlign w:val="center"/>
          </w:tcPr>
          <w:p>
            <w:pPr>
              <w:pStyle w:val="14"/>
            </w:pPr>
            <w:r>
              <w:t>《关于加快冰雪运动发展的意见》、《〈关于加快冰雪运动发展的意见〉推进落实方案》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举办省级全民健身品牌赛事活动</w:t>
            </w:r>
          </w:p>
        </w:tc>
        <w:tc>
          <w:tcPr>
            <w:tcW w:w="2891" w:type="dxa"/>
            <w:vAlign w:val="center"/>
          </w:tcPr>
          <w:p>
            <w:pPr>
              <w:pStyle w:val="14"/>
            </w:pPr>
            <w:r>
              <w:t>举办省级全民健身品牌赛事活动项次</w:t>
            </w:r>
          </w:p>
        </w:tc>
        <w:tc>
          <w:tcPr>
            <w:tcW w:w="1276" w:type="dxa"/>
            <w:vAlign w:val="center"/>
          </w:tcPr>
          <w:p>
            <w:pPr>
              <w:pStyle w:val="14"/>
            </w:pPr>
            <w:r>
              <w:t>≥10次</w:t>
            </w:r>
          </w:p>
        </w:tc>
        <w:tc>
          <w:tcPr>
            <w:tcW w:w="1843"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建设省级全民健身场地设施示范基</w:t>
            </w:r>
          </w:p>
        </w:tc>
        <w:tc>
          <w:tcPr>
            <w:tcW w:w="2891" w:type="dxa"/>
            <w:vAlign w:val="center"/>
          </w:tcPr>
          <w:p>
            <w:pPr>
              <w:pStyle w:val="14"/>
            </w:pPr>
            <w:r>
              <w:t>建设省级全民健身场地设施示范基地数量</w:t>
            </w:r>
          </w:p>
        </w:tc>
        <w:tc>
          <w:tcPr>
            <w:tcW w:w="1276" w:type="dxa"/>
            <w:vAlign w:val="center"/>
          </w:tcPr>
          <w:p>
            <w:pPr>
              <w:pStyle w:val="14"/>
            </w:pPr>
            <w:r>
              <w:t>≥150处</w:t>
            </w:r>
          </w:p>
        </w:tc>
        <w:tc>
          <w:tcPr>
            <w:tcW w:w="1843"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全省经常参加体育锻炼人口数</w:t>
            </w:r>
          </w:p>
        </w:tc>
        <w:tc>
          <w:tcPr>
            <w:tcW w:w="2891" w:type="dxa"/>
            <w:vAlign w:val="center"/>
          </w:tcPr>
          <w:p>
            <w:pPr>
              <w:pStyle w:val="14"/>
            </w:pPr>
            <w:r>
              <w:t>全省经常参加体育锻炼人口显著增加</w:t>
            </w:r>
          </w:p>
        </w:tc>
        <w:tc>
          <w:tcPr>
            <w:tcW w:w="1276" w:type="dxa"/>
            <w:vAlign w:val="center"/>
          </w:tcPr>
          <w:p>
            <w:pPr>
              <w:pStyle w:val="14"/>
            </w:pPr>
            <w:r>
              <w:t>≥2700万人</w:t>
            </w:r>
          </w:p>
        </w:tc>
        <w:tc>
          <w:tcPr>
            <w:tcW w:w="1843" w:type="dxa"/>
            <w:vAlign w:val="center"/>
          </w:tcPr>
          <w:p>
            <w:pPr>
              <w:pStyle w:val="14"/>
            </w:pPr>
            <w:r>
              <w:t>《全民健身条例》、《河北省全民健身实施计划（2021-2025年）》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参加健身群众满意度</w:t>
            </w:r>
          </w:p>
        </w:tc>
        <w:tc>
          <w:tcPr>
            <w:tcW w:w="2891" w:type="dxa"/>
            <w:vAlign w:val="center"/>
          </w:tcPr>
          <w:p>
            <w:pPr>
              <w:pStyle w:val="14"/>
            </w:pPr>
            <w:r>
              <w:t>参加健身赛事活动群众满意度</w:t>
            </w:r>
          </w:p>
        </w:tc>
        <w:tc>
          <w:tcPr>
            <w:tcW w:w="1276" w:type="dxa"/>
            <w:vAlign w:val="center"/>
          </w:tcPr>
          <w:p>
            <w:pPr>
              <w:pStyle w:val="14"/>
            </w:pPr>
            <w:r>
              <w:t>≥95</w:t>
            </w:r>
          </w:p>
        </w:tc>
        <w:tc>
          <w:tcPr>
            <w:tcW w:w="1843" w:type="dxa"/>
            <w:vAlign w:val="center"/>
          </w:tcPr>
          <w:p>
            <w:pPr>
              <w:pStyle w:val="14"/>
            </w:pP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6、提前下达2024年省级中职综合补助经费绩效目标表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13000024P00046411161U</w:t>
            </w:r>
          </w:p>
        </w:tc>
        <w:tc>
          <w:tcPr>
            <w:tcW w:w="1587" w:type="dxa"/>
            <w:vAlign w:val="center"/>
          </w:tcPr>
          <w:p>
            <w:pPr>
              <w:pStyle w:val="12"/>
            </w:pPr>
            <w:r>
              <w:t>项目名称</w:t>
            </w:r>
          </w:p>
        </w:tc>
        <w:tc>
          <w:tcPr>
            <w:tcW w:w="4422" w:type="dxa"/>
            <w:gridSpan w:val="3"/>
            <w:vAlign w:val="center"/>
          </w:tcPr>
          <w:p>
            <w:pPr>
              <w:pStyle w:val="14"/>
            </w:pPr>
            <w:r>
              <w:t>提前下达2024年省级中职综合补助经费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10.00</w:t>
            </w:r>
          </w:p>
        </w:tc>
        <w:tc>
          <w:tcPr>
            <w:tcW w:w="1587" w:type="dxa"/>
            <w:vAlign w:val="center"/>
          </w:tcPr>
          <w:p>
            <w:pPr>
              <w:pStyle w:val="12"/>
            </w:pPr>
            <w:r>
              <w:t>其中：财政    资金</w:t>
            </w:r>
          </w:p>
        </w:tc>
        <w:tc>
          <w:tcPr>
            <w:tcW w:w="1304" w:type="dxa"/>
            <w:vAlign w:val="center"/>
          </w:tcPr>
          <w:p>
            <w:pPr>
              <w:pStyle w:val="14"/>
            </w:pPr>
            <w:r>
              <w:t>10.00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创建学生手工活动室，用于开展学生活动，促进学生全面发展。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100%</w:t>
            </w:r>
          </w:p>
        </w:tc>
        <w:tc>
          <w:tcPr>
            <w:tcW w:w="1304" w:type="dxa"/>
            <w:vAlign w:val="center"/>
          </w:tcPr>
          <w:p>
            <w:pPr>
              <w:pStyle w:val="15"/>
            </w:pPr>
            <w:r>
              <w:t>100%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1.用于丰富学生文化教育活动，促进学生的全面发展。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成本指标</w:t>
            </w:r>
          </w:p>
        </w:tc>
        <w:tc>
          <w:tcPr>
            <w:tcW w:w="1332" w:type="dxa"/>
            <w:vAlign w:val="center"/>
          </w:tcPr>
          <w:p>
            <w:pPr>
              <w:pStyle w:val="14"/>
            </w:pPr>
            <w:r>
              <w:t>学习长桌单价</w:t>
            </w:r>
          </w:p>
        </w:tc>
        <w:tc>
          <w:tcPr>
            <w:tcW w:w="2891" w:type="dxa"/>
            <w:vAlign w:val="center"/>
          </w:tcPr>
          <w:p>
            <w:pPr>
              <w:pStyle w:val="14"/>
            </w:pPr>
            <w:r>
              <w:t>学习长桌单价</w:t>
            </w:r>
          </w:p>
        </w:tc>
        <w:tc>
          <w:tcPr>
            <w:tcW w:w="1276" w:type="dxa"/>
            <w:vAlign w:val="center"/>
          </w:tcPr>
          <w:p>
            <w:pPr>
              <w:pStyle w:val="14"/>
            </w:pPr>
            <w:r>
              <w:t>≤800元</w:t>
            </w:r>
          </w:p>
        </w:tc>
        <w:tc>
          <w:tcPr>
            <w:tcW w:w="1843" w:type="dxa"/>
            <w:vAlign w:val="center"/>
          </w:tcPr>
          <w:p>
            <w:pPr>
              <w:pStyle w:val="14"/>
            </w:pPr>
            <w:r>
              <w:t>采购计划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长桌椅子单价</w:t>
            </w:r>
          </w:p>
        </w:tc>
        <w:tc>
          <w:tcPr>
            <w:tcW w:w="2891" w:type="dxa"/>
            <w:vAlign w:val="center"/>
          </w:tcPr>
          <w:p>
            <w:pPr>
              <w:pStyle w:val="14"/>
            </w:pPr>
            <w:r>
              <w:t>长桌椅子单价</w:t>
            </w:r>
          </w:p>
        </w:tc>
        <w:tc>
          <w:tcPr>
            <w:tcW w:w="1276" w:type="dxa"/>
            <w:vAlign w:val="center"/>
          </w:tcPr>
          <w:p>
            <w:pPr>
              <w:pStyle w:val="14"/>
            </w:pPr>
            <w:r>
              <w:t>≤200元</w:t>
            </w:r>
          </w:p>
        </w:tc>
        <w:tc>
          <w:tcPr>
            <w:tcW w:w="1843" w:type="dxa"/>
            <w:vAlign w:val="center"/>
          </w:tcPr>
          <w:p>
            <w:pPr>
              <w:pStyle w:val="14"/>
            </w:pPr>
            <w:r>
              <w:t>采购计划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数量</w:t>
            </w:r>
          </w:p>
        </w:tc>
        <w:tc>
          <w:tcPr>
            <w:tcW w:w="2891" w:type="dxa"/>
            <w:vAlign w:val="center"/>
          </w:tcPr>
          <w:p>
            <w:pPr>
              <w:pStyle w:val="14"/>
            </w:pPr>
            <w:r>
              <w:t>触控一体机</w:t>
            </w:r>
          </w:p>
        </w:tc>
        <w:tc>
          <w:tcPr>
            <w:tcW w:w="1276" w:type="dxa"/>
            <w:vAlign w:val="center"/>
          </w:tcPr>
          <w:p>
            <w:pPr>
              <w:pStyle w:val="14"/>
            </w:pPr>
            <w:r>
              <w:t>1台</w:t>
            </w:r>
          </w:p>
        </w:tc>
        <w:tc>
          <w:tcPr>
            <w:tcW w:w="1843" w:type="dxa"/>
            <w:vAlign w:val="center"/>
          </w:tcPr>
          <w:p>
            <w:pPr>
              <w:pStyle w:val="14"/>
            </w:pPr>
            <w:r>
              <w:t>购置需求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数量</w:t>
            </w:r>
          </w:p>
        </w:tc>
        <w:tc>
          <w:tcPr>
            <w:tcW w:w="2891" w:type="dxa"/>
            <w:vAlign w:val="center"/>
          </w:tcPr>
          <w:p>
            <w:pPr>
              <w:pStyle w:val="14"/>
            </w:pPr>
            <w:r>
              <w:t>学习长桌</w:t>
            </w:r>
          </w:p>
        </w:tc>
        <w:tc>
          <w:tcPr>
            <w:tcW w:w="1276" w:type="dxa"/>
            <w:vAlign w:val="center"/>
          </w:tcPr>
          <w:p>
            <w:pPr>
              <w:pStyle w:val="14"/>
            </w:pPr>
            <w:r>
              <w:t>16张</w:t>
            </w:r>
          </w:p>
        </w:tc>
        <w:tc>
          <w:tcPr>
            <w:tcW w:w="1843" w:type="dxa"/>
            <w:vAlign w:val="center"/>
          </w:tcPr>
          <w:p>
            <w:pPr>
              <w:pStyle w:val="14"/>
            </w:pPr>
            <w:r>
              <w:t>购置需求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数量</w:t>
            </w:r>
          </w:p>
        </w:tc>
        <w:tc>
          <w:tcPr>
            <w:tcW w:w="2891" w:type="dxa"/>
            <w:vAlign w:val="center"/>
          </w:tcPr>
          <w:p>
            <w:pPr>
              <w:pStyle w:val="14"/>
            </w:pPr>
            <w:r>
              <w:t>配套长桌椅子</w:t>
            </w:r>
          </w:p>
        </w:tc>
        <w:tc>
          <w:tcPr>
            <w:tcW w:w="1276" w:type="dxa"/>
            <w:vAlign w:val="center"/>
          </w:tcPr>
          <w:p>
            <w:pPr>
              <w:pStyle w:val="14"/>
            </w:pPr>
            <w:r>
              <w:t>32把</w:t>
            </w:r>
          </w:p>
        </w:tc>
        <w:tc>
          <w:tcPr>
            <w:tcW w:w="1843" w:type="dxa"/>
            <w:vAlign w:val="center"/>
          </w:tcPr>
          <w:p>
            <w:pPr>
              <w:pStyle w:val="14"/>
            </w:pPr>
            <w:r>
              <w:t>购置需求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数量</w:t>
            </w:r>
          </w:p>
        </w:tc>
        <w:tc>
          <w:tcPr>
            <w:tcW w:w="2891" w:type="dxa"/>
            <w:vAlign w:val="center"/>
          </w:tcPr>
          <w:p>
            <w:pPr>
              <w:pStyle w:val="14"/>
            </w:pPr>
            <w:r>
              <w:t>空调</w:t>
            </w:r>
          </w:p>
        </w:tc>
        <w:tc>
          <w:tcPr>
            <w:tcW w:w="1276" w:type="dxa"/>
            <w:vAlign w:val="center"/>
          </w:tcPr>
          <w:p>
            <w:pPr>
              <w:pStyle w:val="14"/>
            </w:pPr>
            <w:r>
              <w:t>1台</w:t>
            </w:r>
          </w:p>
        </w:tc>
        <w:tc>
          <w:tcPr>
            <w:tcW w:w="1843" w:type="dxa"/>
            <w:vAlign w:val="center"/>
          </w:tcPr>
          <w:p>
            <w:pPr>
              <w:pStyle w:val="14"/>
            </w:pPr>
            <w:r>
              <w:t>购置需求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w:t>
            </w:r>
          </w:p>
        </w:tc>
        <w:tc>
          <w:tcPr>
            <w:tcW w:w="2891" w:type="dxa"/>
            <w:vAlign w:val="center"/>
          </w:tcPr>
          <w:p>
            <w:pPr>
              <w:pStyle w:val="14"/>
            </w:pPr>
            <w:r>
              <w:t>工程验收合格</w:t>
            </w:r>
          </w:p>
        </w:tc>
        <w:tc>
          <w:tcPr>
            <w:tcW w:w="1276" w:type="dxa"/>
            <w:vAlign w:val="center"/>
          </w:tcPr>
          <w:p>
            <w:pPr>
              <w:pStyle w:val="14"/>
            </w:pPr>
            <w:r>
              <w:t>工程验收合格</w:t>
            </w:r>
          </w:p>
        </w:tc>
        <w:tc>
          <w:tcPr>
            <w:tcW w:w="1843" w:type="dxa"/>
            <w:vAlign w:val="center"/>
          </w:tcPr>
          <w:p>
            <w:pPr>
              <w:pStyle w:val="14"/>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w:t>
            </w:r>
          </w:p>
        </w:tc>
        <w:tc>
          <w:tcPr>
            <w:tcW w:w="2891" w:type="dxa"/>
            <w:vAlign w:val="center"/>
          </w:tcPr>
          <w:p>
            <w:pPr>
              <w:pStyle w:val="14"/>
            </w:pPr>
            <w:r>
              <w:t>空调验收合格</w:t>
            </w:r>
          </w:p>
        </w:tc>
        <w:tc>
          <w:tcPr>
            <w:tcW w:w="1276" w:type="dxa"/>
            <w:vAlign w:val="center"/>
          </w:tcPr>
          <w:p>
            <w:pPr>
              <w:pStyle w:val="14"/>
            </w:pPr>
            <w:r>
              <w:t>空调验收合格</w:t>
            </w:r>
          </w:p>
        </w:tc>
        <w:tc>
          <w:tcPr>
            <w:tcW w:w="1843" w:type="dxa"/>
            <w:vAlign w:val="center"/>
          </w:tcPr>
          <w:p>
            <w:pPr>
              <w:pStyle w:val="14"/>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w:t>
            </w:r>
          </w:p>
        </w:tc>
        <w:tc>
          <w:tcPr>
            <w:tcW w:w="2891" w:type="dxa"/>
            <w:vAlign w:val="center"/>
          </w:tcPr>
          <w:p>
            <w:pPr>
              <w:pStyle w:val="14"/>
            </w:pPr>
            <w:r>
              <w:t>触控一体机验收合格</w:t>
            </w:r>
          </w:p>
        </w:tc>
        <w:tc>
          <w:tcPr>
            <w:tcW w:w="1276" w:type="dxa"/>
            <w:vAlign w:val="center"/>
          </w:tcPr>
          <w:p>
            <w:pPr>
              <w:pStyle w:val="14"/>
            </w:pPr>
            <w:r>
              <w:t>触控一体机验收合格</w:t>
            </w:r>
          </w:p>
        </w:tc>
        <w:tc>
          <w:tcPr>
            <w:tcW w:w="1843" w:type="dxa"/>
            <w:vAlign w:val="center"/>
          </w:tcPr>
          <w:p>
            <w:pPr>
              <w:pStyle w:val="14"/>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w:t>
            </w:r>
          </w:p>
        </w:tc>
        <w:tc>
          <w:tcPr>
            <w:tcW w:w="2891" w:type="dxa"/>
            <w:vAlign w:val="center"/>
          </w:tcPr>
          <w:p>
            <w:pPr>
              <w:pStyle w:val="14"/>
            </w:pPr>
            <w:r>
              <w:t>学习长桌验收合格</w:t>
            </w:r>
          </w:p>
        </w:tc>
        <w:tc>
          <w:tcPr>
            <w:tcW w:w="1276" w:type="dxa"/>
            <w:vAlign w:val="center"/>
          </w:tcPr>
          <w:p>
            <w:pPr>
              <w:pStyle w:val="14"/>
            </w:pPr>
            <w:r>
              <w:t>学习长桌验收合格</w:t>
            </w:r>
          </w:p>
        </w:tc>
        <w:tc>
          <w:tcPr>
            <w:tcW w:w="1843" w:type="dxa"/>
            <w:vAlign w:val="center"/>
          </w:tcPr>
          <w:p>
            <w:pPr>
              <w:pStyle w:val="14"/>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w:t>
            </w:r>
          </w:p>
        </w:tc>
        <w:tc>
          <w:tcPr>
            <w:tcW w:w="2891" w:type="dxa"/>
            <w:vAlign w:val="center"/>
          </w:tcPr>
          <w:p>
            <w:pPr>
              <w:pStyle w:val="14"/>
            </w:pPr>
            <w:r>
              <w:t>配套长桌椅子验收合格</w:t>
            </w:r>
          </w:p>
        </w:tc>
        <w:tc>
          <w:tcPr>
            <w:tcW w:w="1276" w:type="dxa"/>
            <w:vAlign w:val="center"/>
          </w:tcPr>
          <w:p>
            <w:pPr>
              <w:pStyle w:val="14"/>
            </w:pPr>
            <w:r>
              <w:t>配套长桌椅子验收合格</w:t>
            </w:r>
          </w:p>
        </w:tc>
        <w:tc>
          <w:tcPr>
            <w:tcW w:w="1843" w:type="dxa"/>
            <w:vAlign w:val="center"/>
          </w:tcPr>
          <w:p>
            <w:pPr>
              <w:pStyle w:val="14"/>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完成时间</w:t>
            </w:r>
          </w:p>
        </w:tc>
        <w:tc>
          <w:tcPr>
            <w:tcW w:w="2891" w:type="dxa"/>
            <w:vAlign w:val="center"/>
          </w:tcPr>
          <w:p>
            <w:pPr>
              <w:pStyle w:val="14"/>
            </w:pPr>
            <w:r>
              <w:t>6月底前完成</w:t>
            </w:r>
          </w:p>
        </w:tc>
        <w:tc>
          <w:tcPr>
            <w:tcW w:w="1276" w:type="dxa"/>
            <w:vAlign w:val="center"/>
          </w:tcPr>
          <w:p>
            <w:pPr>
              <w:pStyle w:val="14"/>
            </w:pPr>
            <w:r>
              <w:t>6月底完成</w:t>
            </w:r>
          </w:p>
        </w:tc>
        <w:tc>
          <w:tcPr>
            <w:tcW w:w="1843" w:type="dxa"/>
            <w:vAlign w:val="center"/>
          </w:tcPr>
          <w:p>
            <w:pPr>
              <w:pStyle w:val="14"/>
            </w:pPr>
            <w:r>
              <w:t>采购计划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开展学生活动次数</w:t>
            </w:r>
          </w:p>
        </w:tc>
        <w:tc>
          <w:tcPr>
            <w:tcW w:w="2891" w:type="dxa"/>
            <w:vAlign w:val="center"/>
          </w:tcPr>
          <w:p>
            <w:pPr>
              <w:pStyle w:val="14"/>
            </w:pPr>
            <w:r>
              <w:t>开展学生活动次数</w:t>
            </w:r>
          </w:p>
        </w:tc>
        <w:tc>
          <w:tcPr>
            <w:tcW w:w="1276" w:type="dxa"/>
            <w:vAlign w:val="center"/>
          </w:tcPr>
          <w:p>
            <w:pPr>
              <w:pStyle w:val="14"/>
            </w:pPr>
            <w:r>
              <w:t>≥2次</w:t>
            </w:r>
          </w:p>
        </w:tc>
        <w:tc>
          <w:tcPr>
            <w:tcW w:w="1843" w:type="dxa"/>
            <w:vAlign w:val="center"/>
          </w:tcPr>
          <w:p>
            <w:pPr>
              <w:pStyle w:val="14"/>
            </w:pPr>
            <w:r>
              <w:t>河北省体育局《关于加强省级优秀运动队运动员文化教育工作若干措施》（冀体科字【2022】1号）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服务对象满意度</w:t>
            </w:r>
          </w:p>
        </w:tc>
        <w:tc>
          <w:tcPr>
            <w:tcW w:w="2891" w:type="dxa"/>
            <w:vAlign w:val="center"/>
          </w:tcPr>
          <w:p>
            <w:pPr>
              <w:pStyle w:val="14"/>
            </w:pPr>
            <w:r>
              <w:t>运动员学生对我校所提供教学活动服务的满意程度</w:t>
            </w:r>
          </w:p>
        </w:tc>
        <w:tc>
          <w:tcPr>
            <w:tcW w:w="1276" w:type="dxa"/>
            <w:vAlign w:val="center"/>
          </w:tcPr>
          <w:p>
            <w:pPr>
              <w:pStyle w:val="14"/>
            </w:pPr>
            <w:r>
              <w:t>≥95%</w:t>
            </w:r>
          </w:p>
        </w:tc>
        <w:tc>
          <w:tcPr>
            <w:tcW w:w="1843"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5250.03</w:t>
            </w:r>
          </w:p>
        </w:tc>
        <w:tc>
          <w:tcPr>
            <w:tcW w:w="1587" w:type="dxa"/>
            <w:vAlign w:val="center"/>
          </w:tcPr>
          <w:p>
            <w:pPr>
              <w:pStyle w:val="12"/>
            </w:pPr>
            <w:r>
              <w:t>其中：财政    资金</w:t>
            </w:r>
          </w:p>
        </w:tc>
        <w:tc>
          <w:tcPr>
            <w:tcW w:w="1304" w:type="dxa"/>
            <w:vAlign w:val="center"/>
          </w:tcPr>
          <w:p>
            <w:pPr>
              <w:pStyle w:val="14"/>
            </w:pPr>
            <w:r>
              <w:t>5250.03</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通过开展年度工作，确保大院内体育场馆、运动员公寓和配套设施正常运转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40%</w:t>
            </w:r>
          </w:p>
        </w:tc>
        <w:tc>
          <w:tcPr>
            <w:tcW w:w="1304" w:type="dxa"/>
            <w:vAlign w:val="center"/>
          </w:tcPr>
          <w:p>
            <w:pPr>
              <w:pStyle w:val="15"/>
            </w:pPr>
            <w:r>
              <w:t>80%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1.通过开展年度工作，确保大院内体育场馆、运动员公寓等各配套设施正常运转</w:t>
            </w:r>
          </w:p>
          <w:p>
            <w:pPr>
              <w:pStyle w:val="14"/>
            </w:pPr>
            <w:r>
              <w:t>2.通过开展年度工作，完成设备购置，为运动员食宿及日常生活提供更好的环境</w:t>
            </w:r>
          </w:p>
          <w:p>
            <w:pPr>
              <w:pStyle w:val="14"/>
            </w:pPr>
            <w:r>
              <w:t>3.通过开展年度工作，完成对院内体育场馆的维修改造，进一步提升驻训运动队服务保障水平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运行维护保障面积</w:t>
            </w:r>
          </w:p>
        </w:tc>
        <w:tc>
          <w:tcPr>
            <w:tcW w:w="2891" w:type="dxa"/>
            <w:vAlign w:val="center"/>
          </w:tcPr>
          <w:p>
            <w:pPr>
              <w:pStyle w:val="14"/>
            </w:pPr>
            <w:r>
              <w:t>运行维护保障面积</w:t>
            </w:r>
          </w:p>
        </w:tc>
        <w:tc>
          <w:tcPr>
            <w:tcW w:w="1276" w:type="dxa"/>
            <w:vAlign w:val="center"/>
          </w:tcPr>
          <w:p>
            <w:pPr>
              <w:pStyle w:val="14"/>
            </w:pPr>
            <w:r>
              <w:t>≥78406.22㎡</w:t>
            </w:r>
          </w:p>
        </w:tc>
        <w:tc>
          <w:tcPr>
            <w:tcW w:w="1843" w:type="dxa"/>
            <w:vAlign w:val="center"/>
          </w:tcPr>
          <w:p>
            <w:pPr>
              <w:pStyle w:val="14"/>
            </w:pPr>
            <w:r>
              <w:t>大院建筑面积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巡查次数</w:t>
            </w:r>
          </w:p>
        </w:tc>
        <w:tc>
          <w:tcPr>
            <w:tcW w:w="2891" w:type="dxa"/>
            <w:vAlign w:val="center"/>
          </w:tcPr>
          <w:p>
            <w:pPr>
              <w:pStyle w:val="14"/>
            </w:pPr>
            <w:r>
              <w:t>食堂巡查次数</w:t>
            </w:r>
          </w:p>
        </w:tc>
        <w:tc>
          <w:tcPr>
            <w:tcW w:w="1276" w:type="dxa"/>
            <w:vAlign w:val="center"/>
          </w:tcPr>
          <w:p>
            <w:pPr>
              <w:pStyle w:val="14"/>
            </w:pPr>
            <w:r>
              <w:t>≥350次</w:t>
            </w:r>
          </w:p>
        </w:tc>
        <w:tc>
          <w:tcPr>
            <w:tcW w:w="1843"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巡查次数</w:t>
            </w:r>
          </w:p>
        </w:tc>
        <w:tc>
          <w:tcPr>
            <w:tcW w:w="2891" w:type="dxa"/>
            <w:vAlign w:val="center"/>
          </w:tcPr>
          <w:p>
            <w:pPr>
              <w:pStyle w:val="14"/>
            </w:pPr>
            <w:r>
              <w:t>安保巡逻次数</w:t>
            </w:r>
          </w:p>
        </w:tc>
        <w:tc>
          <w:tcPr>
            <w:tcW w:w="1276" w:type="dxa"/>
            <w:vAlign w:val="center"/>
          </w:tcPr>
          <w:p>
            <w:pPr>
              <w:pStyle w:val="14"/>
            </w:pPr>
            <w:r>
              <w:t>≥2100次</w:t>
            </w:r>
          </w:p>
        </w:tc>
        <w:tc>
          <w:tcPr>
            <w:tcW w:w="1843"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巡查次数</w:t>
            </w:r>
          </w:p>
        </w:tc>
        <w:tc>
          <w:tcPr>
            <w:tcW w:w="2891" w:type="dxa"/>
            <w:vAlign w:val="center"/>
          </w:tcPr>
          <w:p>
            <w:pPr>
              <w:pStyle w:val="14"/>
            </w:pPr>
            <w:r>
              <w:t>水暖电巡查次数</w:t>
            </w:r>
          </w:p>
        </w:tc>
        <w:tc>
          <w:tcPr>
            <w:tcW w:w="1276" w:type="dxa"/>
            <w:vAlign w:val="center"/>
          </w:tcPr>
          <w:p>
            <w:pPr>
              <w:pStyle w:val="14"/>
            </w:pPr>
            <w:r>
              <w:t>≥200次</w:t>
            </w:r>
          </w:p>
        </w:tc>
        <w:tc>
          <w:tcPr>
            <w:tcW w:w="1843"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电梯购置数量</w:t>
            </w:r>
          </w:p>
        </w:tc>
        <w:tc>
          <w:tcPr>
            <w:tcW w:w="2891" w:type="dxa"/>
            <w:vAlign w:val="center"/>
          </w:tcPr>
          <w:p>
            <w:pPr>
              <w:pStyle w:val="14"/>
            </w:pPr>
            <w:r>
              <w:t>电梯购置数量</w:t>
            </w:r>
          </w:p>
        </w:tc>
        <w:tc>
          <w:tcPr>
            <w:tcW w:w="1276" w:type="dxa"/>
            <w:vAlign w:val="center"/>
          </w:tcPr>
          <w:p>
            <w:pPr>
              <w:pStyle w:val="14"/>
            </w:pPr>
            <w:r>
              <w:t>5部</w:t>
            </w:r>
          </w:p>
        </w:tc>
        <w:tc>
          <w:tcPr>
            <w:tcW w:w="1843" w:type="dxa"/>
            <w:vAlign w:val="center"/>
          </w:tcPr>
          <w:p>
            <w:pPr>
              <w:pStyle w:val="14"/>
            </w:pPr>
            <w:r>
              <w:t>购置需求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 xml:space="preserve"> 工程竣工验收合格率</w:t>
            </w:r>
          </w:p>
        </w:tc>
        <w:tc>
          <w:tcPr>
            <w:tcW w:w="2891" w:type="dxa"/>
            <w:vAlign w:val="center"/>
          </w:tcPr>
          <w:p>
            <w:pPr>
              <w:pStyle w:val="14"/>
            </w:pPr>
            <w:r>
              <w:t xml:space="preserve"> 工程竣工验收合格率</w:t>
            </w:r>
          </w:p>
        </w:tc>
        <w:tc>
          <w:tcPr>
            <w:tcW w:w="1276" w:type="dxa"/>
            <w:vAlign w:val="center"/>
          </w:tcPr>
          <w:p>
            <w:pPr>
              <w:pStyle w:val="14"/>
            </w:pPr>
            <w:r>
              <w:t>≥95%</w:t>
            </w:r>
          </w:p>
        </w:tc>
        <w:tc>
          <w:tcPr>
            <w:tcW w:w="1843" w:type="dxa"/>
            <w:vAlign w:val="center"/>
          </w:tcPr>
          <w:p>
            <w:pPr>
              <w:pStyle w:val="14"/>
            </w:pPr>
            <w:r>
              <w:t>工程验收合格率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设备验收合格率</w:t>
            </w:r>
          </w:p>
        </w:tc>
        <w:tc>
          <w:tcPr>
            <w:tcW w:w="2891" w:type="dxa"/>
            <w:vAlign w:val="center"/>
          </w:tcPr>
          <w:p>
            <w:pPr>
              <w:pStyle w:val="14"/>
            </w:pPr>
            <w:r>
              <w:t>设备验收合格率</w:t>
            </w:r>
          </w:p>
        </w:tc>
        <w:tc>
          <w:tcPr>
            <w:tcW w:w="1276" w:type="dxa"/>
            <w:vAlign w:val="center"/>
          </w:tcPr>
          <w:p>
            <w:pPr>
              <w:pStyle w:val="14"/>
            </w:pPr>
            <w:r>
              <w:t>≥95%</w:t>
            </w:r>
          </w:p>
        </w:tc>
        <w:tc>
          <w:tcPr>
            <w:tcW w:w="1843" w:type="dxa"/>
            <w:vAlign w:val="center"/>
          </w:tcPr>
          <w:p>
            <w:pPr>
              <w:pStyle w:val="14"/>
            </w:pPr>
            <w:r>
              <w:t>设备验收合格率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考核合格率</w:t>
            </w:r>
          </w:p>
        </w:tc>
        <w:tc>
          <w:tcPr>
            <w:tcW w:w="2891" w:type="dxa"/>
            <w:vAlign w:val="center"/>
          </w:tcPr>
          <w:p>
            <w:pPr>
              <w:pStyle w:val="14"/>
            </w:pPr>
            <w:r>
              <w:t>安保工作考核合格率</w:t>
            </w:r>
          </w:p>
        </w:tc>
        <w:tc>
          <w:tcPr>
            <w:tcW w:w="1276" w:type="dxa"/>
            <w:vAlign w:val="center"/>
          </w:tcPr>
          <w:p>
            <w:pPr>
              <w:pStyle w:val="14"/>
            </w:pPr>
            <w:r>
              <w:t>≥95%</w:t>
            </w:r>
          </w:p>
        </w:tc>
        <w:tc>
          <w:tcPr>
            <w:tcW w:w="1843" w:type="dxa"/>
            <w:vAlign w:val="center"/>
          </w:tcPr>
          <w:p>
            <w:pPr>
              <w:pStyle w:val="14"/>
            </w:pPr>
            <w:r>
              <w:t>安保工作考核合格率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考核合格率</w:t>
            </w:r>
          </w:p>
        </w:tc>
        <w:tc>
          <w:tcPr>
            <w:tcW w:w="2891" w:type="dxa"/>
            <w:vAlign w:val="center"/>
          </w:tcPr>
          <w:p>
            <w:pPr>
              <w:pStyle w:val="14"/>
            </w:pPr>
            <w:r>
              <w:t>保洁工作考核合格率</w:t>
            </w:r>
          </w:p>
        </w:tc>
        <w:tc>
          <w:tcPr>
            <w:tcW w:w="1276" w:type="dxa"/>
            <w:vAlign w:val="center"/>
          </w:tcPr>
          <w:p>
            <w:pPr>
              <w:pStyle w:val="14"/>
            </w:pPr>
            <w:r>
              <w:t>≥95%</w:t>
            </w:r>
          </w:p>
        </w:tc>
        <w:tc>
          <w:tcPr>
            <w:tcW w:w="1843" w:type="dxa"/>
            <w:vAlign w:val="center"/>
          </w:tcPr>
          <w:p>
            <w:pPr>
              <w:pStyle w:val="14"/>
            </w:pPr>
            <w:r>
              <w:t>保洁工作考核合格率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食堂服务项目的工作考核合格率</w:t>
            </w:r>
          </w:p>
        </w:tc>
        <w:tc>
          <w:tcPr>
            <w:tcW w:w="1276" w:type="dxa"/>
            <w:vAlign w:val="center"/>
          </w:tcPr>
          <w:p>
            <w:pPr>
              <w:pStyle w:val="14"/>
            </w:pPr>
            <w:r>
              <w:t>≥95%</w:t>
            </w:r>
          </w:p>
        </w:tc>
        <w:tc>
          <w:tcPr>
            <w:tcW w:w="1843" w:type="dxa"/>
            <w:vAlign w:val="center"/>
          </w:tcPr>
          <w:p>
            <w:pPr>
              <w:pStyle w:val="14"/>
            </w:pPr>
            <w:r>
              <w:t>食堂服务项目的工作考核合格率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劳务派遣员工年终考核合格率</w:t>
            </w:r>
          </w:p>
        </w:tc>
        <w:tc>
          <w:tcPr>
            <w:tcW w:w="2891" w:type="dxa"/>
            <w:vAlign w:val="center"/>
          </w:tcPr>
          <w:p>
            <w:pPr>
              <w:pStyle w:val="14"/>
            </w:pPr>
            <w:r>
              <w:t>劳务派遣员工年终考核合格率</w:t>
            </w:r>
          </w:p>
        </w:tc>
        <w:tc>
          <w:tcPr>
            <w:tcW w:w="1276" w:type="dxa"/>
            <w:vAlign w:val="center"/>
          </w:tcPr>
          <w:p>
            <w:pPr>
              <w:pStyle w:val="14"/>
            </w:pPr>
            <w:r>
              <w:t>≥95%</w:t>
            </w:r>
          </w:p>
        </w:tc>
        <w:tc>
          <w:tcPr>
            <w:tcW w:w="1843" w:type="dxa"/>
            <w:vAlign w:val="center"/>
          </w:tcPr>
          <w:p>
            <w:pPr>
              <w:pStyle w:val="14"/>
            </w:pPr>
            <w:r>
              <w:t>劳务派遣员工年终考核合格率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设备购置完成时间</w:t>
            </w:r>
          </w:p>
        </w:tc>
        <w:tc>
          <w:tcPr>
            <w:tcW w:w="2891" w:type="dxa"/>
            <w:vAlign w:val="center"/>
          </w:tcPr>
          <w:p>
            <w:pPr>
              <w:pStyle w:val="14"/>
            </w:pPr>
            <w:r>
              <w:t>设备购置完成时间</w:t>
            </w:r>
          </w:p>
        </w:tc>
        <w:tc>
          <w:tcPr>
            <w:tcW w:w="1276" w:type="dxa"/>
            <w:vAlign w:val="center"/>
          </w:tcPr>
          <w:p>
            <w:pPr>
              <w:pStyle w:val="14"/>
            </w:pPr>
            <w:r>
              <w:t>12月底前完成</w:t>
            </w:r>
          </w:p>
        </w:tc>
        <w:tc>
          <w:tcPr>
            <w:tcW w:w="1843" w:type="dxa"/>
            <w:vAlign w:val="center"/>
          </w:tcPr>
          <w:p>
            <w:pPr>
              <w:pStyle w:val="14"/>
            </w:pPr>
            <w:r>
              <w:t>设备购置完成时间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重点岗位在岗时间</w:t>
            </w:r>
          </w:p>
        </w:tc>
        <w:tc>
          <w:tcPr>
            <w:tcW w:w="2891" w:type="dxa"/>
            <w:vAlign w:val="center"/>
          </w:tcPr>
          <w:p>
            <w:pPr>
              <w:pStyle w:val="14"/>
            </w:pPr>
            <w:r>
              <w:t>安保服务及消防室值班重点岗位在岗时间</w:t>
            </w:r>
          </w:p>
        </w:tc>
        <w:tc>
          <w:tcPr>
            <w:tcW w:w="1276" w:type="dxa"/>
            <w:vAlign w:val="center"/>
          </w:tcPr>
          <w:p>
            <w:pPr>
              <w:pStyle w:val="14"/>
            </w:pPr>
            <w:r>
              <w:t>每天24小时值班</w:t>
            </w:r>
          </w:p>
        </w:tc>
        <w:tc>
          <w:tcPr>
            <w:tcW w:w="1843" w:type="dxa"/>
            <w:vAlign w:val="center"/>
          </w:tcPr>
          <w:p>
            <w:pPr>
              <w:pStyle w:val="14"/>
            </w:pPr>
            <w:r>
              <w:t>《保安服务合同书》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运动员家具成本控制</w:t>
            </w:r>
          </w:p>
        </w:tc>
        <w:tc>
          <w:tcPr>
            <w:tcW w:w="2891" w:type="dxa"/>
            <w:vAlign w:val="center"/>
          </w:tcPr>
          <w:p>
            <w:pPr>
              <w:pStyle w:val="14"/>
            </w:pPr>
            <w:r>
              <w:t>运动员家具成本控制</w:t>
            </w:r>
          </w:p>
        </w:tc>
        <w:tc>
          <w:tcPr>
            <w:tcW w:w="1276" w:type="dxa"/>
            <w:vAlign w:val="center"/>
          </w:tcPr>
          <w:p>
            <w:pPr>
              <w:pStyle w:val="14"/>
            </w:pPr>
            <w:r>
              <w:t>≤458.31万元</w:t>
            </w:r>
          </w:p>
        </w:tc>
        <w:tc>
          <w:tcPr>
            <w:tcW w:w="1843" w:type="dxa"/>
            <w:vAlign w:val="center"/>
          </w:tcPr>
          <w:p>
            <w:pPr>
              <w:pStyle w:val="14"/>
            </w:pPr>
            <w:r>
              <w:t>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资产购置总成本</w:t>
            </w:r>
          </w:p>
        </w:tc>
        <w:tc>
          <w:tcPr>
            <w:tcW w:w="2891" w:type="dxa"/>
            <w:vAlign w:val="center"/>
          </w:tcPr>
          <w:p>
            <w:pPr>
              <w:pStyle w:val="14"/>
            </w:pPr>
            <w:r>
              <w:t>9楼会议室视频会议系统资产购置成本</w:t>
            </w:r>
          </w:p>
        </w:tc>
        <w:tc>
          <w:tcPr>
            <w:tcW w:w="1276" w:type="dxa"/>
            <w:vAlign w:val="center"/>
          </w:tcPr>
          <w:p>
            <w:pPr>
              <w:pStyle w:val="14"/>
            </w:pPr>
            <w:r>
              <w:t>≤159.04万元</w:t>
            </w:r>
          </w:p>
        </w:tc>
        <w:tc>
          <w:tcPr>
            <w:tcW w:w="1843" w:type="dxa"/>
            <w:vAlign w:val="center"/>
          </w:tcPr>
          <w:p>
            <w:pPr>
              <w:pStyle w:val="14"/>
            </w:pPr>
            <w:r>
              <w:t>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场馆设施正常运转率</w:t>
            </w:r>
          </w:p>
        </w:tc>
        <w:tc>
          <w:tcPr>
            <w:tcW w:w="2891" w:type="dxa"/>
            <w:vAlign w:val="center"/>
          </w:tcPr>
          <w:p>
            <w:pPr>
              <w:pStyle w:val="14"/>
            </w:pPr>
            <w:r>
              <w:t>场馆设施正常运转率</w:t>
            </w:r>
          </w:p>
        </w:tc>
        <w:tc>
          <w:tcPr>
            <w:tcW w:w="1276" w:type="dxa"/>
            <w:vAlign w:val="center"/>
          </w:tcPr>
          <w:p>
            <w:pPr>
              <w:pStyle w:val="14"/>
            </w:pPr>
            <w:r>
              <w:t>≥95%</w:t>
            </w:r>
          </w:p>
        </w:tc>
        <w:tc>
          <w:tcPr>
            <w:tcW w:w="1843"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保障驻院运动员就餐天数</w:t>
            </w:r>
          </w:p>
        </w:tc>
        <w:tc>
          <w:tcPr>
            <w:tcW w:w="2891" w:type="dxa"/>
            <w:vAlign w:val="center"/>
          </w:tcPr>
          <w:p>
            <w:pPr>
              <w:pStyle w:val="14"/>
            </w:pPr>
            <w:r>
              <w:t>保障驻院运动员就餐天数</w:t>
            </w:r>
          </w:p>
        </w:tc>
        <w:tc>
          <w:tcPr>
            <w:tcW w:w="1276" w:type="dxa"/>
            <w:vAlign w:val="center"/>
          </w:tcPr>
          <w:p>
            <w:pPr>
              <w:pStyle w:val="14"/>
            </w:pPr>
            <w:r>
              <w:t>366天</w:t>
            </w:r>
          </w:p>
        </w:tc>
        <w:tc>
          <w:tcPr>
            <w:tcW w:w="1843" w:type="dxa"/>
            <w:vAlign w:val="center"/>
          </w:tcPr>
          <w:p>
            <w:pPr>
              <w:pStyle w:val="14"/>
            </w:pPr>
            <w: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服务对象满意度</w:t>
            </w:r>
          </w:p>
        </w:tc>
        <w:tc>
          <w:tcPr>
            <w:tcW w:w="2891" w:type="dxa"/>
            <w:vAlign w:val="center"/>
          </w:tcPr>
          <w:p>
            <w:pPr>
              <w:pStyle w:val="14"/>
            </w:pPr>
            <w:r>
              <w:t>运动员学生对我校所提供教学服务的满意程度</w:t>
            </w:r>
          </w:p>
        </w:tc>
        <w:tc>
          <w:tcPr>
            <w:tcW w:w="1276" w:type="dxa"/>
            <w:vAlign w:val="center"/>
          </w:tcPr>
          <w:p>
            <w:pPr>
              <w:pStyle w:val="14"/>
            </w:pPr>
            <w:r>
              <w:t>≥95%</w:t>
            </w:r>
          </w:p>
        </w:tc>
        <w:tc>
          <w:tcPr>
            <w:tcW w:w="1843" w:type="dxa"/>
            <w:vAlign w:val="center"/>
          </w:tcPr>
          <w:p>
            <w:pPr>
              <w:pStyle w:val="14"/>
            </w:pPr>
            <w:r>
              <w:t>问卷调查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服务对象满意度指标</w:t>
            </w:r>
          </w:p>
        </w:tc>
        <w:tc>
          <w:tcPr>
            <w:tcW w:w="1332" w:type="dxa"/>
            <w:vAlign w:val="center"/>
          </w:tcPr>
          <w:p>
            <w:pPr>
              <w:pStyle w:val="14"/>
            </w:pPr>
            <w:r>
              <w:t>驻院单位满意度</w:t>
            </w:r>
          </w:p>
        </w:tc>
        <w:tc>
          <w:tcPr>
            <w:tcW w:w="2891" w:type="dxa"/>
            <w:vAlign w:val="center"/>
          </w:tcPr>
          <w:p>
            <w:pPr>
              <w:pStyle w:val="14"/>
            </w:pPr>
            <w:r>
              <w:t>驻院单位满意数占总数量的比率</w:t>
            </w:r>
          </w:p>
        </w:tc>
        <w:tc>
          <w:tcPr>
            <w:tcW w:w="1276" w:type="dxa"/>
            <w:vAlign w:val="center"/>
          </w:tcPr>
          <w:p>
            <w:pPr>
              <w:pStyle w:val="14"/>
            </w:pPr>
            <w:r>
              <w:t>≥95%</w:t>
            </w:r>
          </w:p>
        </w:tc>
        <w:tc>
          <w:tcPr>
            <w:tcW w:w="1843"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8、运动技术学校改造提升项目绩效目标表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13000024P002304100483</w:t>
            </w:r>
          </w:p>
        </w:tc>
        <w:tc>
          <w:tcPr>
            <w:tcW w:w="1587" w:type="dxa"/>
            <w:vAlign w:val="center"/>
          </w:tcPr>
          <w:p>
            <w:pPr>
              <w:pStyle w:val="12"/>
            </w:pPr>
            <w:r>
              <w:t>项目名称</w:t>
            </w:r>
          </w:p>
        </w:tc>
        <w:tc>
          <w:tcPr>
            <w:tcW w:w="4422" w:type="dxa"/>
            <w:gridSpan w:val="3"/>
            <w:vAlign w:val="center"/>
          </w:tcPr>
          <w:p>
            <w:pPr>
              <w:pStyle w:val="14"/>
            </w:pPr>
            <w:r>
              <w:t>运动技术学校改造提升项目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1788.00</w:t>
            </w:r>
          </w:p>
        </w:tc>
        <w:tc>
          <w:tcPr>
            <w:tcW w:w="1587" w:type="dxa"/>
            <w:vAlign w:val="center"/>
          </w:tcPr>
          <w:p>
            <w:pPr>
              <w:pStyle w:val="12"/>
            </w:pPr>
            <w:r>
              <w:t>其中：财政    资金</w:t>
            </w:r>
          </w:p>
        </w:tc>
        <w:tc>
          <w:tcPr>
            <w:tcW w:w="1304" w:type="dxa"/>
            <w:vAlign w:val="center"/>
          </w:tcPr>
          <w:p>
            <w:pPr>
              <w:pStyle w:val="14"/>
            </w:pPr>
            <w:r>
              <w:t>1788.00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主要用于室外工程、羽毛球馆加固改造为举重馆项目和体能训练房加固改造项目。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30%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1.工程项目顺利开工并完工，保障工程质量，工程竣工验收合格。</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工程数量</w:t>
            </w:r>
          </w:p>
        </w:tc>
        <w:tc>
          <w:tcPr>
            <w:tcW w:w="2891" w:type="dxa"/>
            <w:vAlign w:val="center"/>
          </w:tcPr>
          <w:p>
            <w:pPr>
              <w:pStyle w:val="14"/>
            </w:pPr>
            <w:r>
              <w:t>工程项目开工数量</w:t>
            </w:r>
          </w:p>
        </w:tc>
        <w:tc>
          <w:tcPr>
            <w:tcW w:w="1276" w:type="dxa"/>
            <w:vAlign w:val="center"/>
          </w:tcPr>
          <w:p>
            <w:pPr>
              <w:pStyle w:val="14"/>
            </w:pPr>
            <w:r>
              <w:t>3项</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工程竣工验收合格率</w:t>
            </w:r>
          </w:p>
        </w:tc>
        <w:tc>
          <w:tcPr>
            <w:tcW w:w="2891" w:type="dxa"/>
            <w:vAlign w:val="center"/>
          </w:tcPr>
          <w:p>
            <w:pPr>
              <w:pStyle w:val="14"/>
            </w:pPr>
            <w:r>
              <w:t>工程竣工验收合格率</w:t>
            </w:r>
          </w:p>
        </w:tc>
        <w:tc>
          <w:tcPr>
            <w:tcW w:w="1276" w:type="dxa"/>
            <w:vAlign w:val="center"/>
          </w:tcPr>
          <w:p>
            <w:pPr>
              <w:pStyle w:val="14"/>
            </w:pPr>
            <w:r>
              <w:t>100%</w:t>
            </w:r>
          </w:p>
        </w:tc>
        <w:tc>
          <w:tcPr>
            <w:tcW w:w="1843" w:type="dxa"/>
            <w:vAlign w:val="center"/>
          </w:tcPr>
          <w:p>
            <w:pPr>
              <w:pStyle w:val="14"/>
            </w:pPr>
            <w:r>
              <w:t>工程竣工验收合格率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工程完工时限</w:t>
            </w:r>
          </w:p>
        </w:tc>
        <w:tc>
          <w:tcPr>
            <w:tcW w:w="2891" w:type="dxa"/>
            <w:vAlign w:val="center"/>
          </w:tcPr>
          <w:p>
            <w:pPr>
              <w:pStyle w:val="14"/>
            </w:pPr>
            <w:r>
              <w:t>工程完工时限</w:t>
            </w:r>
          </w:p>
        </w:tc>
        <w:tc>
          <w:tcPr>
            <w:tcW w:w="1276" w:type="dxa"/>
            <w:vAlign w:val="center"/>
          </w:tcPr>
          <w:p>
            <w:pPr>
              <w:pStyle w:val="14"/>
            </w:pPr>
            <w:r>
              <w:t>10月底前完成</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工程完成招标时间</w:t>
            </w:r>
          </w:p>
        </w:tc>
        <w:tc>
          <w:tcPr>
            <w:tcW w:w="2891" w:type="dxa"/>
            <w:vAlign w:val="center"/>
          </w:tcPr>
          <w:p>
            <w:pPr>
              <w:pStyle w:val="14"/>
            </w:pPr>
            <w:r>
              <w:t>工程完成招标时间</w:t>
            </w:r>
          </w:p>
        </w:tc>
        <w:tc>
          <w:tcPr>
            <w:tcW w:w="1276" w:type="dxa"/>
            <w:vAlign w:val="center"/>
          </w:tcPr>
          <w:p>
            <w:pPr>
              <w:pStyle w:val="14"/>
            </w:pPr>
            <w:r>
              <w:t>3月底前工程完成招标</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室外工程项目成本</w:t>
            </w:r>
          </w:p>
        </w:tc>
        <w:tc>
          <w:tcPr>
            <w:tcW w:w="2891" w:type="dxa"/>
            <w:vAlign w:val="center"/>
          </w:tcPr>
          <w:p>
            <w:pPr>
              <w:pStyle w:val="14"/>
            </w:pPr>
            <w:r>
              <w:t>室外工程项目成本</w:t>
            </w:r>
          </w:p>
        </w:tc>
        <w:tc>
          <w:tcPr>
            <w:tcW w:w="1276" w:type="dxa"/>
            <w:vAlign w:val="center"/>
          </w:tcPr>
          <w:p>
            <w:pPr>
              <w:pStyle w:val="14"/>
            </w:pPr>
            <w:r>
              <w:t>≤728.94万元</w:t>
            </w:r>
          </w:p>
        </w:tc>
        <w:tc>
          <w:tcPr>
            <w:tcW w:w="1843" w:type="dxa"/>
            <w:vAlign w:val="center"/>
          </w:tcPr>
          <w:p>
            <w:pPr>
              <w:pStyle w:val="14"/>
            </w:pPr>
            <w:r>
              <w:t>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羽毛球馆加固改造为举重馆项目成本</w:t>
            </w:r>
          </w:p>
        </w:tc>
        <w:tc>
          <w:tcPr>
            <w:tcW w:w="2891" w:type="dxa"/>
            <w:vAlign w:val="center"/>
          </w:tcPr>
          <w:p>
            <w:pPr>
              <w:pStyle w:val="14"/>
            </w:pPr>
            <w:r>
              <w:t>羽毛球馆加固改造为举重馆项目成本</w:t>
            </w:r>
          </w:p>
        </w:tc>
        <w:tc>
          <w:tcPr>
            <w:tcW w:w="1276" w:type="dxa"/>
            <w:vAlign w:val="center"/>
          </w:tcPr>
          <w:p>
            <w:pPr>
              <w:pStyle w:val="14"/>
            </w:pPr>
            <w:r>
              <w:t>≤769.72万元</w:t>
            </w:r>
          </w:p>
        </w:tc>
        <w:tc>
          <w:tcPr>
            <w:tcW w:w="1843" w:type="dxa"/>
            <w:vAlign w:val="center"/>
          </w:tcPr>
          <w:p>
            <w:pPr>
              <w:pStyle w:val="14"/>
            </w:pPr>
            <w:r>
              <w:t>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体能训练房加固改造项目成本</w:t>
            </w:r>
          </w:p>
        </w:tc>
        <w:tc>
          <w:tcPr>
            <w:tcW w:w="2891" w:type="dxa"/>
            <w:vAlign w:val="center"/>
          </w:tcPr>
          <w:p>
            <w:pPr>
              <w:pStyle w:val="14"/>
            </w:pPr>
            <w:r>
              <w:t>体能训练房加固改造项目成本</w:t>
            </w:r>
          </w:p>
        </w:tc>
        <w:tc>
          <w:tcPr>
            <w:tcW w:w="1276" w:type="dxa"/>
            <w:vAlign w:val="center"/>
          </w:tcPr>
          <w:p>
            <w:pPr>
              <w:pStyle w:val="14"/>
            </w:pPr>
            <w:r>
              <w:t>≤289.34万元</w:t>
            </w:r>
          </w:p>
        </w:tc>
        <w:tc>
          <w:tcPr>
            <w:tcW w:w="1843" w:type="dxa"/>
            <w:vAlign w:val="center"/>
          </w:tcPr>
          <w:p>
            <w:pPr>
              <w:pStyle w:val="14"/>
            </w:pPr>
            <w:r>
              <w:t>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优化运动员驻训条件，改善院内交通流线，提升大院训练保障水平</w:t>
            </w:r>
          </w:p>
        </w:tc>
        <w:tc>
          <w:tcPr>
            <w:tcW w:w="2891" w:type="dxa"/>
            <w:vAlign w:val="center"/>
          </w:tcPr>
          <w:p>
            <w:pPr>
              <w:pStyle w:val="14"/>
            </w:pPr>
            <w:r>
              <w:t>优化运动员驻训条件，改善院内交通流线，提升大院训练保障水平</w:t>
            </w:r>
          </w:p>
        </w:tc>
        <w:tc>
          <w:tcPr>
            <w:tcW w:w="1276" w:type="dxa"/>
            <w:vAlign w:val="center"/>
          </w:tcPr>
          <w:p>
            <w:pPr>
              <w:pStyle w:val="14"/>
            </w:pPr>
            <w:r>
              <w:t>优化运动员驻训条件，改善院内交通流线，提升大院训练保障水平</w:t>
            </w:r>
          </w:p>
        </w:tc>
        <w:tc>
          <w:tcPr>
            <w:tcW w:w="1843" w:type="dxa"/>
            <w:vAlign w:val="center"/>
          </w:tcPr>
          <w:p>
            <w:pPr>
              <w:pStyle w:val="14"/>
            </w:pPr>
            <w:r>
              <w:t>工程性质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场馆、场地使用单位满意度</w:t>
            </w:r>
          </w:p>
        </w:tc>
        <w:tc>
          <w:tcPr>
            <w:tcW w:w="2891" w:type="dxa"/>
            <w:vAlign w:val="center"/>
          </w:tcPr>
          <w:p>
            <w:pPr>
              <w:pStyle w:val="14"/>
            </w:pPr>
            <w:r>
              <w:t>场馆、场地使用单位满意度</w:t>
            </w:r>
          </w:p>
        </w:tc>
        <w:tc>
          <w:tcPr>
            <w:tcW w:w="1276" w:type="dxa"/>
            <w:vAlign w:val="center"/>
          </w:tcPr>
          <w:p>
            <w:pPr>
              <w:pStyle w:val="14"/>
            </w:pPr>
            <w:r>
              <w:t>≥95%</w:t>
            </w:r>
          </w:p>
        </w:tc>
        <w:tc>
          <w:tcPr>
            <w:tcW w:w="1843"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2217.20</w:t>
            </w:r>
          </w:p>
        </w:tc>
        <w:tc>
          <w:tcPr>
            <w:tcW w:w="1587" w:type="dxa"/>
            <w:vAlign w:val="center"/>
          </w:tcPr>
          <w:p>
            <w:pPr>
              <w:pStyle w:val="12"/>
            </w:pPr>
            <w:r>
              <w:t>其中：财政    资金</w:t>
            </w:r>
          </w:p>
        </w:tc>
        <w:tc>
          <w:tcPr>
            <w:tcW w:w="1304" w:type="dxa"/>
            <w:vAlign w:val="center"/>
          </w:tcPr>
          <w:p>
            <w:pPr>
              <w:pStyle w:val="14"/>
            </w:pPr>
            <w:r>
              <w:t>2217.20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用于促进河北田径发展，保障田径项目比赛训练。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1.促进河北田径发展，提高田径项目在社会中的影响力</w:t>
            </w:r>
          </w:p>
          <w:p>
            <w:pPr>
              <w:pStyle w:val="14"/>
            </w:pPr>
            <w:r>
              <w:t>2.年度资金执行率达到100%。</w:t>
            </w:r>
          </w:p>
          <w:p>
            <w:pPr>
              <w:pStyle w:val="14"/>
            </w:pPr>
            <w:r>
              <w:t>3.在举办的全省青少年比赛中，选拔优秀后备运动人才进行苗子集训。</w:t>
            </w:r>
          </w:p>
          <w:p>
            <w:pPr>
              <w:pStyle w:val="14"/>
            </w:pPr>
            <w:r>
              <w:t>4.组织开展反兴奋剂活动，不出现赛风赛纪和兴奋剂事件。</w:t>
            </w:r>
          </w:p>
          <w:p>
            <w:pPr>
              <w:pStyle w:val="14"/>
            </w:pPr>
            <w:r>
              <w:t>5.完成田径项目外出训练及参赛任务，在比赛中取得优异成绩。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组织年度青少年比赛次数</w:t>
            </w:r>
          </w:p>
        </w:tc>
        <w:tc>
          <w:tcPr>
            <w:tcW w:w="2891" w:type="dxa"/>
            <w:vAlign w:val="center"/>
          </w:tcPr>
          <w:p>
            <w:pPr>
              <w:pStyle w:val="14"/>
            </w:pPr>
            <w:r>
              <w:t>组织省级及各类青少年比赛场次</w:t>
            </w:r>
          </w:p>
        </w:tc>
        <w:tc>
          <w:tcPr>
            <w:tcW w:w="1276" w:type="dxa"/>
            <w:vAlign w:val="center"/>
          </w:tcPr>
          <w:p>
            <w:pPr>
              <w:pStyle w:val="14"/>
            </w:pPr>
            <w:r>
              <w:t>≤3场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参加苗子训练营人数</w:t>
            </w:r>
          </w:p>
        </w:tc>
        <w:tc>
          <w:tcPr>
            <w:tcW w:w="2891" w:type="dxa"/>
            <w:vAlign w:val="center"/>
          </w:tcPr>
          <w:p>
            <w:pPr>
              <w:pStyle w:val="14"/>
            </w:pPr>
            <w:r>
              <w:t>组织苗子训练营活动参与人数</w:t>
            </w:r>
          </w:p>
        </w:tc>
        <w:tc>
          <w:tcPr>
            <w:tcW w:w="1276" w:type="dxa"/>
            <w:vAlign w:val="center"/>
          </w:tcPr>
          <w:p>
            <w:pPr>
              <w:pStyle w:val="14"/>
            </w:pPr>
            <w:r>
              <w:t>≤300人次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组织全国赛事次数</w:t>
            </w:r>
          </w:p>
        </w:tc>
        <w:tc>
          <w:tcPr>
            <w:tcW w:w="2891" w:type="dxa"/>
            <w:vAlign w:val="center"/>
          </w:tcPr>
          <w:p>
            <w:pPr>
              <w:pStyle w:val="14"/>
            </w:pPr>
            <w:r>
              <w:t>组织全国赛事次数</w:t>
            </w:r>
          </w:p>
        </w:tc>
        <w:tc>
          <w:tcPr>
            <w:tcW w:w="1276" w:type="dxa"/>
            <w:vAlign w:val="center"/>
          </w:tcPr>
          <w:p>
            <w:pPr>
              <w:pStyle w:val="14"/>
            </w:pPr>
            <w:r>
              <w:t>≤3次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组织基层教练员业务交流活动次数</w:t>
            </w:r>
          </w:p>
        </w:tc>
        <w:tc>
          <w:tcPr>
            <w:tcW w:w="2891" w:type="dxa"/>
            <w:vAlign w:val="center"/>
          </w:tcPr>
          <w:p>
            <w:pPr>
              <w:pStyle w:val="14"/>
            </w:pPr>
            <w:r>
              <w:t>组织基层教练员业务交流活动次数</w:t>
            </w:r>
          </w:p>
        </w:tc>
        <w:tc>
          <w:tcPr>
            <w:tcW w:w="1276" w:type="dxa"/>
            <w:vAlign w:val="center"/>
          </w:tcPr>
          <w:p>
            <w:pPr>
              <w:pStyle w:val="14"/>
            </w:pPr>
            <w:r>
              <w:t>≥1次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建立二线队数量</w:t>
            </w:r>
          </w:p>
        </w:tc>
        <w:tc>
          <w:tcPr>
            <w:tcW w:w="2891" w:type="dxa"/>
            <w:vAlign w:val="center"/>
          </w:tcPr>
          <w:p>
            <w:pPr>
              <w:pStyle w:val="14"/>
            </w:pPr>
            <w:r>
              <w:t>建立二线队数量</w:t>
            </w:r>
          </w:p>
        </w:tc>
        <w:tc>
          <w:tcPr>
            <w:tcW w:w="1276" w:type="dxa"/>
            <w:vAlign w:val="center"/>
          </w:tcPr>
          <w:p>
            <w:pPr>
              <w:pStyle w:val="14"/>
            </w:pPr>
            <w:r>
              <w:t>≤3支</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参加国内、国际比赛场数</w:t>
            </w:r>
          </w:p>
        </w:tc>
        <w:tc>
          <w:tcPr>
            <w:tcW w:w="2891" w:type="dxa"/>
            <w:vAlign w:val="center"/>
          </w:tcPr>
          <w:p>
            <w:pPr>
              <w:pStyle w:val="14"/>
            </w:pPr>
            <w:r>
              <w:t>参加国内、国际比赛场数</w:t>
            </w:r>
          </w:p>
        </w:tc>
        <w:tc>
          <w:tcPr>
            <w:tcW w:w="1276" w:type="dxa"/>
            <w:vAlign w:val="center"/>
          </w:tcPr>
          <w:p>
            <w:pPr>
              <w:pStyle w:val="14"/>
            </w:pPr>
            <w:r>
              <w:t>≥15场</w:t>
            </w:r>
          </w:p>
        </w:tc>
        <w:tc>
          <w:tcPr>
            <w:tcW w:w="1843" w:type="dxa"/>
            <w:vAlign w:val="center"/>
          </w:tcPr>
          <w:p>
            <w:pPr>
              <w:pStyle w:val="14"/>
            </w:pPr>
            <w:r>
              <w:t>全国比赛竞赛计划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出现赛风赛纪和兴奋剂事件次数</w:t>
            </w:r>
          </w:p>
        </w:tc>
        <w:tc>
          <w:tcPr>
            <w:tcW w:w="2891" w:type="dxa"/>
            <w:vAlign w:val="center"/>
          </w:tcPr>
          <w:p>
            <w:pPr>
              <w:pStyle w:val="14"/>
            </w:pPr>
            <w:r>
              <w:t>出现赛风赛纪和兴奋剂事件次数</w:t>
            </w:r>
          </w:p>
        </w:tc>
        <w:tc>
          <w:tcPr>
            <w:tcW w:w="1276" w:type="dxa"/>
            <w:vAlign w:val="center"/>
          </w:tcPr>
          <w:p>
            <w:pPr>
              <w:pStyle w:val="14"/>
            </w:pPr>
            <w:r>
              <w:t>0次</w:t>
            </w:r>
          </w:p>
        </w:tc>
        <w:tc>
          <w:tcPr>
            <w:tcW w:w="1843" w:type="dxa"/>
            <w:vAlign w:val="center"/>
          </w:tcPr>
          <w:p>
            <w:pPr>
              <w:pStyle w:val="14"/>
            </w:pPr>
            <w:r>
              <w:t>河北省体育发展</w:t>
            </w:r>
            <w:r>
              <w:rPr>
                <w:rFonts w:hint="eastAsia"/>
                <w:lang w:eastAsia="zh-CN"/>
              </w:rPr>
              <w:t>“</w:t>
            </w:r>
            <w:r>
              <w:t>十四五</w:t>
            </w:r>
            <w:r>
              <w:rPr>
                <w:rFonts w:hint="eastAsia"/>
                <w:lang w:eastAsia="zh-CN"/>
              </w:rPr>
              <w:t>”</w:t>
            </w:r>
            <w:r>
              <w:t>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参加国内、国际赛事取得前八名</w:t>
            </w:r>
          </w:p>
        </w:tc>
        <w:tc>
          <w:tcPr>
            <w:tcW w:w="2891" w:type="dxa"/>
            <w:vAlign w:val="center"/>
          </w:tcPr>
          <w:p>
            <w:pPr>
              <w:pStyle w:val="14"/>
            </w:pPr>
            <w:r>
              <w:t>参加国内、国际赛事取得前八名</w:t>
            </w:r>
          </w:p>
        </w:tc>
        <w:tc>
          <w:tcPr>
            <w:tcW w:w="1276" w:type="dxa"/>
            <w:vAlign w:val="center"/>
          </w:tcPr>
          <w:p>
            <w:pPr>
              <w:pStyle w:val="14"/>
            </w:pPr>
            <w:r>
              <w:t>≥5次</w:t>
            </w:r>
          </w:p>
        </w:tc>
        <w:tc>
          <w:tcPr>
            <w:tcW w:w="1843" w:type="dxa"/>
            <w:vAlign w:val="center"/>
          </w:tcPr>
          <w:p>
            <w:pPr>
              <w:pStyle w:val="14"/>
            </w:pPr>
            <w:r>
              <w:t>全国比赛竞赛计划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选拔苗子训练人数占比</w:t>
            </w:r>
          </w:p>
        </w:tc>
        <w:tc>
          <w:tcPr>
            <w:tcW w:w="2891" w:type="dxa"/>
            <w:vAlign w:val="center"/>
          </w:tcPr>
          <w:p>
            <w:pPr>
              <w:pStyle w:val="14"/>
            </w:pPr>
            <w:r>
              <w:t>选拔苗子训练人数占比</w:t>
            </w:r>
          </w:p>
        </w:tc>
        <w:tc>
          <w:tcPr>
            <w:tcW w:w="1276" w:type="dxa"/>
            <w:vAlign w:val="center"/>
          </w:tcPr>
          <w:p>
            <w:pPr>
              <w:pStyle w:val="14"/>
            </w:pPr>
            <w:r>
              <w:t>≥20%</w:t>
            </w:r>
          </w:p>
        </w:tc>
        <w:tc>
          <w:tcPr>
            <w:tcW w:w="1843" w:type="dxa"/>
            <w:vAlign w:val="center"/>
          </w:tcPr>
          <w:p>
            <w:pPr>
              <w:pStyle w:val="14"/>
            </w:pPr>
            <w:r>
              <w:t>根据运动队实际需求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组织各项赛事完成率</w:t>
            </w:r>
          </w:p>
        </w:tc>
        <w:tc>
          <w:tcPr>
            <w:tcW w:w="2891" w:type="dxa"/>
            <w:vAlign w:val="center"/>
          </w:tcPr>
          <w:p>
            <w:pPr>
              <w:pStyle w:val="14"/>
            </w:pPr>
            <w:r>
              <w:t>组织各项赛事完成率</w:t>
            </w:r>
          </w:p>
        </w:tc>
        <w:tc>
          <w:tcPr>
            <w:tcW w:w="1276" w:type="dxa"/>
            <w:vAlign w:val="center"/>
          </w:tcPr>
          <w:p>
            <w:pPr>
              <w:pStyle w:val="14"/>
            </w:pPr>
            <w:r>
              <w:t>≥95%</w:t>
            </w:r>
          </w:p>
        </w:tc>
        <w:tc>
          <w:tcPr>
            <w:tcW w:w="1843" w:type="dxa"/>
            <w:vAlign w:val="center"/>
          </w:tcPr>
          <w:p>
            <w:pPr>
              <w:pStyle w:val="14"/>
            </w:pPr>
            <w:r>
              <w:t>年度工作计划</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各项目预算资金执行率</w:t>
            </w:r>
          </w:p>
        </w:tc>
        <w:tc>
          <w:tcPr>
            <w:tcW w:w="2891" w:type="dxa"/>
            <w:vAlign w:val="center"/>
          </w:tcPr>
          <w:p>
            <w:pPr>
              <w:pStyle w:val="14"/>
            </w:pPr>
            <w:r>
              <w:t>各项目预算资金执行率，3月底10%，6月底40%，10月底90%，12月底100%</w:t>
            </w:r>
          </w:p>
        </w:tc>
        <w:tc>
          <w:tcPr>
            <w:tcW w:w="1276" w:type="dxa"/>
            <w:vAlign w:val="center"/>
          </w:tcPr>
          <w:p>
            <w:pPr>
              <w:pStyle w:val="14"/>
            </w:pPr>
            <w:r>
              <w:t>按照时间节点完成</w:t>
            </w:r>
          </w:p>
        </w:tc>
        <w:tc>
          <w:tcPr>
            <w:tcW w:w="1843"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按期完成时间</w:t>
            </w:r>
          </w:p>
        </w:tc>
        <w:tc>
          <w:tcPr>
            <w:tcW w:w="2891" w:type="dxa"/>
            <w:vAlign w:val="center"/>
          </w:tcPr>
          <w:p>
            <w:pPr>
              <w:pStyle w:val="14"/>
            </w:pPr>
            <w:r>
              <w:t>各项比赛及活动及时开展程度</w:t>
            </w:r>
          </w:p>
        </w:tc>
        <w:tc>
          <w:tcPr>
            <w:tcW w:w="1276" w:type="dxa"/>
            <w:vAlign w:val="center"/>
          </w:tcPr>
          <w:p>
            <w:pPr>
              <w:pStyle w:val="14"/>
            </w:pPr>
            <w:r>
              <w:t>12月前完成</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竞技体育经费预算控制数</w:t>
            </w:r>
          </w:p>
        </w:tc>
        <w:tc>
          <w:tcPr>
            <w:tcW w:w="2891" w:type="dxa"/>
            <w:vAlign w:val="center"/>
          </w:tcPr>
          <w:p>
            <w:pPr>
              <w:pStyle w:val="14"/>
            </w:pPr>
            <w:r>
              <w:t>竞技体育赛事活动、竞技备战等费用</w:t>
            </w:r>
          </w:p>
        </w:tc>
        <w:tc>
          <w:tcPr>
            <w:tcW w:w="1276" w:type="dxa"/>
            <w:vAlign w:val="center"/>
          </w:tcPr>
          <w:p>
            <w:pPr>
              <w:pStyle w:val="14"/>
            </w:pPr>
            <w:r>
              <w:t>≤1515.7万元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青少年体育经费预算控制数</w:t>
            </w:r>
          </w:p>
          <w:p>
            <w:pPr>
              <w:pStyle w:val="14"/>
            </w:pPr>
          </w:p>
        </w:tc>
        <w:tc>
          <w:tcPr>
            <w:tcW w:w="2891" w:type="dxa"/>
            <w:vAlign w:val="center"/>
          </w:tcPr>
          <w:p>
            <w:pPr>
              <w:pStyle w:val="14"/>
            </w:pPr>
            <w:r>
              <w:t>青少年体育赛事活动、竞技备战等费用</w:t>
            </w:r>
          </w:p>
        </w:tc>
        <w:tc>
          <w:tcPr>
            <w:tcW w:w="1276" w:type="dxa"/>
            <w:vAlign w:val="center"/>
          </w:tcPr>
          <w:p>
            <w:pPr>
              <w:pStyle w:val="14"/>
            </w:pPr>
            <w:r>
              <w:t>≤403.5万元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科研经费预算控制数</w:t>
            </w:r>
          </w:p>
          <w:p>
            <w:pPr>
              <w:pStyle w:val="14"/>
            </w:pPr>
          </w:p>
        </w:tc>
        <w:tc>
          <w:tcPr>
            <w:tcW w:w="2891" w:type="dxa"/>
            <w:vAlign w:val="center"/>
          </w:tcPr>
          <w:p>
            <w:pPr>
              <w:pStyle w:val="14"/>
            </w:pPr>
            <w:r>
              <w:t>运动队科研保障费用</w:t>
            </w:r>
          </w:p>
        </w:tc>
        <w:tc>
          <w:tcPr>
            <w:tcW w:w="1276" w:type="dxa"/>
            <w:vAlign w:val="center"/>
          </w:tcPr>
          <w:p>
            <w:pPr>
              <w:pStyle w:val="14"/>
            </w:pPr>
            <w:r>
              <w:t>≤297万元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社会效益指标</w:t>
            </w:r>
          </w:p>
        </w:tc>
        <w:tc>
          <w:tcPr>
            <w:tcW w:w="2891" w:type="dxa"/>
            <w:vAlign w:val="center"/>
          </w:tcPr>
          <w:p>
            <w:pPr>
              <w:pStyle w:val="14"/>
            </w:pPr>
            <w:r>
              <w:t>社会影响程度</w:t>
            </w:r>
          </w:p>
        </w:tc>
        <w:tc>
          <w:tcPr>
            <w:tcW w:w="1276" w:type="dxa"/>
            <w:vAlign w:val="center"/>
          </w:tcPr>
          <w:p>
            <w:pPr>
              <w:pStyle w:val="14"/>
            </w:pPr>
            <w:r>
              <w:t>提高了田径项目社会影响力</w:t>
            </w:r>
          </w:p>
          <w:p>
            <w:pPr>
              <w:pStyle w:val="14"/>
            </w:pPr>
          </w:p>
        </w:tc>
        <w:tc>
          <w:tcPr>
            <w:tcW w:w="1843" w:type="dxa"/>
            <w:vAlign w:val="center"/>
          </w:tcPr>
          <w:p>
            <w:pPr>
              <w:pStyle w:val="14"/>
            </w:pPr>
            <w:r>
              <w:t>媒体报道次数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体育赛事活动参与者满意人数占比</w:t>
            </w:r>
          </w:p>
        </w:tc>
        <w:tc>
          <w:tcPr>
            <w:tcW w:w="2891" w:type="dxa"/>
            <w:vAlign w:val="center"/>
          </w:tcPr>
          <w:p>
            <w:pPr>
              <w:pStyle w:val="14"/>
            </w:pPr>
            <w:r>
              <w:t>体育赛事活动参与者满意人数占比</w:t>
            </w:r>
          </w:p>
        </w:tc>
        <w:tc>
          <w:tcPr>
            <w:tcW w:w="1276" w:type="dxa"/>
            <w:vAlign w:val="center"/>
          </w:tcPr>
          <w:p>
            <w:pPr>
              <w:pStyle w:val="14"/>
            </w:pPr>
            <w:r>
              <w:t>≥85%</w:t>
            </w:r>
          </w:p>
        </w:tc>
        <w:tc>
          <w:tcPr>
            <w:tcW w:w="1843"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10、体育对外交流工作绩效目标表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13000024P00230410037K</w:t>
            </w:r>
          </w:p>
        </w:tc>
        <w:tc>
          <w:tcPr>
            <w:tcW w:w="1587" w:type="dxa"/>
            <w:vAlign w:val="center"/>
          </w:tcPr>
          <w:p>
            <w:pPr>
              <w:pStyle w:val="12"/>
            </w:pPr>
            <w:r>
              <w:t>项目名称</w:t>
            </w:r>
          </w:p>
        </w:tc>
        <w:tc>
          <w:tcPr>
            <w:tcW w:w="4422" w:type="dxa"/>
            <w:gridSpan w:val="3"/>
            <w:vAlign w:val="center"/>
          </w:tcPr>
          <w:p>
            <w:pPr>
              <w:pStyle w:val="14"/>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10.00</w:t>
            </w:r>
          </w:p>
        </w:tc>
        <w:tc>
          <w:tcPr>
            <w:tcW w:w="1587" w:type="dxa"/>
            <w:vAlign w:val="center"/>
          </w:tcPr>
          <w:p>
            <w:pPr>
              <w:pStyle w:val="12"/>
            </w:pPr>
            <w:r>
              <w:t>其中：财政    资金</w:t>
            </w:r>
          </w:p>
        </w:tc>
        <w:tc>
          <w:tcPr>
            <w:tcW w:w="1304" w:type="dxa"/>
            <w:vAlign w:val="center"/>
          </w:tcPr>
          <w:p>
            <w:pPr>
              <w:pStyle w:val="14"/>
            </w:pPr>
            <w:r>
              <w:t>10.00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用于保障中心人员顺利赴巴西、阿根廷参观交流学习足球相关工作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1.保障中心人员顺利出国访问</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出访人数</w:t>
            </w:r>
          </w:p>
        </w:tc>
        <w:tc>
          <w:tcPr>
            <w:tcW w:w="2891" w:type="dxa"/>
            <w:vAlign w:val="center"/>
          </w:tcPr>
          <w:p>
            <w:pPr>
              <w:pStyle w:val="14"/>
            </w:pPr>
            <w:r>
              <w:t>出访人数</w:t>
            </w:r>
          </w:p>
        </w:tc>
        <w:tc>
          <w:tcPr>
            <w:tcW w:w="1276" w:type="dxa"/>
            <w:vAlign w:val="center"/>
          </w:tcPr>
          <w:p>
            <w:pPr>
              <w:pStyle w:val="14"/>
            </w:pPr>
            <w:r>
              <w:t>≥2人</w:t>
            </w:r>
          </w:p>
        </w:tc>
        <w:tc>
          <w:tcPr>
            <w:tcW w:w="1843" w:type="dxa"/>
            <w:vAlign w:val="center"/>
          </w:tcPr>
          <w:p>
            <w:pPr>
              <w:pStyle w:val="14"/>
            </w:pPr>
            <w:r>
              <w:t>出国访问申请单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出访是否顺利完成</w:t>
            </w:r>
          </w:p>
        </w:tc>
        <w:tc>
          <w:tcPr>
            <w:tcW w:w="2891" w:type="dxa"/>
            <w:vAlign w:val="center"/>
          </w:tcPr>
          <w:p>
            <w:pPr>
              <w:pStyle w:val="14"/>
            </w:pPr>
            <w:r>
              <w:t>出访是否顺利完成</w:t>
            </w:r>
          </w:p>
        </w:tc>
        <w:tc>
          <w:tcPr>
            <w:tcW w:w="1276" w:type="dxa"/>
            <w:vAlign w:val="center"/>
          </w:tcPr>
          <w:p>
            <w:pPr>
              <w:pStyle w:val="14"/>
            </w:pPr>
            <w:r>
              <w:t>100%</w:t>
            </w:r>
          </w:p>
        </w:tc>
        <w:tc>
          <w:tcPr>
            <w:tcW w:w="1843" w:type="dxa"/>
            <w:vAlign w:val="center"/>
          </w:tcPr>
          <w:p>
            <w:pPr>
              <w:pStyle w:val="14"/>
            </w:pPr>
            <w:r>
              <w:t>年度绩效自评报告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出国访问项目成本</w:t>
            </w:r>
          </w:p>
        </w:tc>
        <w:tc>
          <w:tcPr>
            <w:tcW w:w="2891" w:type="dxa"/>
            <w:vAlign w:val="center"/>
          </w:tcPr>
          <w:p>
            <w:pPr>
              <w:pStyle w:val="14"/>
            </w:pPr>
            <w:r>
              <w:t>出国访问项目成本</w:t>
            </w:r>
          </w:p>
        </w:tc>
        <w:tc>
          <w:tcPr>
            <w:tcW w:w="1276" w:type="dxa"/>
            <w:vAlign w:val="center"/>
          </w:tcPr>
          <w:p>
            <w:pPr>
              <w:pStyle w:val="14"/>
            </w:pPr>
            <w:r>
              <w:t>≤10万元</w:t>
            </w:r>
          </w:p>
        </w:tc>
        <w:tc>
          <w:tcPr>
            <w:tcW w:w="1843" w:type="dxa"/>
            <w:vAlign w:val="center"/>
          </w:tcPr>
          <w:p>
            <w:pPr>
              <w:pStyle w:val="14"/>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按期完成率</w:t>
            </w:r>
          </w:p>
        </w:tc>
        <w:tc>
          <w:tcPr>
            <w:tcW w:w="2891" w:type="dxa"/>
            <w:vAlign w:val="center"/>
          </w:tcPr>
          <w:p>
            <w:pPr>
              <w:pStyle w:val="14"/>
            </w:pPr>
            <w:r>
              <w:t>出国访问按年度计划顺利完成</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加强交流，提升自身竞技水平</w:t>
            </w:r>
          </w:p>
        </w:tc>
        <w:tc>
          <w:tcPr>
            <w:tcW w:w="2891" w:type="dxa"/>
            <w:vAlign w:val="center"/>
          </w:tcPr>
          <w:p>
            <w:pPr>
              <w:pStyle w:val="14"/>
            </w:pPr>
            <w:r>
              <w:t>加强交流，提升自身竞技水平</w:t>
            </w:r>
          </w:p>
        </w:tc>
        <w:tc>
          <w:tcPr>
            <w:tcW w:w="1276" w:type="dxa"/>
            <w:vAlign w:val="center"/>
          </w:tcPr>
          <w:p>
            <w:pPr>
              <w:pStyle w:val="14"/>
            </w:pPr>
            <w:r>
              <w:t>加强与国外高水平队伍交流学习，提升自身实力</w:t>
            </w:r>
          </w:p>
        </w:tc>
        <w:tc>
          <w:tcPr>
            <w:tcW w:w="1843" w:type="dxa"/>
            <w:vAlign w:val="center"/>
          </w:tcPr>
          <w:p>
            <w:pPr>
              <w:pStyle w:val="14"/>
            </w:pPr>
            <w:r>
              <w:t>学习交流报告</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11、体育发展经费（基金）绩效目标表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2705.92</w:t>
            </w:r>
          </w:p>
        </w:tc>
        <w:tc>
          <w:tcPr>
            <w:tcW w:w="1587" w:type="dxa"/>
            <w:vAlign w:val="center"/>
          </w:tcPr>
          <w:p>
            <w:pPr>
              <w:pStyle w:val="12"/>
            </w:pPr>
            <w:r>
              <w:t>其中：财政    资金</w:t>
            </w:r>
          </w:p>
        </w:tc>
        <w:tc>
          <w:tcPr>
            <w:tcW w:w="1304" w:type="dxa"/>
            <w:vAlign w:val="center"/>
          </w:tcPr>
          <w:p>
            <w:pPr>
              <w:pStyle w:val="14"/>
            </w:pPr>
            <w:r>
              <w:t>2705.92</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用于我省青少年、群众足篮排运动发展需要，备战第十五届全运会目标任务和各项全国比赛。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1.通过参加全国比赛，提升我省三大球竞技水平，向国家队输送人才。</w:t>
            </w:r>
          </w:p>
          <w:p>
            <w:pPr>
              <w:pStyle w:val="14"/>
            </w:pPr>
            <w:r>
              <w:t>2.通过组织省级比赛，实现我省三大球运动人口增加，培养全面发展的三大球人才，为建设省级队伍打下良好基础。</w:t>
            </w:r>
          </w:p>
          <w:p>
            <w:pPr>
              <w:pStyle w:val="14"/>
            </w:pPr>
            <w:r>
              <w:t>3.通过与俱乐部联办共建队伍，更好的备战第十五届全运会，同时在职业联赛的平台上站稳脚跟。</w:t>
            </w:r>
          </w:p>
          <w:p>
            <w:pPr>
              <w:pStyle w:val="14"/>
            </w:pPr>
            <w:r>
              <w:t>4.通过专业人才和辅助人员科学地保障运动队比赛、训练、日常等。</w:t>
            </w:r>
          </w:p>
          <w:p>
            <w:pPr>
              <w:pStyle w:val="14"/>
            </w:pPr>
            <w:r>
              <w:t>5.通过为集试训运动员提供吃住训赛的保障，满足运动队参加全国比赛、输送人才的需求。</w:t>
            </w:r>
          </w:p>
          <w:p>
            <w:pPr>
              <w:pStyle w:val="14"/>
            </w:pPr>
            <w:r>
              <w:t>6.通过举办群众性赛事活动，扩大三大球群众基础。</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足篮排项目参加全国比赛、外出训练</w:t>
            </w:r>
          </w:p>
        </w:tc>
        <w:tc>
          <w:tcPr>
            <w:tcW w:w="2891" w:type="dxa"/>
            <w:vAlign w:val="center"/>
          </w:tcPr>
          <w:p>
            <w:pPr>
              <w:pStyle w:val="14"/>
            </w:pPr>
            <w:r>
              <w:t>足球项目10项，篮球项目4项，排球项目20项</w:t>
            </w:r>
          </w:p>
        </w:tc>
        <w:tc>
          <w:tcPr>
            <w:tcW w:w="1276" w:type="dxa"/>
            <w:vAlign w:val="center"/>
          </w:tcPr>
          <w:p>
            <w:pPr>
              <w:pStyle w:val="14"/>
            </w:pPr>
            <w:r>
              <w:t>≥34项</w:t>
            </w:r>
          </w:p>
        </w:tc>
        <w:tc>
          <w:tcPr>
            <w:tcW w:w="1843" w:type="dxa"/>
            <w:vAlign w:val="center"/>
          </w:tcPr>
          <w:p>
            <w:pPr>
              <w:pStyle w:val="14"/>
            </w:pPr>
            <w:r>
              <w:t>全国比赛通知、外出训练签批单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组织省级比赛</w:t>
            </w:r>
          </w:p>
        </w:tc>
        <w:tc>
          <w:tcPr>
            <w:tcW w:w="2891" w:type="dxa"/>
            <w:vAlign w:val="center"/>
          </w:tcPr>
          <w:p>
            <w:pPr>
              <w:pStyle w:val="14"/>
            </w:pPr>
            <w:r>
              <w:t>足球项目11项，篮球项目8项，排球项目9项</w:t>
            </w:r>
          </w:p>
        </w:tc>
        <w:tc>
          <w:tcPr>
            <w:tcW w:w="1276" w:type="dxa"/>
            <w:vAlign w:val="center"/>
          </w:tcPr>
          <w:p>
            <w:pPr>
              <w:pStyle w:val="14"/>
            </w:pPr>
            <w:r>
              <w:t>≥25项</w:t>
            </w:r>
          </w:p>
        </w:tc>
        <w:tc>
          <w:tcPr>
            <w:tcW w:w="1843" w:type="dxa"/>
            <w:vAlign w:val="center"/>
          </w:tcPr>
          <w:p>
            <w:pPr>
              <w:pStyle w:val="14"/>
            </w:pPr>
            <w:r>
              <w:t>河北省青少年比赛通知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联办队队伍数量</w:t>
            </w:r>
          </w:p>
        </w:tc>
        <w:tc>
          <w:tcPr>
            <w:tcW w:w="2891" w:type="dxa"/>
            <w:vAlign w:val="center"/>
          </w:tcPr>
          <w:p>
            <w:pPr>
              <w:pStyle w:val="14"/>
            </w:pPr>
            <w:r>
              <w:t>联办队3支队伍</w:t>
            </w:r>
          </w:p>
        </w:tc>
        <w:tc>
          <w:tcPr>
            <w:tcW w:w="1276" w:type="dxa"/>
            <w:vAlign w:val="center"/>
          </w:tcPr>
          <w:p>
            <w:pPr>
              <w:pStyle w:val="14"/>
            </w:pPr>
            <w:r>
              <w:t>＝3支</w:t>
            </w:r>
          </w:p>
        </w:tc>
        <w:tc>
          <w:tcPr>
            <w:tcW w:w="1843" w:type="dxa"/>
            <w:vAlign w:val="center"/>
          </w:tcPr>
          <w:p>
            <w:pPr>
              <w:pStyle w:val="14"/>
            </w:pPr>
            <w:r>
              <w:t>合作协议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复合型保障团队</w:t>
            </w:r>
          </w:p>
        </w:tc>
        <w:tc>
          <w:tcPr>
            <w:tcW w:w="2891" w:type="dxa"/>
            <w:vAlign w:val="center"/>
          </w:tcPr>
          <w:p>
            <w:pPr>
              <w:pStyle w:val="14"/>
            </w:pPr>
            <w:r>
              <w:t>提供队医、体能康复、教练、辅助岗位工作人员等保障服务</w:t>
            </w:r>
          </w:p>
        </w:tc>
        <w:tc>
          <w:tcPr>
            <w:tcW w:w="1276" w:type="dxa"/>
            <w:vAlign w:val="center"/>
          </w:tcPr>
          <w:p>
            <w:pPr>
              <w:pStyle w:val="14"/>
            </w:pPr>
            <w:r>
              <w:t>≥25人</w:t>
            </w:r>
          </w:p>
        </w:tc>
        <w:tc>
          <w:tcPr>
            <w:tcW w:w="1843" w:type="dxa"/>
            <w:vAlign w:val="center"/>
          </w:tcPr>
          <w:p>
            <w:pPr>
              <w:pStyle w:val="14"/>
            </w:pPr>
            <w:r>
              <w:t>签订合同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保障集训试训人员</w:t>
            </w:r>
          </w:p>
        </w:tc>
        <w:tc>
          <w:tcPr>
            <w:tcW w:w="2891" w:type="dxa"/>
            <w:vAlign w:val="center"/>
          </w:tcPr>
          <w:p>
            <w:pPr>
              <w:pStyle w:val="14"/>
            </w:pPr>
            <w:r>
              <w:t>保障集训试训运动员人数</w:t>
            </w:r>
          </w:p>
        </w:tc>
        <w:tc>
          <w:tcPr>
            <w:tcW w:w="1276" w:type="dxa"/>
            <w:vAlign w:val="center"/>
          </w:tcPr>
          <w:p>
            <w:pPr>
              <w:pStyle w:val="14"/>
            </w:pPr>
            <w:r>
              <w:t>≥100人</w:t>
            </w:r>
          </w:p>
        </w:tc>
        <w:tc>
          <w:tcPr>
            <w:tcW w:w="1843" w:type="dxa"/>
            <w:vAlign w:val="center"/>
          </w:tcPr>
          <w:p>
            <w:pPr>
              <w:pStyle w:val="14"/>
            </w:pPr>
            <w:r>
              <w:t>集训试训审批表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举办群众赛事</w:t>
            </w:r>
          </w:p>
        </w:tc>
        <w:tc>
          <w:tcPr>
            <w:tcW w:w="2891" w:type="dxa"/>
            <w:vAlign w:val="center"/>
          </w:tcPr>
          <w:p>
            <w:pPr>
              <w:pStyle w:val="14"/>
            </w:pPr>
            <w:r>
              <w:t>比赛项数</w:t>
            </w:r>
          </w:p>
        </w:tc>
        <w:tc>
          <w:tcPr>
            <w:tcW w:w="1276" w:type="dxa"/>
            <w:vAlign w:val="center"/>
          </w:tcPr>
          <w:p>
            <w:pPr>
              <w:pStyle w:val="14"/>
            </w:pPr>
            <w:r>
              <w:t>4项</w:t>
            </w:r>
          </w:p>
        </w:tc>
        <w:tc>
          <w:tcPr>
            <w:tcW w:w="1843" w:type="dxa"/>
            <w:vAlign w:val="center"/>
          </w:tcPr>
          <w:p>
            <w:pPr>
              <w:pStyle w:val="14"/>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年度比赛、组赛、培训是否顺利完成</w:t>
            </w:r>
          </w:p>
        </w:tc>
        <w:tc>
          <w:tcPr>
            <w:tcW w:w="2891" w:type="dxa"/>
            <w:vAlign w:val="center"/>
          </w:tcPr>
          <w:p>
            <w:pPr>
              <w:pStyle w:val="14"/>
            </w:pPr>
            <w:r>
              <w:t>年度比赛、组赛、培训未出现赛风赛纪问题，顺利完赛。</w:t>
            </w:r>
          </w:p>
        </w:tc>
        <w:tc>
          <w:tcPr>
            <w:tcW w:w="1276" w:type="dxa"/>
            <w:vAlign w:val="center"/>
          </w:tcPr>
          <w:p>
            <w:pPr>
              <w:pStyle w:val="14"/>
            </w:pPr>
            <w:r>
              <w:t>＝100%</w:t>
            </w:r>
          </w:p>
        </w:tc>
        <w:tc>
          <w:tcPr>
            <w:tcW w:w="1843" w:type="dxa"/>
            <w:vAlign w:val="center"/>
          </w:tcPr>
          <w:p>
            <w:pPr>
              <w:pStyle w:val="14"/>
            </w:pPr>
            <w:r>
              <w:t>年度绩效自评报告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按期完成率</w:t>
            </w:r>
          </w:p>
        </w:tc>
        <w:tc>
          <w:tcPr>
            <w:tcW w:w="2891" w:type="dxa"/>
            <w:vAlign w:val="center"/>
          </w:tcPr>
          <w:p>
            <w:pPr>
              <w:pStyle w:val="14"/>
            </w:pPr>
            <w:r>
              <w:t>各个项目按年度计划准时完成，没有延后。</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参加全国比赛项目成本</w:t>
            </w:r>
          </w:p>
        </w:tc>
        <w:tc>
          <w:tcPr>
            <w:tcW w:w="2891" w:type="dxa"/>
            <w:vAlign w:val="center"/>
          </w:tcPr>
          <w:p>
            <w:pPr>
              <w:pStyle w:val="14"/>
            </w:pPr>
            <w:r>
              <w:t>足球项目单项项目成本</w:t>
            </w:r>
          </w:p>
        </w:tc>
        <w:tc>
          <w:tcPr>
            <w:tcW w:w="1276" w:type="dxa"/>
            <w:vAlign w:val="center"/>
          </w:tcPr>
          <w:p>
            <w:pPr>
              <w:pStyle w:val="14"/>
            </w:pPr>
            <w:r>
              <w:t>≤15万元</w:t>
            </w:r>
          </w:p>
        </w:tc>
        <w:tc>
          <w:tcPr>
            <w:tcW w:w="1843" w:type="dxa"/>
            <w:vAlign w:val="center"/>
          </w:tcPr>
          <w:p>
            <w:pPr>
              <w:pStyle w:val="14"/>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参加全国比赛项目成本</w:t>
            </w:r>
          </w:p>
        </w:tc>
        <w:tc>
          <w:tcPr>
            <w:tcW w:w="2891" w:type="dxa"/>
            <w:vAlign w:val="center"/>
          </w:tcPr>
          <w:p>
            <w:pPr>
              <w:pStyle w:val="14"/>
            </w:pPr>
            <w:r>
              <w:t>篮球项目单项项目成本</w:t>
            </w:r>
          </w:p>
        </w:tc>
        <w:tc>
          <w:tcPr>
            <w:tcW w:w="1276" w:type="dxa"/>
            <w:vAlign w:val="center"/>
          </w:tcPr>
          <w:p>
            <w:pPr>
              <w:pStyle w:val="14"/>
            </w:pPr>
            <w:r>
              <w:t>≤10万元</w:t>
            </w:r>
          </w:p>
        </w:tc>
        <w:tc>
          <w:tcPr>
            <w:tcW w:w="1843" w:type="dxa"/>
            <w:vAlign w:val="center"/>
          </w:tcPr>
          <w:p>
            <w:pPr>
              <w:pStyle w:val="14"/>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参加全国比赛项目成本</w:t>
            </w:r>
          </w:p>
        </w:tc>
        <w:tc>
          <w:tcPr>
            <w:tcW w:w="2891" w:type="dxa"/>
            <w:vAlign w:val="center"/>
          </w:tcPr>
          <w:p>
            <w:pPr>
              <w:pStyle w:val="14"/>
            </w:pPr>
            <w:r>
              <w:t>排球项目单项项目成本</w:t>
            </w:r>
          </w:p>
        </w:tc>
        <w:tc>
          <w:tcPr>
            <w:tcW w:w="1276" w:type="dxa"/>
            <w:vAlign w:val="center"/>
          </w:tcPr>
          <w:p>
            <w:pPr>
              <w:pStyle w:val="14"/>
            </w:pPr>
            <w:r>
              <w:t>≤20万元</w:t>
            </w:r>
          </w:p>
        </w:tc>
        <w:tc>
          <w:tcPr>
            <w:tcW w:w="1843" w:type="dxa"/>
            <w:vAlign w:val="center"/>
          </w:tcPr>
          <w:p>
            <w:pPr>
              <w:pStyle w:val="14"/>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组织省级比赛项目成本</w:t>
            </w:r>
          </w:p>
        </w:tc>
        <w:tc>
          <w:tcPr>
            <w:tcW w:w="2891" w:type="dxa"/>
            <w:vAlign w:val="center"/>
          </w:tcPr>
          <w:p>
            <w:pPr>
              <w:pStyle w:val="14"/>
            </w:pPr>
            <w:r>
              <w:t>足球项目单项项目成本</w:t>
            </w:r>
          </w:p>
        </w:tc>
        <w:tc>
          <w:tcPr>
            <w:tcW w:w="1276" w:type="dxa"/>
            <w:vAlign w:val="center"/>
          </w:tcPr>
          <w:p>
            <w:pPr>
              <w:pStyle w:val="14"/>
            </w:pPr>
            <w:r>
              <w:t>≤20万元</w:t>
            </w:r>
          </w:p>
        </w:tc>
        <w:tc>
          <w:tcPr>
            <w:tcW w:w="1843" w:type="dxa"/>
            <w:vAlign w:val="center"/>
          </w:tcPr>
          <w:p>
            <w:pPr>
              <w:pStyle w:val="14"/>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组织省级比赛项目成本</w:t>
            </w:r>
          </w:p>
        </w:tc>
        <w:tc>
          <w:tcPr>
            <w:tcW w:w="2891" w:type="dxa"/>
            <w:vAlign w:val="center"/>
          </w:tcPr>
          <w:p>
            <w:pPr>
              <w:pStyle w:val="14"/>
            </w:pPr>
            <w:r>
              <w:t>篮球项目单项项目成本</w:t>
            </w:r>
          </w:p>
        </w:tc>
        <w:tc>
          <w:tcPr>
            <w:tcW w:w="1276" w:type="dxa"/>
            <w:vAlign w:val="center"/>
          </w:tcPr>
          <w:p>
            <w:pPr>
              <w:pStyle w:val="14"/>
            </w:pPr>
            <w:r>
              <w:t>≤28万元</w:t>
            </w:r>
          </w:p>
        </w:tc>
        <w:tc>
          <w:tcPr>
            <w:tcW w:w="1843" w:type="dxa"/>
            <w:vAlign w:val="center"/>
          </w:tcPr>
          <w:p>
            <w:pPr>
              <w:pStyle w:val="14"/>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组织省级比赛项目成本</w:t>
            </w:r>
          </w:p>
        </w:tc>
        <w:tc>
          <w:tcPr>
            <w:tcW w:w="2891" w:type="dxa"/>
            <w:vAlign w:val="center"/>
          </w:tcPr>
          <w:p>
            <w:pPr>
              <w:pStyle w:val="14"/>
            </w:pPr>
            <w:r>
              <w:t>排球项目单项项目成本</w:t>
            </w:r>
          </w:p>
        </w:tc>
        <w:tc>
          <w:tcPr>
            <w:tcW w:w="1276" w:type="dxa"/>
            <w:vAlign w:val="center"/>
          </w:tcPr>
          <w:p>
            <w:pPr>
              <w:pStyle w:val="14"/>
            </w:pPr>
            <w:r>
              <w:t>≤38万元</w:t>
            </w:r>
          </w:p>
        </w:tc>
        <w:tc>
          <w:tcPr>
            <w:tcW w:w="1843" w:type="dxa"/>
            <w:vAlign w:val="center"/>
          </w:tcPr>
          <w:p>
            <w:pPr>
              <w:pStyle w:val="14"/>
            </w:pPr>
            <w:r>
              <w:t>根据支付情况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项目成本</w:t>
            </w:r>
          </w:p>
        </w:tc>
        <w:tc>
          <w:tcPr>
            <w:tcW w:w="2891" w:type="dxa"/>
            <w:vAlign w:val="center"/>
          </w:tcPr>
          <w:p>
            <w:pPr>
              <w:pStyle w:val="14"/>
            </w:pPr>
            <w:r>
              <w:t>群众性赛事项目成本</w:t>
            </w:r>
          </w:p>
        </w:tc>
        <w:tc>
          <w:tcPr>
            <w:tcW w:w="1276" w:type="dxa"/>
            <w:vAlign w:val="center"/>
          </w:tcPr>
          <w:p>
            <w:pPr>
              <w:pStyle w:val="14"/>
            </w:pPr>
            <w:r>
              <w:t>≤200万元</w:t>
            </w:r>
          </w:p>
        </w:tc>
        <w:tc>
          <w:tcPr>
            <w:tcW w:w="1843" w:type="dxa"/>
            <w:vAlign w:val="center"/>
          </w:tcPr>
          <w:p>
            <w:pPr>
              <w:pStyle w:val="14"/>
            </w:pPr>
            <w: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向国家队输送高水平运动员人数</w:t>
            </w:r>
          </w:p>
        </w:tc>
        <w:tc>
          <w:tcPr>
            <w:tcW w:w="2891" w:type="dxa"/>
            <w:vAlign w:val="center"/>
          </w:tcPr>
          <w:p>
            <w:pPr>
              <w:pStyle w:val="14"/>
            </w:pPr>
            <w:r>
              <w:t>向国家队输送高水平运动员人数</w:t>
            </w:r>
          </w:p>
        </w:tc>
        <w:tc>
          <w:tcPr>
            <w:tcW w:w="1276" w:type="dxa"/>
            <w:vAlign w:val="center"/>
          </w:tcPr>
          <w:p>
            <w:pPr>
              <w:pStyle w:val="14"/>
            </w:pPr>
            <w:r>
              <w:t>≥2人</w:t>
            </w:r>
          </w:p>
        </w:tc>
        <w:tc>
          <w:tcPr>
            <w:tcW w:w="1843" w:type="dxa"/>
            <w:vAlign w:val="center"/>
          </w:tcPr>
          <w:p>
            <w:pPr>
              <w:pStyle w:val="14"/>
            </w:pPr>
            <w:r>
              <w:t>国家体育总局工作要求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参加全国比赛取得优异成绩</w:t>
            </w:r>
          </w:p>
        </w:tc>
        <w:tc>
          <w:tcPr>
            <w:tcW w:w="2891" w:type="dxa"/>
            <w:vAlign w:val="center"/>
          </w:tcPr>
          <w:p>
            <w:pPr>
              <w:pStyle w:val="14"/>
            </w:pPr>
            <w:r>
              <w:t>参加全国比赛取得优异成绩</w:t>
            </w:r>
          </w:p>
        </w:tc>
        <w:tc>
          <w:tcPr>
            <w:tcW w:w="1276" w:type="dxa"/>
            <w:vAlign w:val="center"/>
          </w:tcPr>
          <w:p>
            <w:pPr>
              <w:pStyle w:val="14"/>
            </w:pPr>
            <w:r>
              <w:t>取得两个前八名，两个前十二名。</w:t>
            </w:r>
          </w:p>
        </w:tc>
        <w:tc>
          <w:tcPr>
            <w:tcW w:w="1843" w:type="dxa"/>
            <w:vAlign w:val="center"/>
          </w:tcPr>
          <w:p>
            <w:pPr>
              <w:pStyle w:val="14"/>
            </w:pPr>
            <w:r>
              <w:t>成绩册或成绩证明</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12、体育对外交流工作绩效目标表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13000024P00D9F4100392</w:t>
            </w:r>
          </w:p>
        </w:tc>
        <w:tc>
          <w:tcPr>
            <w:tcW w:w="1587" w:type="dxa"/>
            <w:vAlign w:val="center"/>
          </w:tcPr>
          <w:p>
            <w:pPr>
              <w:pStyle w:val="12"/>
            </w:pPr>
            <w:r>
              <w:t>项目名称</w:t>
            </w:r>
          </w:p>
        </w:tc>
        <w:tc>
          <w:tcPr>
            <w:tcW w:w="4422" w:type="dxa"/>
            <w:gridSpan w:val="3"/>
            <w:vAlign w:val="center"/>
          </w:tcPr>
          <w:p>
            <w:pPr>
              <w:pStyle w:val="14"/>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70.00</w:t>
            </w:r>
          </w:p>
        </w:tc>
        <w:tc>
          <w:tcPr>
            <w:tcW w:w="1587" w:type="dxa"/>
            <w:vAlign w:val="center"/>
          </w:tcPr>
          <w:p>
            <w:pPr>
              <w:pStyle w:val="12"/>
            </w:pPr>
            <w:r>
              <w:t>其中：财政    资金</w:t>
            </w:r>
          </w:p>
        </w:tc>
        <w:tc>
          <w:tcPr>
            <w:tcW w:w="1304" w:type="dxa"/>
            <w:vAlign w:val="center"/>
          </w:tcPr>
          <w:p>
            <w:pPr>
              <w:pStyle w:val="14"/>
            </w:pPr>
            <w:r>
              <w:t xml:space="preserve"> </w:t>
            </w:r>
          </w:p>
        </w:tc>
        <w:tc>
          <w:tcPr>
            <w:tcW w:w="1276" w:type="dxa"/>
            <w:vAlign w:val="center"/>
          </w:tcPr>
          <w:p>
            <w:pPr>
              <w:pStyle w:val="12"/>
            </w:pPr>
            <w:r>
              <w:t>其他资金</w:t>
            </w:r>
          </w:p>
        </w:tc>
        <w:tc>
          <w:tcPr>
            <w:tcW w:w="1843" w:type="dxa"/>
            <w:vAlign w:val="center"/>
          </w:tcPr>
          <w:p>
            <w:pPr>
              <w:pStyle w:val="14"/>
            </w:pPr>
            <w:r>
              <w:t>70.00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用于提高运动员技术水平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1.赴国外进行交流训练，保障运动队训练需求，提升对抗能力和技战术水平。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出国训练次数</w:t>
            </w:r>
          </w:p>
        </w:tc>
        <w:tc>
          <w:tcPr>
            <w:tcW w:w="2891" w:type="dxa"/>
            <w:vAlign w:val="center"/>
          </w:tcPr>
          <w:p>
            <w:pPr>
              <w:pStyle w:val="14"/>
            </w:pPr>
            <w:r>
              <w:t>各项目出国训练次数</w:t>
            </w:r>
          </w:p>
        </w:tc>
        <w:tc>
          <w:tcPr>
            <w:tcW w:w="1276" w:type="dxa"/>
            <w:vAlign w:val="center"/>
          </w:tcPr>
          <w:p>
            <w:pPr>
              <w:pStyle w:val="14"/>
            </w:pPr>
            <w:r>
              <w:t>≤2次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出国训练任务完成率</w:t>
            </w:r>
          </w:p>
        </w:tc>
        <w:tc>
          <w:tcPr>
            <w:tcW w:w="2891" w:type="dxa"/>
            <w:vAlign w:val="center"/>
          </w:tcPr>
          <w:p>
            <w:pPr>
              <w:pStyle w:val="14"/>
            </w:pPr>
            <w:r>
              <w:t>出国训练任务完成率</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出国训练任务计划完成及时率</w:t>
            </w:r>
          </w:p>
        </w:tc>
        <w:tc>
          <w:tcPr>
            <w:tcW w:w="2891" w:type="dxa"/>
            <w:vAlign w:val="center"/>
          </w:tcPr>
          <w:p>
            <w:pPr>
              <w:pStyle w:val="14"/>
            </w:pPr>
            <w:r>
              <w:t>出国训练任务计划完成及时率</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出国训练费用</w:t>
            </w:r>
          </w:p>
        </w:tc>
        <w:tc>
          <w:tcPr>
            <w:tcW w:w="2891" w:type="dxa"/>
            <w:vAlign w:val="center"/>
          </w:tcPr>
          <w:p>
            <w:pPr>
              <w:pStyle w:val="14"/>
            </w:pPr>
            <w:r>
              <w:t>出国训练费用</w:t>
            </w:r>
          </w:p>
        </w:tc>
        <w:tc>
          <w:tcPr>
            <w:tcW w:w="1276" w:type="dxa"/>
            <w:vAlign w:val="center"/>
          </w:tcPr>
          <w:p>
            <w:pPr>
              <w:pStyle w:val="14"/>
            </w:pPr>
            <w:r>
              <w:t>≤70万元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提高运动员技术水平</w:t>
            </w:r>
          </w:p>
        </w:tc>
        <w:tc>
          <w:tcPr>
            <w:tcW w:w="2891" w:type="dxa"/>
            <w:vAlign w:val="center"/>
          </w:tcPr>
          <w:p>
            <w:pPr>
              <w:pStyle w:val="14"/>
            </w:pPr>
            <w:r>
              <w:t>提高运动员技术水平，增强运动员整体实力</w:t>
            </w:r>
          </w:p>
        </w:tc>
        <w:tc>
          <w:tcPr>
            <w:tcW w:w="1276" w:type="dxa"/>
            <w:vAlign w:val="center"/>
          </w:tcPr>
          <w:p>
            <w:pPr>
              <w:pStyle w:val="14"/>
            </w:pPr>
            <w:r>
              <w:t>运动员技术水平是否有提高</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运动员、教练员、工作人员</w:t>
            </w:r>
          </w:p>
        </w:tc>
        <w:tc>
          <w:tcPr>
            <w:tcW w:w="2891" w:type="dxa"/>
            <w:vAlign w:val="center"/>
          </w:tcPr>
          <w:p>
            <w:pPr>
              <w:pStyle w:val="14"/>
            </w:pPr>
            <w:r>
              <w:t>反映工作人员、教练员、运动员对后勤保障工作的满意度占总数的比例</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13、体育发展经费（基金）绩效目标表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2071.44</w:t>
            </w:r>
          </w:p>
        </w:tc>
        <w:tc>
          <w:tcPr>
            <w:tcW w:w="1587" w:type="dxa"/>
            <w:vAlign w:val="center"/>
          </w:tcPr>
          <w:p>
            <w:pPr>
              <w:pStyle w:val="12"/>
            </w:pPr>
            <w:r>
              <w:t>其中：财政    资金</w:t>
            </w:r>
          </w:p>
        </w:tc>
        <w:tc>
          <w:tcPr>
            <w:tcW w:w="1304" w:type="dxa"/>
            <w:vAlign w:val="center"/>
          </w:tcPr>
          <w:p>
            <w:pPr>
              <w:pStyle w:val="14"/>
            </w:pPr>
            <w:r>
              <w:t>2071.44</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用于保障运动队训练、参赛，提高队伍技术技战水平，更好地备战全运会。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1.通过参加全国比赛提升锻炼队伍，为更好地备战全运会打好基础。</w:t>
            </w:r>
          </w:p>
          <w:p>
            <w:pPr>
              <w:pStyle w:val="14"/>
            </w:pPr>
            <w:r>
              <w:t>2.取得优秀成绩，促进我省体育事业发展。</w:t>
            </w:r>
          </w:p>
          <w:p>
            <w:pPr>
              <w:pStyle w:val="14"/>
            </w:pPr>
            <w:r>
              <w:t>3.通过外出训练交流，锻炼队伍，提高队伍技术技战水平。</w:t>
            </w:r>
          </w:p>
          <w:p>
            <w:pPr>
              <w:pStyle w:val="14"/>
            </w:pPr>
            <w:r>
              <w:t>4.为运动队提供更好的训练场所，为更好地备战全运会做好后勤保障工作。</w:t>
            </w:r>
          </w:p>
          <w:p>
            <w:pPr>
              <w:pStyle w:val="14"/>
            </w:pPr>
            <w:r>
              <w:t>5.通过省级年度比赛，选拔后备人才。</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队伍外出训练次数</w:t>
            </w:r>
          </w:p>
        </w:tc>
        <w:tc>
          <w:tcPr>
            <w:tcW w:w="2891" w:type="dxa"/>
            <w:vAlign w:val="center"/>
          </w:tcPr>
          <w:p>
            <w:pPr>
              <w:pStyle w:val="14"/>
            </w:pPr>
            <w:r>
              <w:t>运动队不定期进行外训的数量</w:t>
            </w:r>
          </w:p>
        </w:tc>
        <w:tc>
          <w:tcPr>
            <w:tcW w:w="1276" w:type="dxa"/>
            <w:vAlign w:val="center"/>
          </w:tcPr>
          <w:p>
            <w:pPr>
              <w:pStyle w:val="14"/>
            </w:pPr>
            <w:r>
              <w:t>≥5次</w:t>
            </w:r>
          </w:p>
        </w:tc>
        <w:tc>
          <w:tcPr>
            <w:tcW w:w="1843" w:type="dxa"/>
            <w:vAlign w:val="center"/>
          </w:tcPr>
          <w:p>
            <w:pPr>
              <w:pStyle w:val="14"/>
            </w:pPr>
            <w:r>
              <w:t>各运动队年度训练安排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全国体育赛事中取得优异成绩</w:t>
            </w:r>
          </w:p>
        </w:tc>
        <w:tc>
          <w:tcPr>
            <w:tcW w:w="2891" w:type="dxa"/>
            <w:vAlign w:val="center"/>
          </w:tcPr>
          <w:p>
            <w:pPr>
              <w:pStyle w:val="14"/>
            </w:pPr>
            <w:r>
              <w:t>参加全国年度体育赛事取得优异成绩</w:t>
            </w:r>
          </w:p>
        </w:tc>
        <w:tc>
          <w:tcPr>
            <w:tcW w:w="1276" w:type="dxa"/>
            <w:vAlign w:val="center"/>
          </w:tcPr>
          <w:p>
            <w:pPr>
              <w:pStyle w:val="14"/>
            </w:pPr>
            <w:r>
              <w:t>≥5枚</w:t>
            </w:r>
          </w:p>
        </w:tc>
        <w:tc>
          <w:tcPr>
            <w:tcW w:w="1843" w:type="dxa"/>
            <w:vAlign w:val="center"/>
          </w:tcPr>
          <w:p>
            <w:pPr>
              <w:pStyle w:val="14"/>
            </w:pPr>
            <w:r>
              <w:t>全国比赛通知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参加全国年度体育赛事情况</w:t>
            </w:r>
          </w:p>
        </w:tc>
        <w:tc>
          <w:tcPr>
            <w:tcW w:w="2891" w:type="dxa"/>
            <w:vAlign w:val="center"/>
          </w:tcPr>
          <w:p>
            <w:pPr>
              <w:pStyle w:val="14"/>
            </w:pPr>
            <w:r>
              <w:t>参加全国年度体育赛事的数量</w:t>
            </w:r>
          </w:p>
        </w:tc>
        <w:tc>
          <w:tcPr>
            <w:tcW w:w="1276" w:type="dxa"/>
            <w:vAlign w:val="center"/>
          </w:tcPr>
          <w:p>
            <w:pPr>
              <w:pStyle w:val="14"/>
            </w:pPr>
            <w:r>
              <w:t>≥12次</w:t>
            </w:r>
          </w:p>
        </w:tc>
        <w:tc>
          <w:tcPr>
            <w:tcW w:w="1843" w:type="dxa"/>
            <w:vAlign w:val="center"/>
          </w:tcPr>
          <w:p>
            <w:pPr>
              <w:pStyle w:val="14"/>
            </w:pPr>
            <w:r>
              <w:t>体育总局下发的年度比赛计划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举办年度青少年比赛次数</w:t>
            </w:r>
          </w:p>
        </w:tc>
        <w:tc>
          <w:tcPr>
            <w:tcW w:w="2891" w:type="dxa"/>
            <w:vAlign w:val="center"/>
          </w:tcPr>
          <w:p>
            <w:pPr>
              <w:pStyle w:val="14"/>
            </w:pPr>
            <w:r>
              <w:t>举办年度青少年比赛不少于4次</w:t>
            </w:r>
          </w:p>
        </w:tc>
        <w:tc>
          <w:tcPr>
            <w:tcW w:w="1276" w:type="dxa"/>
            <w:vAlign w:val="center"/>
          </w:tcPr>
          <w:p>
            <w:pPr>
              <w:pStyle w:val="14"/>
            </w:pPr>
            <w:r>
              <w:t>≥4次</w:t>
            </w:r>
          </w:p>
        </w:tc>
        <w:tc>
          <w:tcPr>
            <w:tcW w:w="1843" w:type="dxa"/>
            <w:vAlign w:val="center"/>
          </w:tcPr>
          <w:p>
            <w:pPr>
              <w:pStyle w:val="14"/>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集训运动员数量</w:t>
            </w:r>
          </w:p>
        </w:tc>
        <w:tc>
          <w:tcPr>
            <w:tcW w:w="2891" w:type="dxa"/>
            <w:vAlign w:val="center"/>
          </w:tcPr>
          <w:p>
            <w:pPr>
              <w:pStyle w:val="14"/>
            </w:pPr>
            <w:r>
              <w:t>参加集训的人次</w:t>
            </w:r>
          </w:p>
        </w:tc>
        <w:tc>
          <w:tcPr>
            <w:tcW w:w="1276" w:type="dxa"/>
            <w:vAlign w:val="center"/>
          </w:tcPr>
          <w:p>
            <w:pPr>
              <w:pStyle w:val="14"/>
            </w:pPr>
            <w:r>
              <w:t>≥50人次</w:t>
            </w:r>
          </w:p>
        </w:tc>
        <w:tc>
          <w:tcPr>
            <w:tcW w:w="1843" w:type="dxa"/>
            <w:vAlign w:val="center"/>
          </w:tcPr>
          <w:p>
            <w:pPr>
              <w:pStyle w:val="14"/>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试训运动员数量</w:t>
            </w:r>
          </w:p>
        </w:tc>
        <w:tc>
          <w:tcPr>
            <w:tcW w:w="2891" w:type="dxa"/>
            <w:vAlign w:val="center"/>
          </w:tcPr>
          <w:p>
            <w:pPr>
              <w:pStyle w:val="14"/>
            </w:pPr>
            <w:r>
              <w:t>参加试训的人</w:t>
            </w:r>
          </w:p>
        </w:tc>
        <w:tc>
          <w:tcPr>
            <w:tcW w:w="1276" w:type="dxa"/>
            <w:vAlign w:val="center"/>
          </w:tcPr>
          <w:p>
            <w:pPr>
              <w:pStyle w:val="14"/>
            </w:pPr>
            <w:r>
              <w:t>≥20人</w:t>
            </w:r>
          </w:p>
        </w:tc>
        <w:tc>
          <w:tcPr>
            <w:tcW w:w="1843" w:type="dxa"/>
            <w:vAlign w:val="center"/>
          </w:tcPr>
          <w:p>
            <w:pPr>
              <w:pStyle w:val="14"/>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体操举重振兴计划</w:t>
            </w:r>
          </w:p>
        </w:tc>
        <w:tc>
          <w:tcPr>
            <w:tcW w:w="2891" w:type="dxa"/>
            <w:vAlign w:val="center"/>
          </w:tcPr>
          <w:p>
            <w:pPr>
              <w:pStyle w:val="14"/>
            </w:pPr>
            <w:r>
              <w:t>体操举重振兴计划完成情况</w:t>
            </w:r>
          </w:p>
        </w:tc>
        <w:tc>
          <w:tcPr>
            <w:tcW w:w="1276" w:type="dxa"/>
            <w:vAlign w:val="center"/>
          </w:tcPr>
          <w:p>
            <w:pPr>
              <w:pStyle w:val="14"/>
            </w:pPr>
            <w:r>
              <w:t>≥10振兴点</w:t>
            </w:r>
          </w:p>
        </w:tc>
        <w:tc>
          <w:tcPr>
            <w:tcW w:w="1843" w:type="dxa"/>
            <w:vAlign w:val="center"/>
          </w:tcPr>
          <w:p>
            <w:pPr>
              <w:pStyle w:val="14"/>
            </w:pPr>
            <w:r>
              <w:t>省局文件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组织省级比赛的规范性</w:t>
            </w:r>
          </w:p>
        </w:tc>
        <w:tc>
          <w:tcPr>
            <w:tcW w:w="2891" w:type="dxa"/>
            <w:vAlign w:val="center"/>
          </w:tcPr>
          <w:p>
            <w:pPr>
              <w:pStyle w:val="14"/>
            </w:pPr>
            <w:r>
              <w:t>组织省级比赛程序的规范性和合规性</w:t>
            </w:r>
          </w:p>
        </w:tc>
        <w:tc>
          <w:tcPr>
            <w:tcW w:w="1276" w:type="dxa"/>
            <w:vAlign w:val="center"/>
          </w:tcPr>
          <w:p>
            <w:pPr>
              <w:pStyle w:val="14"/>
            </w:pPr>
            <w:r>
              <w:t>100%</w:t>
            </w:r>
          </w:p>
        </w:tc>
        <w:tc>
          <w:tcPr>
            <w:tcW w:w="1843" w:type="dxa"/>
            <w:vAlign w:val="center"/>
          </w:tcPr>
          <w:p>
            <w:pPr>
              <w:pStyle w:val="14"/>
            </w:pPr>
            <w:r>
              <w:t>组织省级比赛的完成情况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不出现赛风赛纪和兴奋剂事件</w:t>
            </w:r>
          </w:p>
        </w:tc>
        <w:tc>
          <w:tcPr>
            <w:tcW w:w="2891" w:type="dxa"/>
            <w:vAlign w:val="center"/>
          </w:tcPr>
          <w:p>
            <w:pPr>
              <w:pStyle w:val="14"/>
            </w:pPr>
            <w:r>
              <w:t>不出现赛风赛纪和兴奋剂事件</w:t>
            </w:r>
          </w:p>
        </w:tc>
        <w:tc>
          <w:tcPr>
            <w:tcW w:w="1276" w:type="dxa"/>
            <w:vAlign w:val="center"/>
          </w:tcPr>
          <w:p>
            <w:pPr>
              <w:pStyle w:val="14"/>
            </w:pPr>
            <w:r>
              <w:t>≤0次</w:t>
            </w:r>
          </w:p>
        </w:tc>
        <w:tc>
          <w:tcPr>
            <w:tcW w:w="1843" w:type="dxa"/>
            <w:vAlign w:val="center"/>
          </w:tcPr>
          <w:p>
            <w:pPr>
              <w:pStyle w:val="14"/>
            </w:pPr>
            <w:r>
              <w:t>国家体育总局下发的通知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体操举重振兴计划教练员人数</w:t>
            </w:r>
          </w:p>
        </w:tc>
        <w:tc>
          <w:tcPr>
            <w:tcW w:w="2891" w:type="dxa"/>
            <w:vAlign w:val="center"/>
          </w:tcPr>
          <w:p>
            <w:pPr>
              <w:pStyle w:val="14"/>
            </w:pPr>
            <w:r>
              <w:t>体操举重振兴计划教练员人数</w:t>
            </w:r>
          </w:p>
        </w:tc>
        <w:tc>
          <w:tcPr>
            <w:tcW w:w="1276" w:type="dxa"/>
            <w:vAlign w:val="center"/>
          </w:tcPr>
          <w:p>
            <w:pPr>
              <w:pStyle w:val="14"/>
            </w:pPr>
            <w:r>
              <w:t>≥10人</w:t>
            </w:r>
          </w:p>
        </w:tc>
        <w:tc>
          <w:tcPr>
            <w:tcW w:w="1843" w:type="dxa"/>
            <w:vAlign w:val="center"/>
          </w:tcPr>
          <w:p>
            <w:pPr>
              <w:pStyle w:val="14"/>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购买训练器材等及各类保障服务的验收合格率</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按期完成率</w:t>
            </w:r>
          </w:p>
        </w:tc>
        <w:tc>
          <w:tcPr>
            <w:tcW w:w="2891" w:type="dxa"/>
            <w:vAlign w:val="center"/>
          </w:tcPr>
          <w:p>
            <w:pPr>
              <w:pStyle w:val="14"/>
            </w:pPr>
            <w:r>
              <w:t>中心各项目年度完成情况</w:t>
            </w:r>
          </w:p>
        </w:tc>
        <w:tc>
          <w:tcPr>
            <w:tcW w:w="1276" w:type="dxa"/>
            <w:vAlign w:val="center"/>
          </w:tcPr>
          <w:p>
            <w:pPr>
              <w:pStyle w:val="14"/>
            </w:pPr>
            <w:r>
              <w:t>≥95%</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外训、比赛、承办比赛等成本费用</w:t>
            </w:r>
          </w:p>
        </w:tc>
        <w:tc>
          <w:tcPr>
            <w:tcW w:w="2891" w:type="dxa"/>
            <w:vAlign w:val="center"/>
          </w:tcPr>
          <w:p>
            <w:pPr>
              <w:pStyle w:val="14"/>
            </w:pPr>
            <w:r>
              <w:t>外训、比赛、成本比赛等成本费用</w:t>
            </w:r>
          </w:p>
        </w:tc>
        <w:tc>
          <w:tcPr>
            <w:tcW w:w="1276" w:type="dxa"/>
            <w:vAlign w:val="center"/>
          </w:tcPr>
          <w:p>
            <w:pPr>
              <w:pStyle w:val="14"/>
            </w:pPr>
            <w:r>
              <w:t>≤2071.44万元</w:t>
            </w:r>
          </w:p>
        </w:tc>
        <w:tc>
          <w:tcPr>
            <w:tcW w:w="1843" w:type="dxa"/>
            <w:vAlign w:val="center"/>
          </w:tcPr>
          <w:p>
            <w:pPr>
              <w:pStyle w:val="14"/>
            </w:pPr>
            <w:r>
              <w:t>年度预算、历史依据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社会影响程度</w:t>
            </w:r>
          </w:p>
        </w:tc>
        <w:tc>
          <w:tcPr>
            <w:tcW w:w="2891" w:type="dxa"/>
            <w:vAlign w:val="center"/>
          </w:tcPr>
          <w:p>
            <w:pPr>
              <w:pStyle w:val="14"/>
            </w:pPr>
            <w:r>
              <w:t>通过体操、艺术体操、举重、柔道等比赛，提高人民对以上项目的认识，丰富社会文化生活。</w:t>
            </w:r>
          </w:p>
        </w:tc>
        <w:tc>
          <w:tcPr>
            <w:tcW w:w="1276" w:type="dxa"/>
            <w:vAlign w:val="center"/>
          </w:tcPr>
          <w:p>
            <w:pPr>
              <w:pStyle w:val="14"/>
            </w:pPr>
            <w:r>
              <w:t>较好</w:t>
            </w:r>
          </w:p>
        </w:tc>
        <w:tc>
          <w:tcPr>
            <w:tcW w:w="1843" w:type="dxa"/>
            <w:vAlign w:val="center"/>
          </w:tcPr>
          <w:p>
            <w:pPr>
              <w:pStyle w:val="14"/>
            </w:pPr>
            <w:r>
              <w:t>《河北省体育发展“十四五”规划》、《全民健身条例》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系列体育赛事活动参与者满意度情况</w:t>
            </w:r>
          </w:p>
        </w:tc>
        <w:tc>
          <w:tcPr>
            <w:tcW w:w="2891" w:type="dxa"/>
            <w:vAlign w:val="center"/>
          </w:tcPr>
          <w:p>
            <w:pPr>
              <w:pStyle w:val="14"/>
            </w:pPr>
            <w:r>
              <w:t>系列体育赛事活动参与者满意人数占参与人数的比例</w:t>
            </w:r>
          </w:p>
        </w:tc>
        <w:tc>
          <w:tcPr>
            <w:tcW w:w="1276" w:type="dxa"/>
            <w:vAlign w:val="center"/>
          </w:tcPr>
          <w:p>
            <w:pPr>
              <w:pStyle w:val="14"/>
            </w:pPr>
            <w:r>
              <w:t>≥85%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14、体育对外交流工作绩效目标表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13000024P00D9F4100392</w:t>
            </w:r>
          </w:p>
        </w:tc>
        <w:tc>
          <w:tcPr>
            <w:tcW w:w="1587" w:type="dxa"/>
            <w:vAlign w:val="center"/>
          </w:tcPr>
          <w:p>
            <w:pPr>
              <w:pStyle w:val="12"/>
            </w:pPr>
            <w:r>
              <w:t>项目名称</w:t>
            </w:r>
          </w:p>
        </w:tc>
        <w:tc>
          <w:tcPr>
            <w:tcW w:w="4422" w:type="dxa"/>
            <w:gridSpan w:val="3"/>
            <w:vAlign w:val="center"/>
          </w:tcPr>
          <w:p>
            <w:pPr>
              <w:pStyle w:val="14"/>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29.00</w:t>
            </w:r>
          </w:p>
        </w:tc>
        <w:tc>
          <w:tcPr>
            <w:tcW w:w="1587" w:type="dxa"/>
            <w:vAlign w:val="center"/>
          </w:tcPr>
          <w:p>
            <w:pPr>
              <w:pStyle w:val="12"/>
            </w:pPr>
            <w:r>
              <w:t>其中：财政    资金</w:t>
            </w:r>
          </w:p>
        </w:tc>
        <w:tc>
          <w:tcPr>
            <w:tcW w:w="1304" w:type="dxa"/>
            <w:vAlign w:val="center"/>
          </w:tcPr>
          <w:p>
            <w:pPr>
              <w:pStyle w:val="14"/>
            </w:pPr>
            <w:r>
              <w:t xml:space="preserve"> </w:t>
            </w:r>
          </w:p>
        </w:tc>
        <w:tc>
          <w:tcPr>
            <w:tcW w:w="1276" w:type="dxa"/>
            <w:vAlign w:val="center"/>
          </w:tcPr>
          <w:p>
            <w:pPr>
              <w:pStyle w:val="12"/>
            </w:pPr>
            <w:r>
              <w:t>其他资金</w:t>
            </w:r>
          </w:p>
        </w:tc>
        <w:tc>
          <w:tcPr>
            <w:tcW w:w="1843" w:type="dxa"/>
            <w:vAlign w:val="center"/>
          </w:tcPr>
          <w:p>
            <w:pPr>
              <w:pStyle w:val="14"/>
            </w:pPr>
            <w:r>
              <w:t>29.00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为奥运会运动员提供后勤保障。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100%</w:t>
            </w:r>
          </w:p>
        </w:tc>
        <w:tc>
          <w:tcPr>
            <w:tcW w:w="3118"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1.通过出访法国巴黎，为我中心参加巴黎奥运会运动员提供保障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出国人次</w:t>
            </w:r>
          </w:p>
        </w:tc>
        <w:tc>
          <w:tcPr>
            <w:tcW w:w="2891" w:type="dxa"/>
            <w:vAlign w:val="center"/>
          </w:tcPr>
          <w:p>
            <w:pPr>
              <w:pStyle w:val="14"/>
            </w:pPr>
            <w:r>
              <w:t>出国人次</w:t>
            </w:r>
          </w:p>
        </w:tc>
        <w:tc>
          <w:tcPr>
            <w:tcW w:w="1276" w:type="dxa"/>
            <w:vAlign w:val="center"/>
          </w:tcPr>
          <w:p>
            <w:pPr>
              <w:pStyle w:val="14"/>
            </w:pPr>
            <w:r>
              <w:t>≥4人</w:t>
            </w:r>
          </w:p>
        </w:tc>
        <w:tc>
          <w:tcPr>
            <w:tcW w:w="1843" w:type="dxa"/>
            <w:vAlign w:val="center"/>
          </w:tcPr>
          <w:p>
            <w:pPr>
              <w:pStyle w:val="14"/>
            </w:pPr>
            <w:r>
              <w:t>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业务工作完成率（%）</w:t>
            </w:r>
          </w:p>
        </w:tc>
        <w:tc>
          <w:tcPr>
            <w:tcW w:w="2891" w:type="dxa"/>
            <w:vAlign w:val="center"/>
          </w:tcPr>
          <w:p>
            <w:pPr>
              <w:pStyle w:val="14"/>
            </w:pPr>
            <w:r>
              <w:t>出国保障工作任务完成率</w:t>
            </w:r>
          </w:p>
        </w:tc>
        <w:tc>
          <w:tcPr>
            <w:tcW w:w="1276" w:type="dxa"/>
            <w:vAlign w:val="center"/>
          </w:tcPr>
          <w:p>
            <w:pPr>
              <w:pStyle w:val="14"/>
            </w:pPr>
            <w:r>
              <w:t>≥98%</w:t>
            </w:r>
          </w:p>
        </w:tc>
        <w:tc>
          <w:tcPr>
            <w:tcW w:w="1843" w:type="dxa"/>
            <w:vAlign w:val="center"/>
          </w:tcPr>
          <w:p>
            <w:pPr>
              <w:pStyle w:val="14"/>
            </w:pPr>
            <w:r>
              <w:t>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完成时间</w:t>
            </w:r>
          </w:p>
        </w:tc>
        <w:tc>
          <w:tcPr>
            <w:tcW w:w="2891" w:type="dxa"/>
            <w:vAlign w:val="center"/>
          </w:tcPr>
          <w:p>
            <w:pPr>
              <w:pStyle w:val="14"/>
            </w:pPr>
            <w:r>
              <w:t>保障工作完成时间</w:t>
            </w:r>
          </w:p>
        </w:tc>
        <w:tc>
          <w:tcPr>
            <w:tcW w:w="1276" w:type="dxa"/>
            <w:vAlign w:val="center"/>
          </w:tcPr>
          <w:p>
            <w:pPr>
              <w:pStyle w:val="14"/>
            </w:pPr>
            <w:r>
              <w:t>7-8月间</w:t>
            </w:r>
          </w:p>
        </w:tc>
        <w:tc>
          <w:tcPr>
            <w:tcW w:w="1843" w:type="dxa"/>
            <w:vAlign w:val="center"/>
          </w:tcPr>
          <w:p>
            <w:pPr>
              <w:pStyle w:val="14"/>
            </w:pPr>
            <w:r>
              <w:t>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出国经费</w:t>
            </w:r>
          </w:p>
        </w:tc>
        <w:tc>
          <w:tcPr>
            <w:tcW w:w="2891" w:type="dxa"/>
            <w:vAlign w:val="center"/>
          </w:tcPr>
          <w:p>
            <w:pPr>
              <w:pStyle w:val="14"/>
            </w:pPr>
            <w:r>
              <w:t>出国经费</w:t>
            </w:r>
          </w:p>
        </w:tc>
        <w:tc>
          <w:tcPr>
            <w:tcW w:w="1276" w:type="dxa"/>
            <w:vAlign w:val="center"/>
          </w:tcPr>
          <w:p>
            <w:pPr>
              <w:pStyle w:val="14"/>
            </w:pPr>
            <w:r>
              <w:t>≤29万元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对竞技体育可持续发展影响程度</w:t>
            </w:r>
          </w:p>
        </w:tc>
        <w:tc>
          <w:tcPr>
            <w:tcW w:w="2891" w:type="dxa"/>
            <w:vAlign w:val="center"/>
          </w:tcPr>
          <w:p>
            <w:pPr>
              <w:pStyle w:val="14"/>
            </w:pPr>
            <w:r>
              <w:t>为参加奥运会运动员提供保障，保障其完成奥运会任务</w:t>
            </w:r>
          </w:p>
        </w:tc>
        <w:tc>
          <w:tcPr>
            <w:tcW w:w="1276" w:type="dxa"/>
            <w:vAlign w:val="center"/>
          </w:tcPr>
          <w:p>
            <w:pPr>
              <w:pStyle w:val="14"/>
            </w:pPr>
            <w:r>
              <w:t>≥4人</w:t>
            </w:r>
          </w:p>
        </w:tc>
        <w:tc>
          <w:tcPr>
            <w:tcW w:w="1843" w:type="dxa"/>
            <w:vAlign w:val="center"/>
          </w:tcPr>
          <w:p>
            <w:pPr>
              <w:pStyle w:val="14"/>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被服务对象满意度</w:t>
            </w:r>
          </w:p>
        </w:tc>
        <w:tc>
          <w:tcPr>
            <w:tcW w:w="2891" w:type="dxa"/>
            <w:vAlign w:val="center"/>
          </w:tcPr>
          <w:p>
            <w:pPr>
              <w:pStyle w:val="14"/>
            </w:pPr>
            <w:r>
              <w:t>被服务运动员满意度</w:t>
            </w:r>
          </w:p>
        </w:tc>
        <w:tc>
          <w:tcPr>
            <w:tcW w:w="1276" w:type="dxa"/>
            <w:vAlign w:val="center"/>
          </w:tcPr>
          <w:p>
            <w:pPr>
              <w:pStyle w:val="14"/>
            </w:pPr>
            <w:r>
              <w:t>≥98%</w:t>
            </w:r>
          </w:p>
        </w:tc>
        <w:tc>
          <w:tcPr>
            <w:tcW w:w="1843" w:type="dxa"/>
            <w:vAlign w:val="center"/>
          </w:tcPr>
          <w:p>
            <w:pPr>
              <w:pStyle w:val="14"/>
            </w:pPr>
            <w:r>
              <w:t>与被服务对象研讨</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15、体育发展经费（基金）绩效目标表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1346.28</w:t>
            </w:r>
          </w:p>
        </w:tc>
        <w:tc>
          <w:tcPr>
            <w:tcW w:w="1587" w:type="dxa"/>
            <w:vAlign w:val="center"/>
          </w:tcPr>
          <w:p>
            <w:pPr>
              <w:pStyle w:val="12"/>
            </w:pPr>
            <w:r>
              <w:t>其中：财政    资金</w:t>
            </w:r>
          </w:p>
        </w:tc>
        <w:tc>
          <w:tcPr>
            <w:tcW w:w="1304" w:type="dxa"/>
            <w:vAlign w:val="center"/>
          </w:tcPr>
          <w:p>
            <w:pPr>
              <w:pStyle w:val="14"/>
            </w:pPr>
            <w:r>
              <w:t>1346.28</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组织河北省青少年比赛；参加巴黎奥运会、全国各类比赛；外出训练；联办河北乒乓球男队等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1.乒乓球项目参加巴黎奥运会，取得两枚以上金牌</w:t>
            </w:r>
          </w:p>
          <w:p>
            <w:pPr>
              <w:pStyle w:val="14"/>
            </w:pPr>
            <w:r>
              <w:t>2.参加全国各类比赛，乒乓球项目取得两个以上前三名、三个前八名；羽毛球项目参加全国各类比赛，取得一个前三名、三个前八名</w:t>
            </w:r>
          </w:p>
          <w:p>
            <w:pPr>
              <w:pStyle w:val="14"/>
            </w:pPr>
            <w:r>
              <w:t>3.组织举办河北省青少年乒乓球羽毛球赛事，为省优秀运动队选拔苗子运动员</w:t>
            </w:r>
          </w:p>
          <w:p>
            <w:pPr>
              <w:pStyle w:val="14"/>
            </w:pPr>
            <w:r>
              <w:t>4.组织京津冀乒乓球羽毛球业余比赛，扩大项目影响力</w:t>
            </w:r>
          </w:p>
          <w:p>
            <w:pPr>
              <w:pStyle w:val="14"/>
            </w:pPr>
            <w:r>
              <w:t>5.为运动队购置训练比赛所需服装、器材，保障队伍取得优异成绩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参赛（训）次数</w:t>
            </w:r>
          </w:p>
        </w:tc>
        <w:tc>
          <w:tcPr>
            <w:tcW w:w="2891" w:type="dxa"/>
            <w:vAlign w:val="center"/>
          </w:tcPr>
          <w:p>
            <w:pPr>
              <w:pStyle w:val="14"/>
            </w:pPr>
            <w:r>
              <w:t>运动队外出参赛、参训次数</w:t>
            </w:r>
          </w:p>
        </w:tc>
        <w:tc>
          <w:tcPr>
            <w:tcW w:w="1276" w:type="dxa"/>
            <w:vAlign w:val="center"/>
          </w:tcPr>
          <w:p>
            <w:pPr>
              <w:pStyle w:val="14"/>
            </w:pPr>
            <w:r>
              <w:t>≥6次</w:t>
            </w:r>
          </w:p>
        </w:tc>
        <w:tc>
          <w:tcPr>
            <w:tcW w:w="1843" w:type="dxa"/>
            <w:vAlign w:val="center"/>
          </w:tcPr>
          <w:p>
            <w:pPr>
              <w:pStyle w:val="14"/>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参加巴黎奥运会</w:t>
            </w:r>
          </w:p>
        </w:tc>
        <w:tc>
          <w:tcPr>
            <w:tcW w:w="2891" w:type="dxa"/>
            <w:vAlign w:val="center"/>
          </w:tcPr>
          <w:p>
            <w:pPr>
              <w:pStyle w:val="14"/>
            </w:pPr>
            <w:r>
              <w:t>有1名或以上运动员参加巴黎奥运会</w:t>
            </w:r>
          </w:p>
        </w:tc>
        <w:tc>
          <w:tcPr>
            <w:tcW w:w="1276" w:type="dxa"/>
            <w:vAlign w:val="center"/>
          </w:tcPr>
          <w:p>
            <w:pPr>
              <w:pStyle w:val="14"/>
            </w:pPr>
            <w:r>
              <w:t>≥1人次</w:t>
            </w:r>
          </w:p>
        </w:tc>
        <w:tc>
          <w:tcPr>
            <w:tcW w:w="1843" w:type="dxa"/>
            <w:vAlign w:val="center"/>
          </w:tcPr>
          <w:p>
            <w:pPr>
              <w:pStyle w:val="14"/>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组织河北省青少年比赛</w:t>
            </w:r>
          </w:p>
        </w:tc>
        <w:tc>
          <w:tcPr>
            <w:tcW w:w="2891" w:type="dxa"/>
            <w:vAlign w:val="center"/>
          </w:tcPr>
          <w:p>
            <w:pPr>
              <w:pStyle w:val="14"/>
            </w:pPr>
            <w:r>
              <w:t>组织河北省青少年乒乓球羽毛球比赛</w:t>
            </w:r>
          </w:p>
        </w:tc>
        <w:tc>
          <w:tcPr>
            <w:tcW w:w="1276" w:type="dxa"/>
            <w:vAlign w:val="center"/>
          </w:tcPr>
          <w:p>
            <w:pPr>
              <w:pStyle w:val="14"/>
            </w:pPr>
            <w:r>
              <w:t>≥6次</w:t>
            </w:r>
          </w:p>
        </w:tc>
        <w:tc>
          <w:tcPr>
            <w:tcW w:w="1843" w:type="dxa"/>
            <w:vAlign w:val="center"/>
          </w:tcPr>
          <w:p>
            <w:pPr>
              <w:pStyle w:val="14"/>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组织京津冀比赛</w:t>
            </w:r>
          </w:p>
        </w:tc>
        <w:tc>
          <w:tcPr>
            <w:tcW w:w="2891" w:type="dxa"/>
            <w:vAlign w:val="center"/>
          </w:tcPr>
          <w:p>
            <w:pPr>
              <w:pStyle w:val="14"/>
            </w:pPr>
            <w:r>
              <w:t>组织京津冀乒乓球羽毛球比赛</w:t>
            </w:r>
          </w:p>
        </w:tc>
        <w:tc>
          <w:tcPr>
            <w:tcW w:w="1276" w:type="dxa"/>
            <w:vAlign w:val="center"/>
          </w:tcPr>
          <w:p>
            <w:pPr>
              <w:pStyle w:val="14"/>
            </w:pPr>
            <w:r>
              <w:t>≥2次</w:t>
            </w:r>
          </w:p>
        </w:tc>
        <w:tc>
          <w:tcPr>
            <w:tcW w:w="1843" w:type="dxa"/>
            <w:vAlign w:val="center"/>
          </w:tcPr>
          <w:p>
            <w:pPr>
              <w:pStyle w:val="14"/>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购置器材服装</w:t>
            </w:r>
          </w:p>
        </w:tc>
        <w:tc>
          <w:tcPr>
            <w:tcW w:w="2891" w:type="dxa"/>
            <w:vAlign w:val="center"/>
          </w:tcPr>
          <w:p>
            <w:pPr>
              <w:pStyle w:val="14"/>
            </w:pPr>
            <w:r>
              <w:t>购置乒乓球羽毛球训练比赛用器材服装</w:t>
            </w:r>
          </w:p>
        </w:tc>
        <w:tc>
          <w:tcPr>
            <w:tcW w:w="1276" w:type="dxa"/>
            <w:vAlign w:val="center"/>
          </w:tcPr>
          <w:p>
            <w:pPr>
              <w:pStyle w:val="14"/>
            </w:pPr>
            <w:r>
              <w:t>≥1批</w:t>
            </w:r>
          </w:p>
        </w:tc>
        <w:tc>
          <w:tcPr>
            <w:tcW w:w="1843" w:type="dxa"/>
            <w:vAlign w:val="center"/>
          </w:tcPr>
          <w:p>
            <w:pPr>
              <w:pStyle w:val="14"/>
            </w:pPr>
            <w:r>
              <w:t>货物验收单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参赛取得成绩</w:t>
            </w:r>
          </w:p>
        </w:tc>
        <w:tc>
          <w:tcPr>
            <w:tcW w:w="2891" w:type="dxa"/>
            <w:vAlign w:val="center"/>
          </w:tcPr>
          <w:p>
            <w:pPr>
              <w:pStyle w:val="14"/>
            </w:pPr>
            <w:r>
              <w:t>全国比赛取得三个以上前三名、六个前八名</w:t>
            </w:r>
          </w:p>
        </w:tc>
        <w:tc>
          <w:tcPr>
            <w:tcW w:w="1276" w:type="dxa"/>
            <w:vAlign w:val="center"/>
          </w:tcPr>
          <w:p>
            <w:pPr>
              <w:pStyle w:val="14"/>
            </w:pPr>
            <w:r>
              <w:t>≥6项</w:t>
            </w:r>
          </w:p>
        </w:tc>
        <w:tc>
          <w:tcPr>
            <w:tcW w:w="1843" w:type="dxa"/>
            <w:vAlign w:val="center"/>
          </w:tcPr>
          <w:p>
            <w:pPr>
              <w:pStyle w:val="14"/>
            </w:pPr>
            <w:r>
              <w:t>比赛成绩册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参加巴黎奥运会</w:t>
            </w:r>
          </w:p>
        </w:tc>
        <w:tc>
          <w:tcPr>
            <w:tcW w:w="2891" w:type="dxa"/>
            <w:vAlign w:val="center"/>
          </w:tcPr>
          <w:p>
            <w:pPr>
              <w:pStyle w:val="14"/>
            </w:pPr>
            <w:r>
              <w:t>巴黎奥运会取得两枚以上金牌</w:t>
            </w:r>
          </w:p>
        </w:tc>
        <w:tc>
          <w:tcPr>
            <w:tcW w:w="1276" w:type="dxa"/>
            <w:vAlign w:val="center"/>
          </w:tcPr>
          <w:p>
            <w:pPr>
              <w:pStyle w:val="14"/>
            </w:pPr>
            <w:r>
              <w:t>≥2枚</w:t>
            </w:r>
          </w:p>
        </w:tc>
        <w:tc>
          <w:tcPr>
            <w:tcW w:w="1843" w:type="dxa"/>
            <w:vAlign w:val="center"/>
          </w:tcPr>
          <w:p>
            <w:pPr>
              <w:pStyle w:val="14"/>
            </w:pPr>
            <w:r>
              <w:t>比赛成绩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组织河北省青少年乒乓球羽毛球比赛</w:t>
            </w:r>
          </w:p>
        </w:tc>
        <w:tc>
          <w:tcPr>
            <w:tcW w:w="2891" w:type="dxa"/>
            <w:vAlign w:val="center"/>
          </w:tcPr>
          <w:p>
            <w:pPr>
              <w:pStyle w:val="14"/>
            </w:pPr>
            <w:r>
              <w:t>选拔10名以上优秀苗子运动员</w:t>
            </w:r>
          </w:p>
        </w:tc>
        <w:tc>
          <w:tcPr>
            <w:tcW w:w="1276" w:type="dxa"/>
            <w:vAlign w:val="center"/>
          </w:tcPr>
          <w:p>
            <w:pPr>
              <w:pStyle w:val="14"/>
            </w:pPr>
            <w:r>
              <w:t>≥10人次</w:t>
            </w:r>
          </w:p>
        </w:tc>
        <w:tc>
          <w:tcPr>
            <w:tcW w:w="1843" w:type="dxa"/>
            <w:vAlign w:val="center"/>
          </w:tcPr>
          <w:p>
            <w:pPr>
              <w:pStyle w:val="14"/>
            </w:pPr>
            <w:r>
              <w:t>比赛成绩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组织京津冀比赛</w:t>
            </w:r>
          </w:p>
        </w:tc>
        <w:tc>
          <w:tcPr>
            <w:tcW w:w="2891" w:type="dxa"/>
            <w:vAlign w:val="center"/>
          </w:tcPr>
          <w:p>
            <w:pPr>
              <w:pStyle w:val="14"/>
            </w:pPr>
            <w:r>
              <w:t>通过组织京津冀业余乒乓球羽毛球比赛，参赛人数增多</w:t>
            </w:r>
          </w:p>
        </w:tc>
        <w:tc>
          <w:tcPr>
            <w:tcW w:w="1276" w:type="dxa"/>
            <w:vAlign w:val="center"/>
          </w:tcPr>
          <w:p>
            <w:pPr>
              <w:pStyle w:val="14"/>
            </w:pPr>
            <w:r>
              <w:t>≥500人次</w:t>
            </w:r>
          </w:p>
        </w:tc>
        <w:tc>
          <w:tcPr>
            <w:tcW w:w="1843" w:type="dxa"/>
            <w:vAlign w:val="center"/>
          </w:tcPr>
          <w:p>
            <w:pPr>
              <w:pStyle w:val="14"/>
            </w:pPr>
            <w:r>
              <w:t>比赛秩序册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购置器材服装</w:t>
            </w:r>
          </w:p>
        </w:tc>
        <w:tc>
          <w:tcPr>
            <w:tcW w:w="2891" w:type="dxa"/>
            <w:vAlign w:val="center"/>
          </w:tcPr>
          <w:p>
            <w:pPr>
              <w:pStyle w:val="14"/>
            </w:pPr>
            <w:r>
              <w:t>购置服装器材满足运动队训练比赛需要</w:t>
            </w:r>
          </w:p>
        </w:tc>
        <w:tc>
          <w:tcPr>
            <w:tcW w:w="1276" w:type="dxa"/>
            <w:vAlign w:val="center"/>
          </w:tcPr>
          <w:p>
            <w:pPr>
              <w:pStyle w:val="14"/>
            </w:pPr>
            <w:r>
              <w:t>100%</w:t>
            </w:r>
          </w:p>
        </w:tc>
        <w:tc>
          <w:tcPr>
            <w:tcW w:w="1843" w:type="dxa"/>
            <w:vAlign w:val="center"/>
          </w:tcPr>
          <w:p>
            <w:pPr>
              <w:pStyle w:val="14"/>
            </w:pPr>
            <w:r>
              <w:t>运动队训练比赛需要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2024年12月底前</w:t>
            </w:r>
          </w:p>
        </w:tc>
        <w:tc>
          <w:tcPr>
            <w:tcW w:w="2891" w:type="dxa"/>
            <w:vAlign w:val="center"/>
          </w:tcPr>
          <w:p>
            <w:pPr>
              <w:pStyle w:val="14"/>
            </w:pPr>
            <w:r>
              <w:t>参加比赛、外训、组织比赛、器材购置在2024年12月底前全部完成</w:t>
            </w:r>
          </w:p>
        </w:tc>
        <w:tc>
          <w:tcPr>
            <w:tcW w:w="1276" w:type="dxa"/>
            <w:vAlign w:val="center"/>
          </w:tcPr>
          <w:p>
            <w:pPr>
              <w:pStyle w:val="14"/>
            </w:pPr>
            <w:r>
              <w:t>100%</w:t>
            </w:r>
          </w:p>
        </w:tc>
        <w:tc>
          <w:tcPr>
            <w:tcW w:w="1843" w:type="dxa"/>
            <w:vAlign w:val="center"/>
          </w:tcPr>
          <w:p>
            <w:pPr>
              <w:pStyle w:val="14"/>
            </w:pPr>
            <w:r>
              <w:t>全年赛事、外训计划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不超过预算金额</w:t>
            </w:r>
          </w:p>
        </w:tc>
        <w:tc>
          <w:tcPr>
            <w:tcW w:w="2891" w:type="dxa"/>
            <w:vAlign w:val="center"/>
          </w:tcPr>
          <w:p>
            <w:pPr>
              <w:pStyle w:val="14"/>
            </w:pPr>
            <w:r>
              <w:t>参赛、参训、办赛、购置等严格按照预算执行</w:t>
            </w:r>
          </w:p>
        </w:tc>
        <w:tc>
          <w:tcPr>
            <w:tcW w:w="1276" w:type="dxa"/>
            <w:vAlign w:val="center"/>
          </w:tcPr>
          <w:p>
            <w:pPr>
              <w:pStyle w:val="14"/>
            </w:pPr>
            <w:r>
              <w:t>100%</w:t>
            </w:r>
          </w:p>
        </w:tc>
        <w:tc>
          <w:tcPr>
            <w:tcW w:w="1843" w:type="dxa"/>
            <w:vAlign w:val="center"/>
          </w:tcPr>
          <w:p>
            <w:pPr>
              <w:pStyle w:val="14"/>
            </w:pPr>
            <w:r>
              <w:t>经费执行进度表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推动体育发展</w:t>
            </w:r>
          </w:p>
        </w:tc>
        <w:tc>
          <w:tcPr>
            <w:tcW w:w="2891" w:type="dxa"/>
            <w:vAlign w:val="center"/>
          </w:tcPr>
          <w:p>
            <w:pPr>
              <w:pStyle w:val="14"/>
            </w:pPr>
            <w:r>
              <w:t>河北乒乓球运动员参加巴黎奥运会并获得金牌，对我省体育事业发展有积极推动作用</w:t>
            </w:r>
          </w:p>
        </w:tc>
        <w:tc>
          <w:tcPr>
            <w:tcW w:w="1276" w:type="dxa"/>
            <w:vAlign w:val="center"/>
          </w:tcPr>
          <w:p>
            <w:pPr>
              <w:pStyle w:val="14"/>
            </w:pPr>
            <w:r>
              <w:t>≥20人</w:t>
            </w:r>
          </w:p>
        </w:tc>
        <w:tc>
          <w:tcPr>
            <w:tcW w:w="1843" w:type="dxa"/>
            <w:vAlign w:val="center"/>
          </w:tcPr>
          <w:p>
            <w:pPr>
              <w:pStyle w:val="14"/>
            </w:pPr>
            <w:r>
              <w:t>进入省优秀运动队集训人数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参加巴黎奥运会</w:t>
            </w:r>
          </w:p>
        </w:tc>
        <w:tc>
          <w:tcPr>
            <w:tcW w:w="2891" w:type="dxa"/>
            <w:vAlign w:val="center"/>
          </w:tcPr>
          <w:p>
            <w:pPr>
              <w:pStyle w:val="14"/>
            </w:pPr>
            <w:r>
              <w:t>在巴黎奥运会获得金牌，扩大河北在全国影响力</w:t>
            </w:r>
          </w:p>
        </w:tc>
        <w:tc>
          <w:tcPr>
            <w:tcW w:w="1276" w:type="dxa"/>
            <w:vAlign w:val="center"/>
          </w:tcPr>
          <w:p>
            <w:pPr>
              <w:pStyle w:val="14"/>
            </w:pPr>
            <w:r>
              <w:t>≥2枚</w:t>
            </w:r>
          </w:p>
        </w:tc>
        <w:tc>
          <w:tcPr>
            <w:tcW w:w="1843" w:type="dxa"/>
            <w:vAlign w:val="center"/>
          </w:tcPr>
          <w:p>
            <w:pPr>
              <w:pStyle w:val="14"/>
            </w:pPr>
            <w:r>
              <w:t>取得2枚金牌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受益群体满意度</w:t>
            </w:r>
          </w:p>
        </w:tc>
        <w:tc>
          <w:tcPr>
            <w:tcW w:w="2891" w:type="dxa"/>
            <w:vAlign w:val="center"/>
          </w:tcPr>
          <w:p>
            <w:pPr>
              <w:pStyle w:val="14"/>
            </w:pPr>
            <w:r>
              <w:t>受益群体满意度</w:t>
            </w:r>
          </w:p>
        </w:tc>
        <w:tc>
          <w:tcPr>
            <w:tcW w:w="1276" w:type="dxa"/>
            <w:vAlign w:val="center"/>
          </w:tcPr>
          <w:p>
            <w:pPr>
              <w:pStyle w:val="14"/>
            </w:pPr>
            <w:r>
              <w:t>≥90%</w:t>
            </w:r>
          </w:p>
        </w:tc>
        <w:tc>
          <w:tcPr>
            <w:tcW w:w="1843"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16、体育发展经费（基金）绩效目标表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1534.60</w:t>
            </w:r>
          </w:p>
        </w:tc>
        <w:tc>
          <w:tcPr>
            <w:tcW w:w="1587" w:type="dxa"/>
            <w:vAlign w:val="center"/>
          </w:tcPr>
          <w:p>
            <w:pPr>
              <w:pStyle w:val="12"/>
            </w:pPr>
            <w:r>
              <w:t>其中：财政    资金</w:t>
            </w:r>
          </w:p>
        </w:tc>
        <w:tc>
          <w:tcPr>
            <w:tcW w:w="1304" w:type="dxa"/>
            <w:vAlign w:val="center"/>
          </w:tcPr>
          <w:p>
            <w:pPr>
              <w:pStyle w:val="14"/>
            </w:pPr>
            <w:r>
              <w:t>1534.60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用于青少年网球、橄榄球、高尔夫球、棒球和手球等项目年度及各类比赛；苗子集训营等活动；夏季项目参赛训练保障和运动队后勤保障支出。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1.年度资金执行率达到100%</w:t>
            </w:r>
          </w:p>
          <w:p>
            <w:pPr>
              <w:pStyle w:val="14"/>
            </w:pPr>
            <w:r>
              <w:t>2.通过组织省级青少年以及各类比赛、苗子集训营等活动，充实后备人才数量，完善梯队建设</w:t>
            </w:r>
          </w:p>
          <w:p>
            <w:pPr>
              <w:pStyle w:val="14"/>
            </w:pPr>
            <w:r>
              <w:t>3.完成网球、橄榄球、高尔夫球项目参加国内外比赛任务，在比赛中取得优异成绩</w:t>
            </w:r>
          </w:p>
          <w:p>
            <w:pPr>
              <w:pStyle w:val="14"/>
            </w:pPr>
            <w:r>
              <w:t>4.组织开展反兴奋剂培训、不出现赛风赛纪和兴奋剂事件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组织年度青少年比赛次数</w:t>
            </w:r>
          </w:p>
        </w:tc>
        <w:tc>
          <w:tcPr>
            <w:tcW w:w="2891" w:type="dxa"/>
            <w:vAlign w:val="center"/>
          </w:tcPr>
          <w:p>
            <w:pPr>
              <w:pStyle w:val="14"/>
            </w:pPr>
            <w:r>
              <w:t>组织省级及各类青少年比赛的次数</w:t>
            </w:r>
          </w:p>
        </w:tc>
        <w:tc>
          <w:tcPr>
            <w:tcW w:w="1276" w:type="dxa"/>
            <w:vAlign w:val="center"/>
          </w:tcPr>
          <w:p>
            <w:pPr>
              <w:pStyle w:val="14"/>
            </w:pPr>
            <w:r>
              <w:t>≥7次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参加苗子集训营人数</w:t>
            </w:r>
          </w:p>
        </w:tc>
        <w:tc>
          <w:tcPr>
            <w:tcW w:w="2891" w:type="dxa"/>
            <w:vAlign w:val="center"/>
          </w:tcPr>
          <w:p>
            <w:pPr>
              <w:pStyle w:val="14"/>
            </w:pPr>
            <w:r>
              <w:t>组织苗子集训营活动参与人数</w:t>
            </w:r>
          </w:p>
        </w:tc>
        <w:tc>
          <w:tcPr>
            <w:tcW w:w="1276" w:type="dxa"/>
            <w:vAlign w:val="center"/>
          </w:tcPr>
          <w:p>
            <w:pPr>
              <w:pStyle w:val="14"/>
            </w:pPr>
            <w:r>
              <w:t>≥50人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组织京津冀赛事次数</w:t>
            </w:r>
          </w:p>
        </w:tc>
        <w:tc>
          <w:tcPr>
            <w:tcW w:w="2891" w:type="dxa"/>
            <w:vAlign w:val="center"/>
          </w:tcPr>
          <w:p>
            <w:pPr>
              <w:pStyle w:val="14"/>
            </w:pPr>
            <w:r>
              <w:t>组织京津冀赛事次数</w:t>
            </w:r>
          </w:p>
        </w:tc>
        <w:tc>
          <w:tcPr>
            <w:tcW w:w="1276" w:type="dxa"/>
            <w:vAlign w:val="center"/>
          </w:tcPr>
          <w:p>
            <w:pPr>
              <w:pStyle w:val="14"/>
            </w:pPr>
            <w:r>
              <w:t>≥3次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组织群众性赛事活动次数</w:t>
            </w:r>
          </w:p>
        </w:tc>
        <w:tc>
          <w:tcPr>
            <w:tcW w:w="2891" w:type="dxa"/>
            <w:vAlign w:val="center"/>
          </w:tcPr>
          <w:p>
            <w:pPr>
              <w:pStyle w:val="14"/>
            </w:pPr>
            <w:r>
              <w:t>组织群众性赛事活动次数</w:t>
            </w:r>
          </w:p>
        </w:tc>
        <w:tc>
          <w:tcPr>
            <w:tcW w:w="1276" w:type="dxa"/>
            <w:vAlign w:val="center"/>
          </w:tcPr>
          <w:p>
            <w:pPr>
              <w:pStyle w:val="14"/>
            </w:pPr>
            <w:r>
              <w:t>≥1次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参加国内、国际比赛次数</w:t>
            </w:r>
          </w:p>
        </w:tc>
        <w:tc>
          <w:tcPr>
            <w:tcW w:w="2891" w:type="dxa"/>
            <w:vAlign w:val="center"/>
          </w:tcPr>
          <w:p>
            <w:pPr>
              <w:pStyle w:val="14"/>
            </w:pPr>
            <w:r>
              <w:t>参加国内、国际体育赛事次数</w:t>
            </w:r>
          </w:p>
        </w:tc>
        <w:tc>
          <w:tcPr>
            <w:tcW w:w="1276" w:type="dxa"/>
            <w:vAlign w:val="center"/>
          </w:tcPr>
          <w:p>
            <w:pPr>
              <w:pStyle w:val="14"/>
            </w:pPr>
            <w:r>
              <w:t>≥10次</w:t>
            </w:r>
          </w:p>
        </w:tc>
        <w:tc>
          <w:tcPr>
            <w:tcW w:w="1843" w:type="dxa"/>
            <w:vAlign w:val="center"/>
          </w:tcPr>
          <w:p>
            <w:pPr>
              <w:pStyle w:val="14"/>
            </w:pPr>
            <w:r>
              <w:t>全国比赛竞赛计划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出现赛风赛纪和兴奋剂事件次数</w:t>
            </w:r>
          </w:p>
        </w:tc>
        <w:tc>
          <w:tcPr>
            <w:tcW w:w="2891" w:type="dxa"/>
            <w:vAlign w:val="center"/>
          </w:tcPr>
          <w:p>
            <w:pPr>
              <w:pStyle w:val="14"/>
            </w:pPr>
            <w:r>
              <w:t>出现赛风赛纪和兴奋剂事件次数</w:t>
            </w:r>
          </w:p>
        </w:tc>
        <w:tc>
          <w:tcPr>
            <w:tcW w:w="1276" w:type="dxa"/>
            <w:vAlign w:val="center"/>
          </w:tcPr>
          <w:p>
            <w:pPr>
              <w:pStyle w:val="14"/>
            </w:pPr>
            <w:r>
              <w:t>0次</w:t>
            </w:r>
          </w:p>
        </w:tc>
        <w:tc>
          <w:tcPr>
            <w:tcW w:w="1843" w:type="dxa"/>
            <w:vAlign w:val="center"/>
          </w:tcPr>
          <w:p>
            <w:pPr>
              <w:pStyle w:val="14"/>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组织省内年度青少年比赛验收情况</w:t>
            </w:r>
          </w:p>
        </w:tc>
        <w:tc>
          <w:tcPr>
            <w:tcW w:w="2891" w:type="dxa"/>
            <w:vAlign w:val="center"/>
          </w:tcPr>
          <w:p>
            <w:pPr>
              <w:pStyle w:val="14"/>
            </w:pPr>
            <w:r>
              <w:t>组织省内年度青少年比赛验收情况</w:t>
            </w:r>
          </w:p>
        </w:tc>
        <w:tc>
          <w:tcPr>
            <w:tcW w:w="1276" w:type="dxa"/>
            <w:vAlign w:val="center"/>
          </w:tcPr>
          <w:p>
            <w:pPr>
              <w:pStyle w:val="14"/>
            </w:pPr>
            <w:r>
              <w:t>验收合格</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选拔苗子训练人数</w:t>
            </w:r>
          </w:p>
        </w:tc>
        <w:tc>
          <w:tcPr>
            <w:tcW w:w="2891" w:type="dxa"/>
            <w:vAlign w:val="center"/>
          </w:tcPr>
          <w:p>
            <w:pPr>
              <w:pStyle w:val="14"/>
            </w:pPr>
            <w:r>
              <w:t>通过苗子集训活动选拔苗子训练的人数</w:t>
            </w:r>
          </w:p>
        </w:tc>
        <w:tc>
          <w:tcPr>
            <w:tcW w:w="1276" w:type="dxa"/>
            <w:vAlign w:val="center"/>
          </w:tcPr>
          <w:p>
            <w:pPr>
              <w:pStyle w:val="14"/>
            </w:pPr>
            <w:r>
              <w:t>大于等于全部集训人数的1/5</w:t>
            </w:r>
          </w:p>
        </w:tc>
        <w:tc>
          <w:tcPr>
            <w:tcW w:w="1843" w:type="dxa"/>
            <w:vAlign w:val="center"/>
          </w:tcPr>
          <w:p>
            <w:pPr>
              <w:pStyle w:val="14"/>
            </w:pPr>
            <w:r>
              <w:t>根据运动队实际需求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组织京津冀比赛、群众性赛事完成率</w:t>
            </w:r>
          </w:p>
        </w:tc>
        <w:tc>
          <w:tcPr>
            <w:tcW w:w="2891" w:type="dxa"/>
            <w:vAlign w:val="center"/>
          </w:tcPr>
          <w:p>
            <w:pPr>
              <w:pStyle w:val="14"/>
            </w:pPr>
            <w:r>
              <w:t>组织京津冀比赛、群众性赛事完成率</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参加国内、国际体育赛事取得名次</w:t>
            </w:r>
          </w:p>
        </w:tc>
        <w:tc>
          <w:tcPr>
            <w:tcW w:w="2891" w:type="dxa"/>
            <w:vAlign w:val="center"/>
          </w:tcPr>
          <w:p>
            <w:pPr>
              <w:pStyle w:val="14"/>
            </w:pPr>
            <w:r>
              <w:t>参加国内、国际体育赛事网球取得前五名，橄榄球男队取得前八名，橄榄球女队取得前六名</w:t>
            </w:r>
          </w:p>
        </w:tc>
        <w:tc>
          <w:tcPr>
            <w:tcW w:w="1276" w:type="dxa"/>
            <w:vAlign w:val="center"/>
          </w:tcPr>
          <w:p>
            <w:pPr>
              <w:pStyle w:val="14"/>
            </w:pPr>
            <w:r>
              <w:t>≥8次</w:t>
            </w:r>
          </w:p>
        </w:tc>
        <w:tc>
          <w:tcPr>
            <w:tcW w:w="1843" w:type="dxa"/>
            <w:vAlign w:val="center"/>
          </w:tcPr>
          <w:p>
            <w:pPr>
              <w:pStyle w:val="14"/>
            </w:pPr>
            <w:r>
              <w:t>全国竞赛参赛计划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按期完成时间</w:t>
            </w:r>
          </w:p>
        </w:tc>
        <w:tc>
          <w:tcPr>
            <w:tcW w:w="2891" w:type="dxa"/>
            <w:vAlign w:val="center"/>
          </w:tcPr>
          <w:p>
            <w:pPr>
              <w:pStyle w:val="14"/>
            </w:pPr>
            <w:r>
              <w:t>各项比赛和活动及时开展程度和完成时间</w:t>
            </w:r>
          </w:p>
        </w:tc>
        <w:tc>
          <w:tcPr>
            <w:tcW w:w="1276" w:type="dxa"/>
            <w:vAlign w:val="center"/>
          </w:tcPr>
          <w:p>
            <w:pPr>
              <w:pStyle w:val="14"/>
            </w:pPr>
            <w:r>
              <w:t>12底前完成</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组织各级各类赛事及活动等费用</w:t>
            </w:r>
          </w:p>
        </w:tc>
        <w:tc>
          <w:tcPr>
            <w:tcW w:w="2891" w:type="dxa"/>
            <w:vAlign w:val="center"/>
          </w:tcPr>
          <w:p>
            <w:pPr>
              <w:pStyle w:val="14"/>
            </w:pPr>
            <w:r>
              <w:t>组织各级各类赛事及活动等费用</w:t>
            </w:r>
          </w:p>
        </w:tc>
        <w:tc>
          <w:tcPr>
            <w:tcW w:w="1276" w:type="dxa"/>
            <w:vAlign w:val="center"/>
          </w:tcPr>
          <w:p>
            <w:pPr>
              <w:pStyle w:val="14"/>
            </w:pPr>
            <w:r>
              <w:t>≤343.9万元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社会影响程度</w:t>
            </w:r>
          </w:p>
        </w:tc>
        <w:tc>
          <w:tcPr>
            <w:tcW w:w="2891" w:type="dxa"/>
            <w:vAlign w:val="center"/>
          </w:tcPr>
          <w:p>
            <w:pPr>
              <w:pStyle w:val="14"/>
            </w:pPr>
            <w:r>
              <w:t>提高网球、橄榄球、高尔夫球、棒球、手球项目影响力</w:t>
            </w:r>
          </w:p>
        </w:tc>
        <w:tc>
          <w:tcPr>
            <w:tcW w:w="1276" w:type="dxa"/>
            <w:vAlign w:val="center"/>
          </w:tcPr>
          <w:p>
            <w:pPr>
              <w:pStyle w:val="14"/>
            </w:pPr>
            <w:r>
              <w:t>≥3次</w:t>
            </w:r>
          </w:p>
        </w:tc>
        <w:tc>
          <w:tcPr>
            <w:tcW w:w="1843" w:type="dxa"/>
            <w:vAlign w:val="center"/>
          </w:tcPr>
          <w:p>
            <w:pPr>
              <w:pStyle w:val="14"/>
            </w:pPr>
            <w:r>
              <w:t>《河北省体育发展“十四五”规划》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系列体育赛事活动参与者满意度情况</w:t>
            </w:r>
          </w:p>
        </w:tc>
        <w:tc>
          <w:tcPr>
            <w:tcW w:w="2891" w:type="dxa"/>
            <w:vAlign w:val="center"/>
          </w:tcPr>
          <w:p>
            <w:pPr>
              <w:pStyle w:val="14"/>
            </w:pPr>
            <w:r>
              <w:t>系列体育赛事活动参与者满意人数占参与人数的比例</w:t>
            </w:r>
          </w:p>
        </w:tc>
        <w:tc>
          <w:tcPr>
            <w:tcW w:w="1276" w:type="dxa"/>
            <w:vAlign w:val="center"/>
          </w:tcPr>
          <w:p>
            <w:pPr>
              <w:pStyle w:val="14"/>
            </w:pPr>
            <w:r>
              <w:t>≥85%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17、体育发展经费（基金）绩效目标表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1569.90</w:t>
            </w:r>
          </w:p>
        </w:tc>
        <w:tc>
          <w:tcPr>
            <w:tcW w:w="1587" w:type="dxa"/>
            <w:vAlign w:val="center"/>
          </w:tcPr>
          <w:p>
            <w:pPr>
              <w:pStyle w:val="12"/>
            </w:pPr>
            <w:r>
              <w:t>其中：财政    资金</w:t>
            </w:r>
          </w:p>
        </w:tc>
        <w:tc>
          <w:tcPr>
            <w:tcW w:w="1304" w:type="dxa"/>
            <w:vAlign w:val="center"/>
          </w:tcPr>
          <w:p>
            <w:pPr>
              <w:pStyle w:val="14"/>
            </w:pPr>
            <w:r>
              <w:t>1569.90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组织省级武术赛事活动，运动员参赛训练保障，组织武术套路、散打和霹雳舞运动员集训和苗子集训，提高运动员技术水平和教练员执教能力。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1.通过参加全国比赛、外出训练，提升武术套路、武术散打、霹雳舞项目竞技水平，向国家队输送人才，更好地备战全运会。</w:t>
            </w:r>
          </w:p>
          <w:p>
            <w:pPr>
              <w:pStyle w:val="14"/>
            </w:pPr>
            <w:r>
              <w:t>2.通过组织省级青少年以及各类比赛、苗子集训，充实后备人才数量，完善梯队建设。</w:t>
            </w:r>
          </w:p>
          <w:p>
            <w:pPr>
              <w:pStyle w:val="14"/>
            </w:pPr>
            <w:r>
              <w:t>3.积极承办全国性赛事活动，参加各类国家级培训。</w:t>
            </w:r>
          </w:p>
          <w:p>
            <w:pPr>
              <w:pStyle w:val="14"/>
            </w:pPr>
            <w:r>
              <w:t>4.购买训练器材；体能、康复、医疗等设备，完成保障运动队备战任务。</w:t>
            </w:r>
          </w:p>
          <w:p>
            <w:pPr>
              <w:pStyle w:val="14"/>
            </w:pPr>
            <w:r>
              <w:t>5.加快武术发展，促进武术推广。</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武术套路、武术散打、霹雳舞项目参加全国比赛次数</w:t>
            </w:r>
          </w:p>
        </w:tc>
        <w:tc>
          <w:tcPr>
            <w:tcW w:w="2891" w:type="dxa"/>
            <w:vAlign w:val="center"/>
          </w:tcPr>
          <w:p>
            <w:pPr>
              <w:pStyle w:val="14"/>
            </w:pPr>
            <w:r>
              <w:t>参加全国比赛次数</w:t>
            </w:r>
          </w:p>
          <w:p>
            <w:pPr>
              <w:pStyle w:val="14"/>
            </w:pPr>
          </w:p>
        </w:tc>
        <w:tc>
          <w:tcPr>
            <w:tcW w:w="1276" w:type="dxa"/>
            <w:vAlign w:val="center"/>
          </w:tcPr>
          <w:p>
            <w:pPr>
              <w:pStyle w:val="14"/>
            </w:pPr>
            <w:r>
              <w:t>≥6次</w:t>
            </w:r>
          </w:p>
        </w:tc>
        <w:tc>
          <w:tcPr>
            <w:tcW w:w="1843" w:type="dxa"/>
            <w:vAlign w:val="center"/>
          </w:tcPr>
          <w:p>
            <w:pPr>
              <w:pStyle w:val="14"/>
            </w:pPr>
            <w:r>
              <w:t>全国比赛通知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组织省级武术套路、武术散打、霹雳舞及各类青少年比赛次数</w:t>
            </w:r>
          </w:p>
        </w:tc>
        <w:tc>
          <w:tcPr>
            <w:tcW w:w="2891" w:type="dxa"/>
            <w:vAlign w:val="center"/>
          </w:tcPr>
          <w:p>
            <w:pPr>
              <w:pStyle w:val="14"/>
            </w:pPr>
            <w:r>
              <w:t>组织省级及各类青少年比赛的次数</w:t>
            </w:r>
          </w:p>
          <w:p>
            <w:pPr>
              <w:pStyle w:val="14"/>
            </w:pPr>
          </w:p>
        </w:tc>
        <w:tc>
          <w:tcPr>
            <w:tcW w:w="1276" w:type="dxa"/>
            <w:vAlign w:val="center"/>
          </w:tcPr>
          <w:p>
            <w:pPr>
              <w:pStyle w:val="14"/>
            </w:pPr>
            <w:r>
              <w:t>≥3次</w:t>
            </w:r>
          </w:p>
        </w:tc>
        <w:tc>
          <w:tcPr>
            <w:tcW w:w="1843" w:type="dxa"/>
            <w:vAlign w:val="center"/>
          </w:tcPr>
          <w:p>
            <w:pPr>
              <w:pStyle w:val="14"/>
            </w:pPr>
            <w:r>
              <w:t>河北省青少年比赛通知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外训次数</w:t>
            </w:r>
          </w:p>
        </w:tc>
        <w:tc>
          <w:tcPr>
            <w:tcW w:w="2891" w:type="dxa"/>
            <w:vAlign w:val="center"/>
          </w:tcPr>
          <w:p>
            <w:pPr>
              <w:pStyle w:val="14"/>
            </w:pPr>
            <w:r>
              <w:t>武术套路、武术散打、霹雳舞项目外出转场训练次数</w:t>
            </w:r>
          </w:p>
          <w:p>
            <w:pPr>
              <w:pStyle w:val="14"/>
            </w:pPr>
          </w:p>
        </w:tc>
        <w:tc>
          <w:tcPr>
            <w:tcW w:w="1276" w:type="dxa"/>
            <w:vAlign w:val="center"/>
          </w:tcPr>
          <w:p>
            <w:pPr>
              <w:pStyle w:val="14"/>
            </w:pPr>
            <w:r>
              <w:t>≥3次</w:t>
            </w:r>
          </w:p>
        </w:tc>
        <w:tc>
          <w:tcPr>
            <w:tcW w:w="1843" w:type="dxa"/>
            <w:vAlign w:val="center"/>
          </w:tcPr>
          <w:p>
            <w:pPr>
              <w:pStyle w:val="14"/>
            </w:pPr>
            <w:r>
              <w:t>签订外训协议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组织苗子集训次数</w:t>
            </w:r>
          </w:p>
        </w:tc>
        <w:tc>
          <w:tcPr>
            <w:tcW w:w="2891" w:type="dxa"/>
            <w:vAlign w:val="center"/>
          </w:tcPr>
          <w:p>
            <w:pPr>
              <w:pStyle w:val="14"/>
            </w:pPr>
            <w:r>
              <w:t>组织全省苗子集训次数</w:t>
            </w:r>
          </w:p>
          <w:p>
            <w:pPr>
              <w:pStyle w:val="14"/>
            </w:pPr>
          </w:p>
        </w:tc>
        <w:tc>
          <w:tcPr>
            <w:tcW w:w="1276" w:type="dxa"/>
            <w:vAlign w:val="center"/>
          </w:tcPr>
          <w:p>
            <w:pPr>
              <w:pStyle w:val="14"/>
            </w:pPr>
            <w:r>
              <w:t>≥3次</w:t>
            </w:r>
          </w:p>
        </w:tc>
        <w:tc>
          <w:tcPr>
            <w:tcW w:w="1843" w:type="dxa"/>
            <w:vAlign w:val="center"/>
          </w:tcPr>
          <w:p>
            <w:pPr>
              <w:pStyle w:val="14"/>
            </w:pPr>
            <w:r>
              <w:t>苗子集训通知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武术套路、武术散打、霹雳舞项目参加全国比赛的有效性</w:t>
            </w:r>
          </w:p>
        </w:tc>
        <w:tc>
          <w:tcPr>
            <w:tcW w:w="2891" w:type="dxa"/>
            <w:vAlign w:val="center"/>
          </w:tcPr>
          <w:p>
            <w:pPr>
              <w:pStyle w:val="14"/>
            </w:pPr>
            <w:r>
              <w:t>武术套路、武术散打、霹雳舞项目参加全国比赛不出现兴奋剂和违反赛风赛纪情况。</w:t>
            </w:r>
          </w:p>
        </w:tc>
        <w:tc>
          <w:tcPr>
            <w:tcW w:w="1276" w:type="dxa"/>
            <w:vAlign w:val="center"/>
          </w:tcPr>
          <w:p>
            <w:pPr>
              <w:pStyle w:val="14"/>
            </w:pPr>
            <w:r>
              <w:t>100%</w:t>
            </w:r>
          </w:p>
        </w:tc>
        <w:tc>
          <w:tcPr>
            <w:tcW w:w="1843" w:type="dxa"/>
            <w:vAlign w:val="center"/>
          </w:tcPr>
          <w:p>
            <w:pPr>
              <w:pStyle w:val="14"/>
            </w:pPr>
            <w:r>
              <w:t>国家体育总局下发的通知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苗子集训费用</w:t>
            </w:r>
          </w:p>
        </w:tc>
        <w:tc>
          <w:tcPr>
            <w:tcW w:w="2891" w:type="dxa"/>
            <w:vAlign w:val="center"/>
          </w:tcPr>
          <w:p>
            <w:pPr>
              <w:pStyle w:val="14"/>
            </w:pPr>
            <w:r>
              <w:t>组织苗子集训费用</w:t>
            </w:r>
          </w:p>
        </w:tc>
        <w:tc>
          <w:tcPr>
            <w:tcW w:w="1276" w:type="dxa"/>
            <w:vAlign w:val="center"/>
          </w:tcPr>
          <w:p>
            <w:pPr>
              <w:pStyle w:val="14"/>
            </w:pPr>
            <w:r>
              <w:t>≤55万元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完成训练计划的百分比</w:t>
            </w:r>
          </w:p>
        </w:tc>
        <w:tc>
          <w:tcPr>
            <w:tcW w:w="2891" w:type="dxa"/>
            <w:vAlign w:val="center"/>
          </w:tcPr>
          <w:p>
            <w:pPr>
              <w:pStyle w:val="14"/>
            </w:pPr>
            <w:r>
              <w:t>完成训练计划的百分比</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组织省青少年比赛任务计划完成及时率</w:t>
            </w:r>
          </w:p>
        </w:tc>
        <w:tc>
          <w:tcPr>
            <w:tcW w:w="2891" w:type="dxa"/>
            <w:vAlign w:val="center"/>
          </w:tcPr>
          <w:p>
            <w:pPr>
              <w:pStyle w:val="14"/>
            </w:pPr>
            <w:r>
              <w:t>组织省青少年比赛任务计划完成及时率</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社会影响程度</w:t>
            </w:r>
          </w:p>
        </w:tc>
        <w:tc>
          <w:tcPr>
            <w:tcW w:w="2891" w:type="dxa"/>
            <w:vAlign w:val="center"/>
          </w:tcPr>
          <w:p>
            <w:pPr>
              <w:pStyle w:val="14"/>
            </w:pPr>
            <w:r>
              <w:t>提高武术的社会影响度</w:t>
            </w:r>
          </w:p>
        </w:tc>
        <w:tc>
          <w:tcPr>
            <w:tcW w:w="1276" w:type="dxa"/>
            <w:vAlign w:val="center"/>
          </w:tcPr>
          <w:p>
            <w:pPr>
              <w:pStyle w:val="14"/>
            </w:pPr>
            <w:r>
              <w:t>较好</w:t>
            </w:r>
          </w:p>
        </w:tc>
        <w:tc>
          <w:tcPr>
            <w:tcW w:w="1843" w:type="dxa"/>
            <w:vAlign w:val="center"/>
          </w:tcPr>
          <w:p>
            <w:pPr>
              <w:pStyle w:val="14"/>
            </w:pPr>
            <w:r>
              <w:t>河北省体育局武术运动中心年度计划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运动员、教练员、工作人员满意度</w:t>
            </w:r>
          </w:p>
        </w:tc>
        <w:tc>
          <w:tcPr>
            <w:tcW w:w="2891" w:type="dxa"/>
            <w:vAlign w:val="center"/>
          </w:tcPr>
          <w:p>
            <w:pPr>
              <w:pStyle w:val="14"/>
            </w:pPr>
            <w:r>
              <w:t>反映工作人员、教练员、运动员对后勤保障工作的满意度占总数的比例。</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18、体育对外交流工作绩效目标表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13000024P00D9F4100392</w:t>
            </w:r>
          </w:p>
        </w:tc>
        <w:tc>
          <w:tcPr>
            <w:tcW w:w="1587" w:type="dxa"/>
            <w:vAlign w:val="center"/>
          </w:tcPr>
          <w:p>
            <w:pPr>
              <w:pStyle w:val="12"/>
            </w:pPr>
            <w:r>
              <w:t>项目名称</w:t>
            </w:r>
          </w:p>
        </w:tc>
        <w:tc>
          <w:tcPr>
            <w:tcW w:w="4422" w:type="dxa"/>
            <w:gridSpan w:val="3"/>
            <w:vAlign w:val="center"/>
          </w:tcPr>
          <w:p>
            <w:pPr>
              <w:pStyle w:val="14"/>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12.00</w:t>
            </w:r>
          </w:p>
        </w:tc>
        <w:tc>
          <w:tcPr>
            <w:tcW w:w="1587" w:type="dxa"/>
            <w:vAlign w:val="center"/>
          </w:tcPr>
          <w:p>
            <w:pPr>
              <w:pStyle w:val="12"/>
            </w:pPr>
            <w:r>
              <w:t>其中：财政    资金</w:t>
            </w:r>
          </w:p>
        </w:tc>
        <w:tc>
          <w:tcPr>
            <w:tcW w:w="1304" w:type="dxa"/>
            <w:vAlign w:val="center"/>
          </w:tcPr>
          <w:p>
            <w:pPr>
              <w:pStyle w:val="14"/>
            </w:pPr>
            <w:r>
              <w:t xml:space="preserve"> </w:t>
            </w:r>
          </w:p>
        </w:tc>
        <w:tc>
          <w:tcPr>
            <w:tcW w:w="1276" w:type="dxa"/>
            <w:vAlign w:val="center"/>
          </w:tcPr>
          <w:p>
            <w:pPr>
              <w:pStyle w:val="12"/>
            </w:pPr>
            <w:r>
              <w:t>其他资金</w:t>
            </w:r>
          </w:p>
        </w:tc>
        <w:tc>
          <w:tcPr>
            <w:tcW w:w="1843" w:type="dxa"/>
            <w:vAlign w:val="center"/>
          </w:tcPr>
          <w:p>
            <w:pPr>
              <w:pStyle w:val="14"/>
            </w:pPr>
            <w:r>
              <w:t>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总预算12万元，出国访问进行业务交流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30%</w:t>
            </w:r>
          </w:p>
        </w:tc>
        <w:tc>
          <w:tcPr>
            <w:tcW w:w="1304" w:type="dxa"/>
            <w:vAlign w:val="center"/>
          </w:tcPr>
          <w:p>
            <w:pPr>
              <w:pStyle w:val="15"/>
            </w:pPr>
            <w:r>
              <w:t>100%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1.出访1个国家进行业务交流</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出访国家</w:t>
            </w:r>
          </w:p>
        </w:tc>
        <w:tc>
          <w:tcPr>
            <w:tcW w:w="2891" w:type="dxa"/>
            <w:vAlign w:val="center"/>
          </w:tcPr>
          <w:p>
            <w:pPr>
              <w:pStyle w:val="14"/>
            </w:pPr>
            <w:r>
              <w:t>出访国家数量</w:t>
            </w:r>
          </w:p>
        </w:tc>
        <w:tc>
          <w:tcPr>
            <w:tcW w:w="1276" w:type="dxa"/>
            <w:vAlign w:val="center"/>
          </w:tcPr>
          <w:p>
            <w:pPr>
              <w:pStyle w:val="14"/>
            </w:pPr>
            <w:r>
              <w:t>1</w:t>
            </w:r>
          </w:p>
        </w:tc>
        <w:tc>
          <w:tcPr>
            <w:tcW w:w="1843" w:type="dxa"/>
            <w:vAlign w:val="center"/>
          </w:tcPr>
          <w:p>
            <w:pPr>
              <w:pStyle w:val="14"/>
            </w:pPr>
            <w:r>
              <w:t>出访计划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出访任务完成率</w:t>
            </w:r>
          </w:p>
        </w:tc>
        <w:tc>
          <w:tcPr>
            <w:tcW w:w="2891" w:type="dxa"/>
            <w:vAlign w:val="center"/>
          </w:tcPr>
          <w:p>
            <w:pPr>
              <w:pStyle w:val="14"/>
            </w:pPr>
            <w:r>
              <w:t>出访任务完成率</w:t>
            </w:r>
          </w:p>
        </w:tc>
        <w:tc>
          <w:tcPr>
            <w:tcW w:w="1276" w:type="dxa"/>
            <w:vAlign w:val="center"/>
          </w:tcPr>
          <w:p>
            <w:pPr>
              <w:pStyle w:val="14"/>
            </w:pPr>
            <w:r>
              <w:t>100%</w:t>
            </w:r>
          </w:p>
        </w:tc>
        <w:tc>
          <w:tcPr>
            <w:tcW w:w="1843" w:type="dxa"/>
            <w:vAlign w:val="center"/>
          </w:tcPr>
          <w:p>
            <w:pPr>
              <w:pStyle w:val="14"/>
            </w:pPr>
            <w:r>
              <w:t>出访计划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完成出访</w:t>
            </w:r>
          </w:p>
        </w:tc>
        <w:tc>
          <w:tcPr>
            <w:tcW w:w="2891" w:type="dxa"/>
            <w:vAlign w:val="center"/>
          </w:tcPr>
          <w:p>
            <w:pPr>
              <w:pStyle w:val="14"/>
            </w:pPr>
            <w:r>
              <w:t>完成出访时间</w:t>
            </w:r>
          </w:p>
        </w:tc>
        <w:tc>
          <w:tcPr>
            <w:tcW w:w="1276" w:type="dxa"/>
            <w:vAlign w:val="center"/>
          </w:tcPr>
          <w:p>
            <w:pPr>
              <w:pStyle w:val="14"/>
            </w:pPr>
            <w:r>
              <w:t>10月底前</w:t>
            </w:r>
          </w:p>
        </w:tc>
        <w:tc>
          <w:tcPr>
            <w:tcW w:w="1843" w:type="dxa"/>
            <w:vAlign w:val="center"/>
          </w:tcPr>
          <w:p>
            <w:pPr>
              <w:pStyle w:val="14"/>
            </w:pPr>
            <w:r>
              <w:t>出访计划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国际旅费</w:t>
            </w:r>
          </w:p>
        </w:tc>
        <w:tc>
          <w:tcPr>
            <w:tcW w:w="2891" w:type="dxa"/>
            <w:vAlign w:val="center"/>
          </w:tcPr>
          <w:p>
            <w:pPr>
              <w:pStyle w:val="14"/>
            </w:pPr>
            <w:r>
              <w:t>全年国际旅费支出</w:t>
            </w:r>
          </w:p>
        </w:tc>
        <w:tc>
          <w:tcPr>
            <w:tcW w:w="1276" w:type="dxa"/>
            <w:vAlign w:val="center"/>
          </w:tcPr>
          <w:p>
            <w:pPr>
              <w:pStyle w:val="14"/>
            </w:pPr>
            <w:r>
              <w:t>≤8万元</w:t>
            </w:r>
          </w:p>
        </w:tc>
        <w:tc>
          <w:tcPr>
            <w:tcW w:w="1843" w:type="dxa"/>
            <w:vAlign w:val="center"/>
          </w:tcPr>
          <w:p>
            <w:pPr>
              <w:pStyle w:val="14"/>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参与出访活动的群众受益</w:t>
            </w:r>
          </w:p>
        </w:tc>
        <w:tc>
          <w:tcPr>
            <w:tcW w:w="2891" w:type="dxa"/>
            <w:vAlign w:val="center"/>
          </w:tcPr>
          <w:p>
            <w:pPr>
              <w:pStyle w:val="14"/>
            </w:pPr>
            <w:r>
              <w:t>提供出访机会，提高群众益智水平</w:t>
            </w:r>
          </w:p>
        </w:tc>
        <w:tc>
          <w:tcPr>
            <w:tcW w:w="1276" w:type="dxa"/>
            <w:vAlign w:val="center"/>
          </w:tcPr>
          <w:p>
            <w:pPr>
              <w:pStyle w:val="14"/>
            </w:pPr>
            <w:r>
              <w:t>完成较好</w:t>
            </w:r>
          </w:p>
        </w:tc>
        <w:tc>
          <w:tcPr>
            <w:tcW w:w="1843" w:type="dxa"/>
            <w:vAlign w:val="center"/>
          </w:tcPr>
          <w:p>
            <w:pPr>
              <w:pStyle w:val="14"/>
            </w:pPr>
            <w:r>
              <w:t>出访计划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出访人员满意度</w:t>
            </w:r>
          </w:p>
        </w:tc>
        <w:tc>
          <w:tcPr>
            <w:tcW w:w="2891" w:type="dxa"/>
            <w:vAlign w:val="center"/>
          </w:tcPr>
          <w:p>
            <w:pPr>
              <w:pStyle w:val="14"/>
            </w:pPr>
            <w:r>
              <w:t>出访人员满意度</w:t>
            </w:r>
          </w:p>
        </w:tc>
        <w:tc>
          <w:tcPr>
            <w:tcW w:w="1276" w:type="dxa"/>
            <w:vAlign w:val="center"/>
          </w:tcPr>
          <w:p>
            <w:pPr>
              <w:pStyle w:val="14"/>
            </w:pPr>
            <w:r>
              <w:t>≥90%</w:t>
            </w:r>
          </w:p>
        </w:tc>
        <w:tc>
          <w:tcPr>
            <w:tcW w:w="1843" w:type="dxa"/>
            <w:vAlign w:val="center"/>
          </w:tcPr>
          <w:p>
            <w:pPr>
              <w:pStyle w:val="14"/>
            </w:pPr>
            <w:r>
              <w:t>出访人员满意情况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19、体育发展经费（基金）绩效目标表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450.00</w:t>
            </w:r>
          </w:p>
        </w:tc>
        <w:tc>
          <w:tcPr>
            <w:tcW w:w="1587" w:type="dxa"/>
            <w:vAlign w:val="center"/>
          </w:tcPr>
          <w:p>
            <w:pPr>
              <w:pStyle w:val="12"/>
            </w:pPr>
            <w:r>
              <w:t>其中：财政    资金</w:t>
            </w:r>
          </w:p>
        </w:tc>
        <w:tc>
          <w:tcPr>
            <w:tcW w:w="1304" w:type="dxa"/>
            <w:vAlign w:val="center"/>
          </w:tcPr>
          <w:p>
            <w:pPr>
              <w:pStyle w:val="14"/>
            </w:pPr>
            <w:r>
              <w:t>450.00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我中心2024年体育发展经费主要是为进行优秀运动员集训、参加各项全国性棋牌比赛、举办全省棋牌类赛事活动、承办全国及以上棋牌赛事活动、保障运动队日常训练和比赛、外出训练、举办省青少年棋牌赛事和苗子训练营、做好反兴奋剂工作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1.组织参加不少于10次全国棋牌赛事活动</w:t>
            </w:r>
          </w:p>
          <w:p>
            <w:pPr>
              <w:pStyle w:val="14"/>
            </w:pPr>
            <w:r>
              <w:t>2.举办不少于3次全国及以上赛事活动</w:t>
            </w:r>
          </w:p>
          <w:p>
            <w:pPr>
              <w:pStyle w:val="14"/>
            </w:pPr>
            <w:r>
              <w:t>3.在全国比赛中获得不少于5枚奖牌</w:t>
            </w:r>
          </w:p>
          <w:p>
            <w:pPr>
              <w:pStyle w:val="14"/>
            </w:pPr>
            <w:r>
              <w:t>4.举办不少于4次省级赛事活动</w:t>
            </w:r>
          </w:p>
          <w:p>
            <w:pPr>
              <w:pStyle w:val="14"/>
            </w:pPr>
            <w:r>
              <w:t>5.组织不少于2次集训或外训</w:t>
            </w:r>
          </w:p>
          <w:p>
            <w:pPr>
              <w:pStyle w:val="14"/>
            </w:pPr>
            <w:r>
              <w:t>6.举办不少于5次省级棋牌青少年锦标赛</w:t>
            </w:r>
          </w:p>
          <w:p>
            <w:pPr>
              <w:pStyle w:val="14"/>
            </w:pPr>
            <w:r>
              <w:t>7.为中心专业队运动员和教练员购买营养品</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参加全国棋牌赛事</w:t>
            </w:r>
          </w:p>
        </w:tc>
        <w:tc>
          <w:tcPr>
            <w:tcW w:w="2891" w:type="dxa"/>
            <w:vAlign w:val="center"/>
          </w:tcPr>
          <w:p>
            <w:pPr>
              <w:pStyle w:val="14"/>
            </w:pPr>
            <w:r>
              <w:t>组织参加全国性棋牌赛事的次数</w:t>
            </w:r>
          </w:p>
        </w:tc>
        <w:tc>
          <w:tcPr>
            <w:tcW w:w="1276" w:type="dxa"/>
            <w:vAlign w:val="center"/>
          </w:tcPr>
          <w:p>
            <w:pPr>
              <w:pStyle w:val="14"/>
            </w:pPr>
            <w:r>
              <w:t>≥10次</w:t>
            </w:r>
          </w:p>
        </w:tc>
        <w:tc>
          <w:tcPr>
            <w:tcW w:w="1843" w:type="dxa"/>
            <w:vAlign w:val="center"/>
          </w:tcPr>
          <w:p>
            <w:pPr>
              <w:pStyle w:val="14"/>
            </w:pPr>
            <w:r>
              <w:t>总局棋牌中心年度赛事计划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举办全国及以上赛事活动</w:t>
            </w:r>
            <w:r>
              <w:tab/>
            </w:r>
          </w:p>
        </w:tc>
        <w:tc>
          <w:tcPr>
            <w:tcW w:w="2891" w:type="dxa"/>
            <w:vAlign w:val="center"/>
          </w:tcPr>
          <w:p>
            <w:pPr>
              <w:pStyle w:val="14"/>
            </w:pPr>
            <w:r>
              <w:t>举办全国及以上赛事活动次数</w:t>
            </w:r>
          </w:p>
        </w:tc>
        <w:tc>
          <w:tcPr>
            <w:tcW w:w="1276" w:type="dxa"/>
            <w:vAlign w:val="center"/>
          </w:tcPr>
          <w:p>
            <w:pPr>
              <w:pStyle w:val="14"/>
            </w:pPr>
            <w:r>
              <w:t>≥3次</w:t>
            </w:r>
          </w:p>
        </w:tc>
        <w:tc>
          <w:tcPr>
            <w:tcW w:w="1843" w:type="dxa"/>
            <w:vAlign w:val="center"/>
          </w:tcPr>
          <w:p>
            <w:pPr>
              <w:pStyle w:val="14"/>
            </w:pPr>
            <w:r>
              <w:t>中心年度赛事计划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在全国赛事获得奖牌</w:t>
            </w:r>
            <w:r>
              <w:tab/>
            </w:r>
          </w:p>
        </w:tc>
        <w:tc>
          <w:tcPr>
            <w:tcW w:w="2891" w:type="dxa"/>
            <w:vAlign w:val="center"/>
          </w:tcPr>
          <w:p>
            <w:pPr>
              <w:pStyle w:val="14"/>
            </w:pPr>
            <w:r>
              <w:t>在全国性的棋牌赛事中获得奖牌（前三名）的数量</w:t>
            </w:r>
          </w:p>
        </w:tc>
        <w:tc>
          <w:tcPr>
            <w:tcW w:w="1276" w:type="dxa"/>
            <w:vAlign w:val="center"/>
          </w:tcPr>
          <w:p>
            <w:pPr>
              <w:pStyle w:val="14"/>
            </w:pPr>
            <w:r>
              <w:t>≥5枚</w:t>
            </w:r>
          </w:p>
        </w:tc>
        <w:tc>
          <w:tcPr>
            <w:tcW w:w="1843" w:type="dxa"/>
            <w:vAlign w:val="center"/>
          </w:tcPr>
          <w:p>
            <w:pPr>
              <w:pStyle w:val="14"/>
            </w:pPr>
            <w:r>
              <w:t>往年取得成绩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举办省级赛事活动</w:t>
            </w:r>
            <w:r>
              <w:tab/>
            </w:r>
          </w:p>
        </w:tc>
        <w:tc>
          <w:tcPr>
            <w:tcW w:w="2891" w:type="dxa"/>
            <w:vAlign w:val="center"/>
          </w:tcPr>
          <w:p>
            <w:pPr>
              <w:pStyle w:val="14"/>
            </w:pPr>
            <w:r>
              <w:t>举办省级赛事活动次数</w:t>
            </w:r>
          </w:p>
        </w:tc>
        <w:tc>
          <w:tcPr>
            <w:tcW w:w="1276" w:type="dxa"/>
            <w:vAlign w:val="center"/>
          </w:tcPr>
          <w:p>
            <w:pPr>
              <w:pStyle w:val="14"/>
            </w:pPr>
            <w:r>
              <w:t>≥4次</w:t>
            </w:r>
          </w:p>
        </w:tc>
        <w:tc>
          <w:tcPr>
            <w:tcW w:w="1843" w:type="dxa"/>
            <w:vAlign w:val="center"/>
          </w:tcPr>
          <w:p>
            <w:pPr>
              <w:pStyle w:val="14"/>
            </w:pPr>
            <w:r>
              <w:t>中心年度赛事计划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组织集训或外训</w:t>
            </w:r>
            <w:r>
              <w:tab/>
            </w:r>
          </w:p>
        </w:tc>
        <w:tc>
          <w:tcPr>
            <w:tcW w:w="2891" w:type="dxa"/>
            <w:vAlign w:val="center"/>
          </w:tcPr>
          <w:p>
            <w:pPr>
              <w:pStyle w:val="14"/>
            </w:pPr>
            <w:r>
              <w:t>组织集训或外训次数</w:t>
            </w:r>
          </w:p>
        </w:tc>
        <w:tc>
          <w:tcPr>
            <w:tcW w:w="1276" w:type="dxa"/>
            <w:vAlign w:val="center"/>
          </w:tcPr>
          <w:p>
            <w:pPr>
              <w:pStyle w:val="14"/>
            </w:pPr>
            <w:r>
              <w:t>≥2次</w:t>
            </w:r>
          </w:p>
        </w:tc>
        <w:tc>
          <w:tcPr>
            <w:tcW w:w="1843" w:type="dxa"/>
            <w:vAlign w:val="center"/>
          </w:tcPr>
          <w:p>
            <w:pPr>
              <w:pStyle w:val="14"/>
            </w:pPr>
            <w:r>
              <w:t>中心年度计划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 xml:space="preserve">省级青少年锦标赛次数 </w:t>
            </w:r>
            <w:r>
              <w:tab/>
            </w:r>
          </w:p>
        </w:tc>
        <w:tc>
          <w:tcPr>
            <w:tcW w:w="2891" w:type="dxa"/>
            <w:vAlign w:val="center"/>
          </w:tcPr>
          <w:p>
            <w:pPr>
              <w:pStyle w:val="14"/>
            </w:pPr>
            <w:r>
              <w:t>举办省级棋牌青少年锦标赛次数</w:t>
            </w:r>
          </w:p>
        </w:tc>
        <w:tc>
          <w:tcPr>
            <w:tcW w:w="1276" w:type="dxa"/>
            <w:vAlign w:val="center"/>
          </w:tcPr>
          <w:p>
            <w:pPr>
              <w:pStyle w:val="14"/>
            </w:pPr>
            <w:r>
              <w:t>≥5次</w:t>
            </w:r>
          </w:p>
        </w:tc>
        <w:tc>
          <w:tcPr>
            <w:tcW w:w="1843" w:type="dxa"/>
            <w:vAlign w:val="center"/>
          </w:tcPr>
          <w:p>
            <w:pPr>
              <w:pStyle w:val="14"/>
            </w:pPr>
            <w:r>
              <w:t>中心年度赛事计划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为中心专业队全体运动员和教练员购买营养品</w:t>
            </w:r>
            <w:r>
              <w:tab/>
            </w:r>
          </w:p>
        </w:tc>
        <w:tc>
          <w:tcPr>
            <w:tcW w:w="2891" w:type="dxa"/>
            <w:vAlign w:val="center"/>
          </w:tcPr>
          <w:p>
            <w:pPr>
              <w:pStyle w:val="14"/>
            </w:pPr>
            <w:r>
              <w:t>购买营养品数量</w:t>
            </w:r>
          </w:p>
        </w:tc>
        <w:tc>
          <w:tcPr>
            <w:tcW w:w="1276" w:type="dxa"/>
            <w:vAlign w:val="center"/>
          </w:tcPr>
          <w:p>
            <w:pPr>
              <w:pStyle w:val="14"/>
            </w:pPr>
            <w:r>
              <w:t>≥20份</w:t>
            </w:r>
          </w:p>
        </w:tc>
        <w:tc>
          <w:tcPr>
            <w:tcW w:w="1843" w:type="dxa"/>
            <w:vAlign w:val="center"/>
          </w:tcPr>
          <w:p>
            <w:pPr>
              <w:pStyle w:val="14"/>
            </w:pPr>
            <w:r>
              <w:t>运动队需求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出现违反赛风赛纪和兴奋剂违规事件</w:t>
            </w:r>
            <w:r>
              <w:tab/>
            </w:r>
          </w:p>
        </w:tc>
        <w:tc>
          <w:tcPr>
            <w:tcW w:w="2891" w:type="dxa"/>
            <w:vAlign w:val="center"/>
          </w:tcPr>
          <w:p>
            <w:pPr>
              <w:pStyle w:val="14"/>
            </w:pPr>
            <w:r>
              <w:t>出现违反赛风赛纪和兴奋剂违规事件的次数</w:t>
            </w:r>
          </w:p>
        </w:tc>
        <w:tc>
          <w:tcPr>
            <w:tcW w:w="1276" w:type="dxa"/>
            <w:vAlign w:val="center"/>
          </w:tcPr>
          <w:p>
            <w:pPr>
              <w:pStyle w:val="14"/>
            </w:pPr>
            <w:r>
              <w:t>0次</w:t>
            </w:r>
          </w:p>
        </w:tc>
        <w:tc>
          <w:tcPr>
            <w:tcW w:w="1843" w:type="dxa"/>
            <w:vAlign w:val="center"/>
          </w:tcPr>
          <w:p>
            <w:pPr>
              <w:pStyle w:val="14"/>
            </w:pPr>
            <w:r>
              <w:t>省体育局赛风赛纪和反兴奋剂管理相关规定</w:t>
            </w:r>
            <w:r>
              <w:tab/>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举办各级赛事活动</w:t>
            </w:r>
          </w:p>
        </w:tc>
        <w:tc>
          <w:tcPr>
            <w:tcW w:w="2891" w:type="dxa"/>
            <w:vAlign w:val="center"/>
          </w:tcPr>
          <w:p>
            <w:pPr>
              <w:pStyle w:val="14"/>
            </w:pPr>
            <w:r>
              <w:t>举办不少于5次省青少年锦标赛和7次省级或全国性赛事</w:t>
            </w:r>
          </w:p>
        </w:tc>
        <w:tc>
          <w:tcPr>
            <w:tcW w:w="1276" w:type="dxa"/>
            <w:vAlign w:val="center"/>
          </w:tcPr>
          <w:p>
            <w:pPr>
              <w:pStyle w:val="14"/>
            </w:pPr>
            <w:r>
              <w:t>12月底前完成</w:t>
            </w:r>
          </w:p>
        </w:tc>
        <w:tc>
          <w:tcPr>
            <w:tcW w:w="1843" w:type="dxa"/>
            <w:vAlign w:val="center"/>
          </w:tcPr>
          <w:p>
            <w:pPr>
              <w:pStyle w:val="14"/>
            </w:pPr>
            <w:r>
              <w:t>年度竞赛计划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服装器材经费</w:t>
            </w:r>
            <w:r>
              <w:tab/>
            </w:r>
          </w:p>
        </w:tc>
        <w:tc>
          <w:tcPr>
            <w:tcW w:w="2891" w:type="dxa"/>
            <w:vAlign w:val="center"/>
          </w:tcPr>
          <w:p>
            <w:pPr>
              <w:pStyle w:val="14"/>
            </w:pPr>
            <w:r>
              <w:t>全年购买服装器材经费支出</w:t>
            </w:r>
          </w:p>
        </w:tc>
        <w:tc>
          <w:tcPr>
            <w:tcW w:w="1276" w:type="dxa"/>
            <w:vAlign w:val="center"/>
          </w:tcPr>
          <w:p>
            <w:pPr>
              <w:pStyle w:val="14"/>
            </w:pPr>
            <w:r>
              <w:t>≤30.4万元</w:t>
            </w:r>
          </w:p>
        </w:tc>
        <w:tc>
          <w:tcPr>
            <w:tcW w:w="1843" w:type="dxa"/>
            <w:vAlign w:val="center"/>
          </w:tcPr>
          <w:p>
            <w:pPr>
              <w:pStyle w:val="14"/>
            </w:pPr>
            <w:r>
              <w:t>年度预算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参与棋牌赛事活动的群众受益</w:t>
            </w:r>
          </w:p>
        </w:tc>
        <w:tc>
          <w:tcPr>
            <w:tcW w:w="2891" w:type="dxa"/>
            <w:vAlign w:val="center"/>
          </w:tcPr>
          <w:p>
            <w:pPr>
              <w:pStyle w:val="14"/>
            </w:pPr>
            <w:r>
              <w:t>为棋牌爱好者提供比赛机会，提高群众益智水平，达到休闲和健身的目的</w:t>
            </w:r>
          </w:p>
        </w:tc>
        <w:tc>
          <w:tcPr>
            <w:tcW w:w="1276" w:type="dxa"/>
            <w:vAlign w:val="center"/>
          </w:tcPr>
          <w:p>
            <w:pPr>
              <w:pStyle w:val="14"/>
            </w:pPr>
            <w:r>
              <w:t>完成较好</w:t>
            </w:r>
          </w:p>
        </w:tc>
        <w:tc>
          <w:tcPr>
            <w:tcW w:w="1843" w:type="dxa"/>
            <w:vAlign w:val="center"/>
          </w:tcPr>
          <w:p>
            <w:pPr>
              <w:pStyle w:val="14"/>
            </w:pPr>
            <w:r>
              <w:t>年度竞赛计划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参加全国比赛教练员运动员满意度</w:t>
            </w:r>
          </w:p>
        </w:tc>
        <w:tc>
          <w:tcPr>
            <w:tcW w:w="2891" w:type="dxa"/>
            <w:vAlign w:val="center"/>
          </w:tcPr>
          <w:p>
            <w:pPr>
              <w:pStyle w:val="14"/>
            </w:pPr>
            <w:r>
              <w:t>专业队教练员和运动员对中心组织参加全国比赛后勤服务保障的满意度</w:t>
            </w:r>
          </w:p>
        </w:tc>
        <w:tc>
          <w:tcPr>
            <w:tcW w:w="1276" w:type="dxa"/>
            <w:vAlign w:val="center"/>
          </w:tcPr>
          <w:p>
            <w:pPr>
              <w:pStyle w:val="14"/>
            </w:pPr>
            <w:r>
              <w:t>≥90百分比</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20、河北省体育局摔跤拳击跆拳道运动中心整体升级改造工程绩效目标表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13000024P002304100502</w:t>
            </w:r>
          </w:p>
        </w:tc>
        <w:tc>
          <w:tcPr>
            <w:tcW w:w="1587" w:type="dxa"/>
            <w:vAlign w:val="center"/>
          </w:tcPr>
          <w:p>
            <w:pPr>
              <w:pStyle w:val="12"/>
            </w:pPr>
            <w:r>
              <w:t>项目名称</w:t>
            </w:r>
          </w:p>
        </w:tc>
        <w:tc>
          <w:tcPr>
            <w:tcW w:w="4422" w:type="dxa"/>
            <w:gridSpan w:val="3"/>
            <w:vAlign w:val="center"/>
          </w:tcPr>
          <w:p>
            <w:pPr>
              <w:pStyle w:val="14"/>
            </w:pPr>
            <w:r>
              <w:t>河北省体育局摔跤拳击跆拳道运动中心整体升级改造工程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2033.00</w:t>
            </w:r>
          </w:p>
        </w:tc>
        <w:tc>
          <w:tcPr>
            <w:tcW w:w="1587" w:type="dxa"/>
            <w:vAlign w:val="center"/>
          </w:tcPr>
          <w:p>
            <w:pPr>
              <w:pStyle w:val="12"/>
            </w:pPr>
            <w:r>
              <w:t>其中：财政    资金</w:t>
            </w:r>
          </w:p>
        </w:tc>
        <w:tc>
          <w:tcPr>
            <w:tcW w:w="1304" w:type="dxa"/>
            <w:vAlign w:val="center"/>
          </w:tcPr>
          <w:p>
            <w:pPr>
              <w:pStyle w:val="14"/>
            </w:pPr>
            <w:r>
              <w:t>2033.00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预算资金2033万元，其中财政资金2033万元，主要用于摔拳跆中心改造提升。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33%</w:t>
            </w:r>
          </w:p>
        </w:tc>
        <w:tc>
          <w:tcPr>
            <w:tcW w:w="1304" w:type="dxa"/>
            <w:vAlign w:val="center"/>
          </w:tcPr>
          <w:p>
            <w:pPr>
              <w:pStyle w:val="15"/>
            </w:pPr>
            <w:r>
              <w:t>85%</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1.支持体育场馆维修改造，改善专业运动队训练和服务的基础保障条件；体育训练场地、场馆和设施建设功能明确、管理科学。</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维修改造场馆面积</w:t>
            </w:r>
          </w:p>
        </w:tc>
        <w:tc>
          <w:tcPr>
            <w:tcW w:w="2891" w:type="dxa"/>
            <w:vAlign w:val="center"/>
          </w:tcPr>
          <w:p>
            <w:pPr>
              <w:pStyle w:val="14"/>
            </w:pPr>
            <w:r>
              <w:t>维修改造场馆面积</w:t>
            </w:r>
          </w:p>
        </w:tc>
        <w:tc>
          <w:tcPr>
            <w:tcW w:w="1276" w:type="dxa"/>
            <w:vAlign w:val="center"/>
          </w:tcPr>
          <w:p>
            <w:pPr>
              <w:pStyle w:val="14"/>
            </w:pPr>
            <w:r>
              <w:t>20541㎡</w:t>
            </w:r>
          </w:p>
        </w:tc>
        <w:tc>
          <w:tcPr>
            <w:tcW w:w="1843" w:type="dxa"/>
            <w:vAlign w:val="center"/>
          </w:tcPr>
          <w:p>
            <w:pPr>
              <w:pStyle w:val="14"/>
            </w:pPr>
            <w:r>
              <w:t>项目概算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场馆维修改造验收合格率</w:t>
            </w:r>
          </w:p>
        </w:tc>
        <w:tc>
          <w:tcPr>
            <w:tcW w:w="2891" w:type="dxa"/>
            <w:vAlign w:val="center"/>
          </w:tcPr>
          <w:p>
            <w:pPr>
              <w:pStyle w:val="14"/>
            </w:pPr>
            <w:r>
              <w:t>场馆维修改造验收合格率</w:t>
            </w:r>
          </w:p>
        </w:tc>
        <w:tc>
          <w:tcPr>
            <w:tcW w:w="1276" w:type="dxa"/>
            <w:vAlign w:val="center"/>
          </w:tcPr>
          <w:p>
            <w:pPr>
              <w:pStyle w:val="14"/>
            </w:pPr>
            <w:r>
              <w:t>100%</w:t>
            </w:r>
          </w:p>
        </w:tc>
        <w:tc>
          <w:tcPr>
            <w:tcW w:w="1843" w:type="dxa"/>
            <w:vAlign w:val="center"/>
          </w:tcPr>
          <w:p>
            <w:pPr>
              <w:pStyle w:val="14"/>
            </w:pPr>
            <w:r>
              <w:t>项目施工计划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项目施工图设计完成时间</w:t>
            </w:r>
          </w:p>
        </w:tc>
        <w:tc>
          <w:tcPr>
            <w:tcW w:w="2891" w:type="dxa"/>
            <w:vAlign w:val="center"/>
          </w:tcPr>
          <w:p>
            <w:pPr>
              <w:pStyle w:val="14"/>
            </w:pPr>
            <w:r>
              <w:t>项目施工图设计完成时间</w:t>
            </w:r>
          </w:p>
        </w:tc>
        <w:tc>
          <w:tcPr>
            <w:tcW w:w="1276" w:type="dxa"/>
            <w:vAlign w:val="center"/>
          </w:tcPr>
          <w:p>
            <w:pPr>
              <w:pStyle w:val="14"/>
            </w:pPr>
            <w:r>
              <w:t>2月份</w:t>
            </w:r>
          </w:p>
        </w:tc>
        <w:tc>
          <w:tcPr>
            <w:tcW w:w="1843" w:type="dxa"/>
            <w:vAlign w:val="center"/>
          </w:tcPr>
          <w:p>
            <w:pPr>
              <w:pStyle w:val="14"/>
            </w:pPr>
            <w:r>
              <w:t>项目施工计划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项目招标完成时间</w:t>
            </w:r>
          </w:p>
        </w:tc>
        <w:tc>
          <w:tcPr>
            <w:tcW w:w="2891" w:type="dxa"/>
            <w:vAlign w:val="center"/>
          </w:tcPr>
          <w:p>
            <w:pPr>
              <w:pStyle w:val="14"/>
            </w:pPr>
            <w:r>
              <w:t>项目招标完成时间</w:t>
            </w:r>
          </w:p>
        </w:tc>
        <w:tc>
          <w:tcPr>
            <w:tcW w:w="1276" w:type="dxa"/>
            <w:vAlign w:val="center"/>
          </w:tcPr>
          <w:p>
            <w:pPr>
              <w:pStyle w:val="14"/>
            </w:pPr>
            <w:r>
              <w:t>6月份</w:t>
            </w:r>
          </w:p>
        </w:tc>
        <w:tc>
          <w:tcPr>
            <w:tcW w:w="1843" w:type="dxa"/>
            <w:vAlign w:val="center"/>
          </w:tcPr>
          <w:p>
            <w:pPr>
              <w:pStyle w:val="14"/>
            </w:pPr>
            <w:r>
              <w:t>项目施工计划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项目完工时间</w:t>
            </w:r>
          </w:p>
        </w:tc>
        <w:tc>
          <w:tcPr>
            <w:tcW w:w="2891" w:type="dxa"/>
            <w:vAlign w:val="center"/>
          </w:tcPr>
          <w:p>
            <w:pPr>
              <w:pStyle w:val="14"/>
            </w:pPr>
            <w:r>
              <w:t>项目完工时间</w:t>
            </w:r>
          </w:p>
        </w:tc>
        <w:tc>
          <w:tcPr>
            <w:tcW w:w="1276" w:type="dxa"/>
            <w:vAlign w:val="center"/>
          </w:tcPr>
          <w:p>
            <w:pPr>
              <w:pStyle w:val="14"/>
            </w:pPr>
            <w:r>
              <w:t>11月份</w:t>
            </w:r>
          </w:p>
        </w:tc>
        <w:tc>
          <w:tcPr>
            <w:tcW w:w="1843" w:type="dxa"/>
            <w:vAlign w:val="center"/>
          </w:tcPr>
          <w:p>
            <w:pPr>
              <w:pStyle w:val="14"/>
            </w:pPr>
            <w:r>
              <w:t>项目施工计划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维修改造场馆成本费用</w:t>
            </w:r>
          </w:p>
        </w:tc>
        <w:tc>
          <w:tcPr>
            <w:tcW w:w="2891" w:type="dxa"/>
            <w:vAlign w:val="center"/>
          </w:tcPr>
          <w:p>
            <w:pPr>
              <w:pStyle w:val="14"/>
            </w:pPr>
            <w:r>
              <w:t>维修改造场馆成本费用</w:t>
            </w:r>
          </w:p>
        </w:tc>
        <w:tc>
          <w:tcPr>
            <w:tcW w:w="1276" w:type="dxa"/>
            <w:vAlign w:val="center"/>
          </w:tcPr>
          <w:p>
            <w:pPr>
              <w:pStyle w:val="14"/>
            </w:pPr>
            <w:r>
              <w:t>≤989.73元/㎡</w:t>
            </w:r>
          </w:p>
        </w:tc>
        <w:tc>
          <w:tcPr>
            <w:tcW w:w="1843" w:type="dxa"/>
            <w:vAlign w:val="center"/>
          </w:tcPr>
          <w:p>
            <w:pPr>
              <w:pStyle w:val="14"/>
            </w:pPr>
            <w:r>
              <w:t>项目概算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符合河北省的城市发展规划，促进周边地区景观和各项事业的和谐发展。</w:t>
            </w:r>
          </w:p>
        </w:tc>
        <w:tc>
          <w:tcPr>
            <w:tcW w:w="2891" w:type="dxa"/>
            <w:vAlign w:val="center"/>
          </w:tcPr>
          <w:p>
            <w:pPr>
              <w:pStyle w:val="14"/>
            </w:pPr>
            <w:r>
              <w:t>符合河北省的城市发展规划，促进周边地区景观和各项事业的和谐发展。</w:t>
            </w:r>
          </w:p>
        </w:tc>
        <w:tc>
          <w:tcPr>
            <w:tcW w:w="1276" w:type="dxa"/>
            <w:vAlign w:val="center"/>
          </w:tcPr>
          <w:p>
            <w:pPr>
              <w:pStyle w:val="14"/>
            </w:pPr>
            <w:r>
              <w:t>提升当地环境影响及形象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运动员、教练员、工作人员满意度</w:t>
            </w:r>
          </w:p>
        </w:tc>
        <w:tc>
          <w:tcPr>
            <w:tcW w:w="2891" w:type="dxa"/>
            <w:vAlign w:val="center"/>
          </w:tcPr>
          <w:p>
            <w:pPr>
              <w:pStyle w:val="14"/>
            </w:pPr>
            <w:r>
              <w:t>反映工作人员、教练员、运动员对后勤保障工作的满意度占总数的比例。</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21、体育对外交流工作绩效目标表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13000024P00DDF410013K</w:t>
            </w:r>
          </w:p>
        </w:tc>
        <w:tc>
          <w:tcPr>
            <w:tcW w:w="1587" w:type="dxa"/>
            <w:vAlign w:val="center"/>
          </w:tcPr>
          <w:p>
            <w:pPr>
              <w:pStyle w:val="12"/>
            </w:pPr>
            <w:r>
              <w:t>项目名称</w:t>
            </w:r>
          </w:p>
        </w:tc>
        <w:tc>
          <w:tcPr>
            <w:tcW w:w="4422" w:type="dxa"/>
            <w:gridSpan w:val="3"/>
            <w:vAlign w:val="center"/>
          </w:tcPr>
          <w:p>
            <w:pPr>
              <w:pStyle w:val="14"/>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70.00</w:t>
            </w:r>
          </w:p>
        </w:tc>
        <w:tc>
          <w:tcPr>
            <w:tcW w:w="1587" w:type="dxa"/>
            <w:vAlign w:val="center"/>
          </w:tcPr>
          <w:p>
            <w:pPr>
              <w:pStyle w:val="12"/>
            </w:pPr>
            <w:r>
              <w:t>其中：财政    资金</w:t>
            </w:r>
          </w:p>
        </w:tc>
        <w:tc>
          <w:tcPr>
            <w:tcW w:w="1304" w:type="dxa"/>
            <w:vAlign w:val="center"/>
          </w:tcPr>
          <w:p>
            <w:pPr>
              <w:pStyle w:val="14"/>
            </w:pPr>
            <w:r>
              <w:t>70.00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预算资金70万元，其中财政资金70万元，主要用于体育对外交流工作。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1.赴国外进行交流训练比赛，提升对抗能力和技战术水平。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出国训练比赛次数</w:t>
            </w:r>
          </w:p>
        </w:tc>
        <w:tc>
          <w:tcPr>
            <w:tcW w:w="2891" w:type="dxa"/>
            <w:vAlign w:val="center"/>
          </w:tcPr>
          <w:p>
            <w:pPr>
              <w:pStyle w:val="14"/>
            </w:pPr>
            <w:r>
              <w:t>各项目出国训练比赛次数</w:t>
            </w:r>
          </w:p>
        </w:tc>
        <w:tc>
          <w:tcPr>
            <w:tcW w:w="1276" w:type="dxa"/>
            <w:vAlign w:val="center"/>
          </w:tcPr>
          <w:p>
            <w:pPr>
              <w:pStyle w:val="14"/>
            </w:pPr>
            <w:r>
              <w:t>≥3次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出国训练比赛任务完成率</w:t>
            </w:r>
          </w:p>
        </w:tc>
        <w:tc>
          <w:tcPr>
            <w:tcW w:w="2891" w:type="dxa"/>
            <w:vAlign w:val="center"/>
          </w:tcPr>
          <w:p>
            <w:pPr>
              <w:pStyle w:val="14"/>
            </w:pPr>
            <w:r>
              <w:t>出国训练比赛任务完成率</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出国训练比赛任务计划完成时限</w:t>
            </w:r>
          </w:p>
        </w:tc>
        <w:tc>
          <w:tcPr>
            <w:tcW w:w="2891" w:type="dxa"/>
            <w:vAlign w:val="center"/>
          </w:tcPr>
          <w:p>
            <w:pPr>
              <w:pStyle w:val="14"/>
            </w:pPr>
            <w:r>
              <w:t>出国训练比赛任务计划完成时限</w:t>
            </w:r>
          </w:p>
        </w:tc>
        <w:tc>
          <w:tcPr>
            <w:tcW w:w="1276" w:type="dxa"/>
            <w:vAlign w:val="center"/>
          </w:tcPr>
          <w:p>
            <w:pPr>
              <w:pStyle w:val="14"/>
            </w:pPr>
            <w:r>
              <w:t>11月底前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出国训练比赛人均食宿成本</w:t>
            </w:r>
          </w:p>
        </w:tc>
        <w:tc>
          <w:tcPr>
            <w:tcW w:w="2891" w:type="dxa"/>
            <w:vAlign w:val="center"/>
          </w:tcPr>
          <w:p>
            <w:pPr>
              <w:pStyle w:val="14"/>
            </w:pPr>
            <w:r>
              <w:t>出国训练比赛人均食宿成本</w:t>
            </w:r>
          </w:p>
        </w:tc>
        <w:tc>
          <w:tcPr>
            <w:tcW w:w="1276" w:type="dxa"/>
            <w:vAlign w:val="center"/>
          </w:tcPr>
          <w:p>
            <w:pPr>
              <w:pStyle w:val="14"/>
            </w:pPr>
            <w:r>
              <w:t>每人每天不超0.15万元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对竞技水平提升的促进程度</w:t>
            </w:r>
          </w:p>
        </w:tc>
        <w:tc>
          <w:tcPr>
            <w:tcW w:w="2891" w:type="dxa"/>
            <w:vAlign w:val="center"/>
          </w:tcPr>
          <w:p>
            <w:pPr>
              <w:pStyle w:val="14"/>
            </w:pPr>
            <w:r>
              <w:t>反映当年省级专业运动队参加国内外高水平赛事取得的成绩</w:t>
            </w:r>
          </w:p>
        </w:tc>
        <w:tc>
          <w:tcPr>
            <w:tcW w:w="1276" w:type="dxa"/>
            <w:vAlign w:val="center"/>
          </w:tcPr>
          <w:p>
            <w:pPr>
              <w:pStyle w:val="14"/>
            </w:pPr>
            <w:r>
              <w:t>通过训练技战术水平、比赛经验、心理素质有质的改进</w:t>
            </w:r>
          </w:p>
        </w:tc>
        <w:tc>
          <w:tcPr>
            <w:tcW w:w="1843" w:type="dxa"/>
            <w:vAlign w:val="center"/>
          </w:tcPr>
          <w:p>
            <w:pPr>
              <w:pStyle w:val="14"/>
            </w:pPr>
            <w:r>
              <w:t>比赛成绩、技术水平的提高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运动员、教练员满意度</w:t>
            </w:r>
          </w:p>
        </w:tc>
        <w:tc>
          <w:tcPr>
            <w:tcW w:w="2891" w:type="dxa"/>
            <w:vAlign w:val="center"/>
          </w:tcPr>
          <w:p>
            <w:pPr>
              <w:pStyle w:val="14"/>
            </w:pPr>
            <w:r>
              <w:t>反映教练员、运动员对对外交流工作的满意度占总数的比例。</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3197.10</w:t>
            </w:r>
          </w:p>
        </w:tc>
        <w:tc>
          <w:tcPr>
            <w:tcW w:w="1587" w:type="dxa"/>
            <w:vAlign w:val="center"/>
          </w:tcPr>
          <w:p>
            <w:pPr>
              <w:pStyle w:val="12"/>
            </w:pPr>
            <w:r>
              <w:t>其中：财政    资金</w:t>
            </w:r>
          </w:p>
        </w:tc>
        <w:tc>
          <w:tcPr>
            <w:tcW w:w="1304" w:type="dxa"/>
            <w:vAlign w:val="center"/>
          </w:tcPr>
          <w:p>
            <w:pPr>
              <w:pStyle w:val="14"/>
            </w:pPr>
            <w:r>
              <w:t>3197.10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预算资金3197.1万元，其中财政资金3197.1万元，主要用于竞技体育经费1564.1万元、科教经费274万元、青少年体育经费609万元、群众体育经费35万元、场馆设施运行维护经费715万元。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w:t>
            </w:r>
          </w:p>
        </w:tc>
        <w:tc>
          <w:tcPr>
            <w:tcW w:w="1587" w:type="dxa"/>
            <w:vAlign w:val="center"/>
          </w:tcPr>
          <w:p>
            <w:pPr>
              <w:pStyle w:val="15"/>
            </w:pPr>
            <w:r>
              <w:t>52%</w:t>
            </w:r>
          </w:p>
        </w:tc>
        <w:tc>
          <w:tcPr>
            <w:tcW w:w="1304" w:type="dxa"/>
            <w:vAlign w:val="center"/>
          </w:tcPr>
          <w:p>
            <w:pPr>
              <w:pStyle w:val="15"/>
            </w:pPr>
            <w:r>
              <w:t>85%</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做好巴黎奥运会参赛和十五届全运会备战工作；保障夏季项目运动队正常训练开展，围绕“奥运争光”“全运争金”目标，打造能征善战、作风优良的高水平运动队；输送更多的教练员和运动员进入国家队，培育1-2名能在国际大赛中夺金的尖子运动员。</w:t>
            </w:r>
          </w:p>
          <w:p>
            <w:pPr>
              <w:pStyle w:val="14"/>
            </w:pPr>
            <w:r>
              <w:t>2.提高科学训练质量，外聘高水平训练保障复合型团队，覆盖科研医疗体能；狠抓反兴奋剂，做到兴奋剂问题“零容忍”“零出现”。</w:t>
            </w:r>
          </w:p>
          <w:p>
            <w:pPr>
              <w:pStyle w:val="14"/>
            </w:pPr>
            <w:r>
              <w:t>3.组织省级摔跤、拳击、跆拳道、空手道、中国式摔跤项目赛事活动，从中选出苗子充实到省专业队中；联合京津开展青少年体育赛事交流，持续共同举办京津冀青少年体育赛事；组织摔跤、拳击、跆拳道和中国式摔跤项目苗子集训，选拔优秀后备人才。</w:t>
            </w:r>
          </w:p>
          <w:p>
            <w:pPr>
              <w:pStyle w:val="14"/>
            </w:pPr>
            <w:r>
              <w:t>4.保障体育场馆日常运转的水、电、暖、物业、安保、消防、维修维护等支出。</w:t>
            </w:r>
          </w:p>
          <w:p>
            <w:pPr>
              <w:pStyle w:val="14"/>
            </w:pPr>
            <w:r>
              <w:t>5.组织群众赛事活动，进一步提升中国式摔跤、空手道项目在我省的参与度。</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参加国际国内比赛场次</w:t>
            </w:r>
          </w:p>
        </w:tc>
        <w:tc>
          <w:tcPr>
            <w:tcW w:w="2891" w:type="dxa"/>
            <w:vAlign w:val="center"/>
          </w:tcPr>
          <w:p>
            <w:pPr>
              <w:pStyle w:val="14"/>
            </w:pPr>
            <w:r>
              <w:t>参加国际国内比赛场次</w:t>
            </w:r>
          </w:p>
        </w:tc>
        <w:tc>
          <w:tcPr>
            <w:tcW w:w="1276" w:type="dxa"/>
            <w:vAlign w:val="center"/>
          </w:tcPr>
          <w:p>
            <w:pPr>
              <w:pStyle w:val="14"/>
            </w:pPr>
            <w:r>
              <w:t>≥13场</w:t>
            </w:r>
          </w:p>
        </w:tc>
        <w:tc>
          <w:tcPr>
            <w:tcW w:w="1843"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参加国际国内比赛合规性</w:t>
            </w:r>
          </w:p>
        </w:tc>
        <w:tc>
          <w:tcPr>
            <w:tcW w:w="2891" w:type="dxa"/>
            <w:vAlign w:val="center"/>
          </w:tcPr>
          <w:p>
            <w:pPr>
              <w:pStyle w:val="14"/>
            </w:pPr>
            <w:r>
              <w:t>参加国际国内比赛要符合竞赛规程</w:t>
            </w:r>
          </w:p>
        </w:tc>
        <w:tc>
          <w:tcPr>
            <w:tcW w:w="1276" w:type="dxa"/>
            <w:vAlign w:val="center"/>
          </w:tcPr>
          <w:p>
            <w:pPr>
              <w:pStyle w:val="14"/>
            </w:pPr>
            <w:r>
              <w:t>不出现赛风赛纪及兴奋剂事件</w:t>
            </w:r>
          </w:p>
        </w:tc>
        <w:tc>
          <w:tcPr>
            <w:tcW w:w="1843" w:type="dxa"/>
            <w:vAlign w:val="center"/>
          </w:tcPr>
          <w:p>
            <w:pPr>
              <w:pStyle w:val="14"/>
            </w:pPr>
            <w:r>
              <w:t>各项目赛事的竞赛规程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按时参赛率</w:t>
            </w:r>
          </w:p>
        </w:tc>
        <w:tc>
          <w:tcPr>
            <w:tcW w:w="2891" w:type="dxa"/>
            <w:vAlign w:val="center"/>
          </w:tcPr>
          <w:p>
            <w:pPr>
              <w:pStyle w:val="14"/>
            </w:pPr>
            <w:r>
              <w:t>按照竞赛规程及时报名、报到及参赛</w:t>
            </w:r>
          </w:p>
        </w:tc>
        <w:tc>
          <w:tcPr>
            <w:tcW w:w="1276" w:type="dxa"/>
            <w:vAlign w:val="center"/>
          </w:tcPr>
          <w:p>
            <w:pPr>
              <w:pStyle w:val="14"/>
            </w:pPr>
            <w:r>
              <w:t>100%</w:t>
            </w:r>
          </w:p>
        </w:tc>
        <w:tc>
          <w:tcPr>
            <w:tcW w:w="1843" w:type="dxa"/>
            <w:vAlign w:val="center"/>
          </w:tcPr>
          <w:p>
            <w:pPr>
              <w:pStyle w:val="14"/>
            </w:pPr>
            <w:r>
              <w:t>各项目赛事的竞赛规程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参赛费用</w:t>
            </w:r>
          </w:p>
        </w:tc>
        <w:tc>
          <w:tcPr>
            <w:tcW w:w="2891" w:type="dxa"/>
            <w:vAlign w:val="center"/>
          </w:tcPr>
          <w:p>
            <w:pPr>
              <w:pStyle w:val="14"/>
            </w:pPr>
            <w:r>
              <w:t>人均参赛费用</w:t>
            </w:r>
          </w:p>
        </w:tc>
        <w:tc>
          <w:tcPr>
            <w:tcW w:w="1276" w:type="dxa"/>
            <w:vAlign w:val="center"/>
          </w:tcPr>
          <w:p>
            <w:pPr>
              <w:pStyle w:val="14"/>
            </w:pPr>
            <w:r>
              <w:t>≤0.5万元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反兴奋剂教育宣传及拓展活动；复合型团队保障服务</w:t>
            </w:r>
          </w:p>
        </w:tc>
        <w:tc>
          <w:tcPr>
            <w:tcW w:w="2891" w:type="dxa"/>
            <w:vAlign w:val="center"/>
          </w:tcPr>
          <w:p>
            <w:pPr>
              <w:pStyle w:val="14"/>
            </w:pPr>
            <w:r>
              <w:t>反兴奋剂教育宣传及拓展活动次数；复合型团队保障服务数量</w:t>
            </w:r>
          </w:p>
        </w:tc>
        <w:tc>
          <w:tcPr>
            <w:tcW w:w="1276" w:type="dxa"/>
            <w:vAlign w:val="center"/>
          </w:tcPr>
          <w:p>
            <w:pPr>
              <w:pStyle w:val="14"/>
            </w:pPr>
            <w:r>
              <w:t>反兴奋剂教育宣传及拓展活动次数不少于4次；复合型团队保障服务数量不少于4支</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兴奋剂事件</w:t>
            </w:r>
          </w:p>
        </w:tc>
        <w:tc>
          <w:tcPr>
            <w:tcW w:w="2891" w:type="dxa"/>
            <w:vAlign w:val="center"/>
          </w:tcPr>
          <w:p>
            <w:pPr>
              <w:pStyle w:val="14"/>
            </w:pPr>
            <w:r>
              <w:t>兴奋剂事件零出现</w:t>
            </w:r>
          </w:p>
        </w:tc>
        <w:tc>
          <w:tcPr>
            <w:tcW w:w="1276" w:type="dxa"/>
            <w:vAlign w:val="center"/>
          </w:tcPr>
          <w:p>
            <w:pPr>
              <w:pStyle w:val="14"/>
            </w:pPr>
            <w:r>
              <w:t>0次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复合型团队服务保障运动员服务时限</w:t>
            </w:r>
          </w:p>
        </w:tc>
        <w:tc>
          <w:tcPr>
            <w:tcW w:w="2891" w:type="dxa"/>
            <w:vAlign w:val="center"/>
          </w:tcPr>
          <w:p>
            <w:pPr>
              <w:pStyle w:val="14"/>
            </w:pPr>
            <w:r>
              <w:t>复合型团队服务保障运动员服务时限</w:t>
            </w:r>
          </w:p>
        </w:tc>
        <w:tc>
          <w:tcPr>
            <w:tcW w:w="1276" w:type="dxa"/>
            <w:vAlign w:val="center"/>
          </w:tcPr>
          <w:p>
            <w:pPr>
              <w:pStyle w:val="14"/>
            </w:pPr>
            <w:r>
              <w:t>全年服务时间不少于9个月</w:t>
            </w:r>
          </w:p>
        </w:tc>
        <w:tc>
          <w:tcPr>
            <w:tcW w:w="1843" w:type="dxa"/>
            <w:vAlign w:val="center"/>
          </w:tcPr>
          <w:p>
            <w:pPr>
              <w:pStyle w:val="14"/>
            </w:pPr>
            <w:r>
              <w:t>合同内容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复合型团队服务保障成本</w:t>
            </w:r>
          </w:p>
        </w:tc>
        <w:tc>
          <w:tcPr>
            <w:tcW w:w="2891" w:type="dxa"/>
            <w:vAlign w:val="center"/>
          </w:tcPr>
          <w:p>
            <w:pPr>
              <w:pStyle w:val="14"/>
            </w:pPr>
            <w:r>
              <w:t>复合型团队服务保障人均成本</w:t>
            </w:r>
          </w:p>
        </w:tc>
        <w:tc>
          <w:tcPr>
            <w:tcW w:w="1276" w:type="dxa"/>
            <w:vAlign w:val="center"/>
          </w:tcPr>
          <w:p>
            <w:pPr>
              <w:pStyle w:val="14"/>
            </w:pPr>
            <w:r>
              <w:t>≤2万元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组织省级青少年比赛次数；组织苗子集训次数</w:t>
            </w:r>
          </w:p>
        </w:tc>
        <w:tc>
          <w:tcPr>
            <w:tcW w:w="2891" w:type="dxa"/>
            <w:vAlign w:val="center"/>
          </w:tcPr>
          <w:p>
            <w:pPr>
              <w:pStyle w:val="14"/>
            </w:pPr>
            <w:r>
              <w:t>组织省级青少年比赛次数；组织苗子集训次数</w:t>
            </w:r>
          </w:p>
        </w:tc>
        <w:tc>
          <w:tcPr>
            <w:tcW w:w="1276" w:type="dxa"/>
            <w:vAlign w:val="center"/>
          </w:tcPr>
          <w:p>
            <w:pPr>
              <w:pStyle w:val="14"/>
            </w:pPr>
            <w:r>
              <w:t>组织省级青少年比赛次数不少于8次；组织苗子集训次数不少于4次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组织省青少年比赛及苗子集训选拔后备人才数</w:t>
            </w:r>
          </w:p>
        </w:tc>
        <w:tc>
          <w:tcPr>
            <w:tcW w:w="2891" w:type="dxa"/>
            <w:vAlign w:val="center"/>
          </w:tcPr>
          <w:p>
            <w:pPr>
              <w:pStyle w:val="14"/>
            </w:pPr>
            <w:r>
              <w:t>选调集训运动员人次</w:t>
            </w:r>
          </w:p>
        </w:tc>
        <w:tc>
          <w:tcPr>
            <w:tcW w:w="1276" w:type="dxa"/>
            <w:vAlign w:val="center"/>
          </w:tcPr>
          <w:p>
            <w:pPr>
              <w:pStyle w:val="14"/>
            </w:pPr>
            <w:r>
              <w:t>≥120人次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组织省青少年比赛及苗子集训计划完成时间</w:t>
            </w:r>
          </w:p>
        </w:tc>
        <w:tc>
          <w:tcPr>
            <w:tcW w:w="2891" w:type="dxa"/>
            <w:vAlign w:val="center"/>
          </w:tcPr>
          <w:p>
            <w:pPr>
              <w:pStyle w:val="14"/>
            </w:pPr>
            <w:r>
              <w:t>组织省青少年比赛及苗子集训任务计划完成时间</w:t>
            </w:r>
          </w:p>
        </w:tc>
        <w:tc>
          <w:tcPr>
            <w:tcW w:w="1276" w:type="dxa"/>
            <w:vAlign w:val="center"/>
          </w:tcPr>
          <w:p>
            <w:pPr>
              <w:pStyle w:val="14"/>
            </w:pPr>
            <w:r>
              <w:t>11月底之前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省青少年比赛及苗子集训费用</w:t>
            </w:r>
          </w:p>
        </w:tc>
        <w:tc>
          <w:tcPr>
            <w:tcW w:w="2891" w:type="dxa"/>
            <w:vAlign w:val="center"/>
          </w:tcPr>
          <w:p>
            <w:pPr>
              <w:pStyle w:val="14"/>
            </w:pPr>
            <w:r>
              <w:t>组织省青少年比赛各项目平均成本费用；组织苗子集训人均食宿费用</w:t>
            </w:r>
          </w:p>
        </w:tc>
        <w:tc>
          <w:tcPr>
            <w:tcW w:w="1276" w:type="dxa"/>
            <w:vAlign w:val="center"/>
          </w:tcPr>
          <w:p>
            <w:pPr>
              <w:pStyle w:val="14"/>
            </w:pPr>
            <w:r>
              <w:t>组织省青少年比赛各项目平均成本费用不高于34万元；组织苗子集训人均食宿费用每人每天不高于180元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场馆运行维护保障面积</w:t>
            </w:r>
          </w:p>
        </w:tc>
        <w:tc>
          <w:tcPr>
            <w:tcW w:w="2891" w:type="dxa"/>
            <w:vAlign w:val="center"/>
          </w:tcPr>
          <w:p>
            <w:pPr>
              <w:pStyle w:val="14"/>
            </w:pPr>
            <w:r>
              <w:t>场馆运行维护保障建筑面积</w:t>
            </w:r>
          </w:p>
        </w:tc>
        <w:tc>
          <w:tcPr>
            <w:tcW w:w="1276" w:type="dxa"/>
            <w:vAlign w:val="center"/>
          </w:tcPr>
          <w:p>
            <w:pPr>
              <w:pStyle w:val="14"/>
            </w:pPr>
            <w:r>
              <w:t>≥20541㎡</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场馆正常运行</w:t>
            </w:r>
          </w:p>
        </w:tc>
        <w:tc>
          <w:tcPr>
            <w:tcW w:w="2891" w:type="dxa"/>
            <w:vAlign w:val="center"/>
          </w:tcPr>
          <w:p>
            <w:pPr>
              <w:pStyle w:val="14"/>
            </w:pPr>
            <w:r>
              <w:t>水电暖气正常保障及设备设施正常运行</w:t>
            </w:r>
          </w:p>
        </w:tc>
        <w:tc>
          <w:tcPr>
            <w:tcW w:w="1276" w:type="dxa"/>
            <w:vAlign w:val="center"/>
          </w:tcPr>
          <w:p>
            <w:pPr>
              <w:pStyle w:val="14"/>
            </w:pPr>
            <w:r>
              <w:t>≥360天</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场馆日常维修及时率</w:t>
            </w:r>
          </w:p>
        </w:tc>
        <w:tc>
          <w:tcPr>
            <w:tcW w:w="2891" w:type="dxa"/>
            <w:vAlign w:val="center"/>
          </w:tcPr>
          <w:p>
            <w:pPr>
              <w:pStyle w:val="14"/>
            </w:pPr>
            <w:r>
              <w:t>场馆日常维修及时率</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维修维护场馆费用</w:t>
            </w:r>
          </w:p>
        </w:tc>
        <w:tc>
          <w:tcPr>
            <w:tcW w:w="2891" w:type="dxa"/>
            <w:vAlign w:val="center"/>
          </w:tcPr>
          <w:p>
            <w:pPr>
              <w:pStyle w:val="14"/>
            </w:pPr>
            <w:r>
              <w:t>维修维护场馆平均成本费用</w:t>
            </w:r>
          </w:p>
        </w:tc>
        <w:tc>
          <w:tcPr>
            <w:tcW w:w="1276" w:type="dxa"/>
            <w:vAlign w:val="center"/>
          </w:tcPr>
          <w:p>
            <w:pPr>
              <w:pStyle w:val="14"/>
            </w:pPr>
            <w:r>
              <w:t>≤0.05万元/㎡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参加全国年度体育赛事获得金牌及奖牌数量</w:t>
            </w:r>
          </w:p>
        </w:tc>
        <w:tc>
          <w:tcPr>
            <w:tcW w:w="2891" w:type="dxa"/>
            <w:vAlign w:val="center"/>
          </w:tcPr>
          <w:p>
            <w:pPr>
              <w:pStyle w:val="14"/>
            </w:pPr>
            <w:r>
              <w:t>反映当年省级专业运动队参加国内外高水平赛事取得的成绩</w:t>
            </w:r>
          </w:p>
        </w:tc>
        <w:tc>
          <w:tcPr>
            <w:tcW w:w="1276" w:type="dxa"/>
            <w:vAlign w:val="center"/>
          </w:tcPr>
          <w:p>
            <w:pPr>
              <w:pStyle w:val="14"/>
            </w:pPr>
            <w:r>
              <w:t>金牌不少于2枚、奖牌不少于4枚</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为国家队输送人才数</w:t>
            </w:r>
          </w:p>
        </w:tc>
        <w:tc>
          <w:tcPr>
            <w:tcW w:w="2891" w:type="dxa"/>
            <w:vAlign w:val="center"/>
          </w:tcPr>
          <w:p>
            <w:pPr>
              <w:pStyle w:val="14"/>
            </w:pPr>
            <w:r>
              <w:t>反映当年向国家队输送人才人数</w:t>
            </w:r>
          </w:p>
        </w:tc>
        <w:tc>
          <w:tcPr>
            <w:tcW w:w="1276" w:type="dxa"/>
            <w:vAlign w:val="center"/>
          </w:tcPr>
          <w:p>
            <w:pPr>
              <w:pStyle w:val="14"/>
            </w:pPr>
            <w:r>
              <w:t>≥4人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运动员、教练员、工作人员满意度</w:t>
            </w:r>
          </w:p>
        </w:tc>
        <w:tc>
          <w:tcPr>
            <w:tcW w:w="2891" w:type="dxa"/>
            <w:vAlign w:val="center"/>
          </w:tcPr>
          <w:p>
            <w:pPr>
              <w:pStyle w:val="14"/>
            </w:pPr>
            <w:r>
              <w:t>反映工作人员、教练员、运动员对后勤保障工作的满意度占总数的比例。</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23、体育对外交流工作绩效目标表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13000024P00D9F4100392</w:t>
            </w:r>
          </w:p>
        </w:tc>
        <w:tc>
          <w:tcPr>
            <w:tcW w:w="1587" w:type="dxa"/>
            <w:vAlign w:val="center"/>
          </w:tcPr>
          <w:p>
            <w:pPr>
              <w:pStyle w:val="12"/>
            </w:pPr>
            <w:r>
              <w:t>项目名称</w:t>
            </w:r>
          </w:p>
        </w:tc>
        <w:tc>
          <w:tcPr>
            <w:tcW w:w="4422" w:type="dxa"/>
            <w:gridSpan w:val="3"/>
            <w:vAlign w:val="center"/>
          </w:tcPr>
          <w:p>
            <w:pPr>
              <w:pStyle w:val="14"/>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20.00</w:t>
            </w:r>
          </w:p>
        </w:tc>
        <w:tc>
          <w:tcPr>
            <w:tcW w:w="1587" w:type="dxa"/>
            <w:vAlign w:val="center"/>
          </w:tcPr>
          <w:p>
            <w:pPr>
              <w:pStyle w:val="12"/>
            </w:pPr>
            <w:r>
              <w:t>其中：财政    资金</w:t>
            </w:r>
          </w:p>
        </w:tc>
        <w:tc>
          <w:tcPr>
            <w:tcW w:w="1304" w:type="dxa"/>
            <w:vAlign w:val="center"/>
          </w:tcPr>
          <w:p>
            <w:pPr>
              <w:pStyle w:val="14"/>
            </w:pPr>
            <w:r>
              <w:t xml:space="preserve"> </w:t>
            </w:r>
          </w:p>
        </w:tc>
        <w:tc>
          <w:tcPr>
            <w:tcW w:w="1276" w:type="dxa"/>
            <w:vAlign w:val="center"/>
          </w:tcPr>
          <w:p>
            <w:pPr>
              <w:pStyle w:val="12"/>
            </w:pPr>
            <w:r>
              <w:t>其他资金</w:t>
            </w:r>
          </w:p>
        </w:tc>
        <w:tc>
          <w:tcPr>
            <w:tcW w:w="1843" w:type="dxa"/>
            <w:vAlign w:val="center"/>
          </w:tcPr>
          <w:p>
            <w:pPr>
              <w:pStyle w:val="14"/>
            </w:pPr>
            <w:r>
              <w:t>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保障运动队出国训练。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100%</w:t>
            </w:r>
          </w:p>
        </w:tc>
        <w:tc>
          <w:tcPr>
            <w:tcW w:w="3118"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1.完成出国备战</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办理因公出国一次</w:t>
            </w:r>
          </w:p>
        </w:tc>
        <w:tc>
          <w:tcPr>
            <w:tcW w:w="2891" w:type="dxa"/>
            <w:vAlign w:val="center"/>
          </w:tcPr>
          <w:p>
            <w:pPr>
              <w:pStyle w:val="14"/>
            </w:pPr>
            <w:r>
              <w:t>办理因公出国一次</w:t>
            </w:r>
          </w:p>
        </w:tc>
        <w:tc>
          <w:tcPr>
            <w:tcW w:w="1276" w:type="dxa"/>
            <w:vAlign w:val="center"/>
          </w:tcPr>
          <w:p>
            <w:pPr>
              <w:pStyle w:val="14"/>
            </w:pPr>
            <w:r>
              <w:t>1次</w:t>
            </w:r>
          </w:p>
        </w:tc>
        <w:tc>
          <w:tcPr>
            <w:tcW w:w="1843"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训练质量</w:t>
            </w:r>
          </w:p>
        </w:tc>
        <w:tc>
          <w:tcPr>
            <w:tcW w:w="2891" w:type="dxa"/>
            <w:vAlign w:val="center"/>
          </w:tcPr>
          <w:p>
            <w:pPr>
              <w:pStyle w:val="14"/>
            </w:pPr>
            <w:r>
              <w:t>力争提高整体训练水平</w:t>
            </w:r>
          </w:p>
        </w:tc>
        <w:tc>
          <w:tcPr>
            <w:tcW w:w="1276" w:type="dxa"/>
            <w:vAlign w:val="center"/>
          </w:tcPr>
          <w:p>
            <w:pPr>
              <w:pStyle w:val="14"/>
            </w:pPr>
            <w:r>
              <w:t>训练水平</w:t>
            </w:r>
          </w:p>
        </w:tc>
        <w:tc>
          <w:tcPr>
            <w:tcW w:w="1843"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完成工作时间</w:t>
            </w:r>
          </w:p>
        </w:tc>
        <w:tc>
          <w:tcPr>
            <w:tcW w:w="2891" w:type="dxa"/>
            <w:vAlign w:val="center"/>
          </w:tcPr>
          <w:p>
            <w:pPr>
              <w:pStyle w:val="14"/>
            </w:pPr>
            <w:r>
              <w:t>出国完成时间</w:t>
            </w:r>
          </w:p>
        </w:tc>
        <w:tc>
          <w:tcPr>
            <w:tcW w:w="1276" w:type="dxa"/>
            <w:vAlign w:val="center"/>
          </w:tcPr>
          <w:p>
            <w:pPr>
              <w:pStyle w:val="14"/>
            </w:pPr>
            <w:r>
              <w:t>7月底前</w:t>
            </w:r>
          </w:p>
        </w:tc>
        <w:tc>
          <w:tcPr>
            <w:tcW w:w="1843"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资金成本</w:t>
            </w:r>
          </w:p>
        </w:tc>
        <w:tc>
          <w:tcPr>
            <w:tcW w:w="2891" w:type="dxa"/>
            <w:vAlign w:val="center"/>
          </w:tcPr>
          <w:p>
            <w:pPr>
              <w:pStyle w:val="14"/>
            </w:pPr>
            <w:r>
              <w:t>资金成本</w:t>
            </w:r>
          </w:p>
        </w:tc>
        <w:tc>
          <w:tcPr>
            <w:tcW w:w="1276" w:type="dxa"/>
            <w:vAlign w:val="center"/>
          </w:tcPr>
          <w:p>
            <w:pPr>
              <w:pStyle w:val="14"/>
            </w:pPr>
            <w:r>
              <w:t>≤20万元</w:t>
            </w:r>
          </w:p>
        </w:tc>
        <w:tc>
          <w:tcPr>
            <w:tcW w:w="1843"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冲浪比赛竞争力</w:t>
            </w:r>
          </w:p>
        </w:tc>
        <w:tc>
          <w:tcPr>
            <w:tcW w:w="2891" w:type="dxa"/>
            <w:vAlign w:val="center"/>
          </w:tcPr>
          <w:p>
            <w:pPr>
              <w:pStyle w:val="14"/>
            </w:pPr>
            <w:r>
              <w:t>进一步提升竞争力</w:t>
            </w:r>
          </w:p>
        </w:tc>
        <w:tc>
          <w:tcPr>
            <w:tcW w:w="1276" w:type="dxa"/>
            <w:vAlign w:val="center"/>
          </w:tcPr>
          <w:p>
            <w:pPr>
              <w:pStyle w:val="14"/>
            </w:pPr>
            <w:r>
              <w:t>提升竞争力</w:t>
            </w:r>
          </w:p>
        </w:tc>
        <w:tc>
          <w:tcPr>
            <w:tcW w:w="1843"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保障冲浪队训练备战</w:t>
            </w:r>
          </w:p>
        </w:tc>
        <w:tc>
          <w:tcPr>
            <w:tcW w:w="2891" w:type="dxa"/>
            <w:vAlign w:val="center"/>
          </w:tcPr>
          <w:p>
            <w:pPr>
              <w:pStyle w:val="14"/>
            </w:pPr>
            <w:r>
              <w:t>工作满意度</w:t>
            </w:r>
          </w:p>
        </w:tc>
        <w:tc>
          <w:tcPr>
            <w:tcW w:w="1276" w:type="dxa"/>
            <w:vAlign w:val="center"/>
          </w:tcPr>
          <w:p>
            <w:pPr>
              <w:pStyle w:val="14"/>
            </w:pPr>
            <w:r>
              <w:t>≥95%</w:t>
            </w:r>
          </w:p>
        </w:tc>
        <w:tc>
          <w:tcPr>
            <w:tcW w:w="1843" w:type="dxa"/>
            <w:vAlign w:val="center"/>
          </w:tcPr>
          <w:p>
            <w:pPr>
              <w:pStyle w:val="14"/>
            </w:pPr>
            <w:r>
              <w:t>根据年度工作计划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24、体育发展经费（基金）绩效目标表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2906.09</w:t>
            </w:r>
          </w:p>
        </w:tc>
        <w:tc>
          <w:tcPr>
            <w:tcW w:w="1587" w:type="dxa"/>
            <w:vAlign w:val="center"/>
          </w:tcPr>
          <w:p>
            <w:pPr>
              <w:pStyle w:val="12"/>
            </w:pPr>
            <w:r>
              <w:t>其中：财政    资金</w:t>
            </w:r>
          </w:p>
        </w:tc>
        <w:tc>
          <w:tcPr>
            <w:tcW w:w="1304" w:type="dxa"/>
            <w:vAlign w:val="center"/>
          </w:tcPr>
          <w:p>
            <w:pPr>
              <w:pStyle w:val="14"/>
            </w:pPr>
            <w:r>
              <w:t>2906.09</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保障运动队日常训练备战和参赛工作，做好水上项目后备人才的培养和储备，提高我省水上项目在全国的竞争力。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1.完成河北水上项目运动队全年训练备战和参赛任务保障。</w:t>
            </w:r>
          </w:p>
          <w:p>
            <w:pPr>
              <w:pStyle w:val="14"/>
            </w:pPr>
            <w:r>
              <w:t>2.完成河北水上项目后备人才培养和储备工作。</w:t>
            </w:r>
          </w:p>
          <w:p>
            <w:pPr>
              <w:pStyle w:val="14"/>
            </w:pPr>
            <w:r>
              <w:t>3.完成反兴奋剂零发生和宣传教育工作。</w:t>
            </w:r>
          </w:p>
          <w:p>
            <w:pPr>
              <w:pStyle w:val="14"/>
            </w:pPr>
            <w:r>
              <w:t>4.完成训练基地运行维护和基础设施维修改造工作。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全年运动队转场训练次数</w:t>
            </w:r>
          </w:p>
        </w:tc>
        <w:tc>
          <w:tcPr>
            <w:tcW w:w="2891" w:type="dxa"/>
            <w:vAlign w:val="center"/>
          </w:tcPr>
          <w:p>
            <w:pPr>
              <w:pStyle w:val="14"/>
            </w:pPr>
            <w:r>
              <w:t>根据气候原因和训练计划安排，运动队到适宜下水训练的场地次数</w:t>
            </w:r>
          </w:p>
        </w:tc>
        <w:tc>
          <w:tcPr>
            <w:tcW w:w="1276" w:type="dxa"/>
            <w:vAlign w:val="center"/>
          </w:tcPr>
          <w:p>
            <w:pPr>
              <w:pStyle w:val="14"/>
            </w:pPr>
            <w:r>
              <w:t>≥2次</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全年参加全国及以上赛事数量</w:t>
            </w:r>
          </w:p>
        </w:tc>
        <w:tc>
          <w:tcPr>
            <w:tcW w:w="2891" w:type="dxa"/>
            <w:vAlign w:val="center"/>
          </w:tcPr>
          <w:p>
            <w:pPr>
              <w:pStyle w:val="14"/>
            </w:pPr>
            <w:r>
              <w:t>全年参加全国及以上赛事数量</w:t>
            </w:r>
          </w:p>
        </w:tc>
        <w:tc>
          <w:tcPr>
            <w:tcW w:w="1276" w:type="dxa"/>
            <w:vAlign w:val="center"/>
          </w:tcPr>
          <w:p>
            <w:pPr>
              <w:pStyle w:val="14"/>
            </w:pPr>
            <w:r>
              <w:t>≥6场</w:t>
            </w:r>
          </w:p>
        </w:tc>
        <w:tc>
          <w:tcPr>
            <w:tcW w:w="1843" w:type="dxa"/>
            <w:vAlign w:val="center"/>
          </w:tcPr>
          <w:p>
            <w:pPr>
              <w:pStyle w:val="14"/>
            </w:pPr>
            <w:r>
              <w:t>根据全国赛事举办计划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购买运动队器材数量</w:t>
            </w:r>
          </w:p>
        </w:tc>
        <w:tc>
          <w:tcPr>
            <w:tcW w:w="2891" w:type="dxa"/>
            <w:vAlign w:val="center"/>
          </w:tcPr>
          <w:p>
            <w:pPr>
              <w:pStyle w:val="14"/>
            </w:pPr>
            <w:r>
              <w:t>为保障运动队更好的训练，采购相关器材数量</w:t>
            </w:r>
          </w:p>
        </w:tc>
        <w:tc>
          <w:tcPr>
            <w:tcW w:w="1276" w:type="dxa"/>
            <w:vAlign w:val="center"/>
          </w:tcPr>
          <w:p>
            <w:pPr>
              <w:pStyle w:val="14"/>
            </w:pPr>
            <w:r>
              <w:t>1批</w:t>
            </w:r>
          </w:p>
        </w:tc>
        <w:tc>
          <w:tcPr>
            <w:tcW w:w="1843" w:type="dxa"/>
            <w:vAlign w:val="center"/>
          </w:tcPr>
          <w:p>
            <w:pPr>
              <w:pStyle w:val="14"/>
            </w:pPr>
            <w:r>
              <w:t>运动队需求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举办青少年比赛场次</w:t>
            </w:r>
          </w:p>
        </w:tc>
        <w:tc>
          <w:tcPr>
            <w:tcW w:w="2891" w:type="dxa"/>
            <w:vAlign w:val="center"/>
          </w:tcPr>
          <w:p>
            <w:pPr>
              <w:pStyle w:val="14"/>
            </w:pPr>
            <w:r>
              <w:t>举办青少年比赛场次</w:t>
            </w:r>
          </w:p>
        </w:tc>
        <w:tc>
          <w:tcPr>
            <w:tcW w:w="1276" w:type="dxa"/>
            <w:vAlign w:val="center"/>
          </w:tcPr>
          <w:p>
            <w:pPr>
              <w:pStyle w:val="14"/>
            </w:pPr>
            <w:r>
              <w:t>2场</w:t>
            </w:r>
          </w:p>
        </w:tc>
        <w:tc>
          <w:tcPr>
            <w:tcW w:w="1843" w:type="dxa"/>
            <w:vAlign w:val="center"/>
          </w:tcPr>
          <w:p>
            <w:pPr>
              <w:pStyle w:val="14"/>
            </w:pPr>
            <w:r>
              <w:t>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反兴奋剂教育宣传次数</w:t>
            </w:r>
          </w:p>
        </w:tc>
        <w:tc>
          <w:tcPr>
            <w:tcW w:w="2891" w:type="dxa"/>
            <w:vAlign w:val="center"/>
          </w:tcPr>
          <w:p>
            <w:pPr>
              <w:pStyle w:val="14"/>
            </w:pPr>
            <w:r>
              <w:t>每月组织运动队进行反兴奋剂宣传学习1次</w:t>
            </w:r>
          </w:p>
        </w:tc>
        <w:tc>
          <w:tcPr>
            <w:tcW w:w="1276" w:type="dxa"/>
            <w:vAlign w:val="center"/>
          </w:tcPr>
          <w:p>
            <w:pPr>
              <w:pStyle w:val="14"/>
            </w:pPr>
            <w:r>
              <w:t>≥1次/月</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全年顺利参加全国及以上赛事完赛率</w:t>
            </w:r>
          </w:p>
        </w:tc>
        <w:tc>
          <w:tcPr>
            <w:tcW w:w="2891" w:type="dxa"/>
            <w:vAlign w:val="center"/>
          </w:tcPr>
          <w:p>
            <w:pPr>
              <w:pStyle w:val="14"/>
            </w:pPr>
            <w:r>
              <w:t>运动队顺利参赛并完成比赛</w:t>
            </w:r>
          </w:p>
        </w:tc>
        <w:tc>
          <w:tcPr>
            <w:tcW w:w="1276" w:type="dxa"/>
            <w:vAlign w:val="center"/>
          </w:tcPr>
          <w:p>
            <w:pPr>
              <w:pStyle w:val="14"/>
            </w:pPr>
            <w:r>
              <w:t>100%</w:t>
            </w:r>
          </w:p>
        </w:tc>
        <w:tc>
          <w:tcPr>
            <w:tcW w:w="1843" w:type="dxa"/>
            <w:vAlign w:val="center"/>
          </w:tcPr>
          <w:p>
            <w:pPr>
              <w:pStyle w:val="14"/>
            </w:pPr>
            <w:r>
              <w:t>赛事通知及报名表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采购货物验收合格率</w:t>
            </w:r>
          </w:p>
        </w:tc>
        <w:tc>
          <w:tcPr>
            <w:tcW w:w="2891" w:type="dxa"/>
            <w:vAlign w:val="center"/>
          </w:tcPr>
          <w:p>
            <w:pPr>
              <w:pStyle w:val="14"/>
            </w:pPr>
            <w:r>
              <w:t>采购货物验收合格率</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顺利举办青少年赛事</w:t>
            </w:r>
          </w:p>
        </w:tc>
        <w:tc>
          <w:tcPr>
            <w:tcW w:w="2891" w:type="dxa"/>
            <w:vAlign w:val="center"/>
          </w:tcPr>
          <w:p>
            <w:pPr>
              <w:pStyle w:val="14"/>
            </w:pPr>
            <w:r>
              <w:t>顺利举办青少年赛事</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反兴奋剂事件发生次数</w:t>
            </w:r>
          </w:p>
        </w:tc>
        <w:tc>
          <w:tcPr>
            <w:tcW w:w="2891" w:type="dxa"/>
            <w:vAlign w:val="center"/>
          </w:tcPr>
          <w:p>
            <w:pPr>
              <w:pStyle w:val="14"/>
            </w:pPr>
            <w:r>
              <w:t>运动队参加比赛和日常训练接受兴奋剂检查，不发生兴奋剂违规事件，包括兴奋剂检查、行踪申报等。</w:t>
            </w:r>
          </w:p>
        </w:tc>
        <w:tc>
          <w:tcPr>
            <w:tcW w:w="1276" w:type="dxa"/>
            <w:vAlign w:val="center"/>
          </w:tcPr>
          <w:p>
            <w:pPr>
              <w:pStyle w:val="14"/>
            </w:pPr>
            <w:r>
              <w:t>0次</w:t>
            </w:r>
          </w:p>
        </w:tc>
        <w:tc>
          <w:tcPr>
            <w:tcW w:w="1843" w:type="dxa"/>
            <w:vAlign w:val="center"/>
          </w:tcPr>
          <w:p>
            <w:pPr>
              <w:pStyle w:val="14"/>
            </w:pPr>
            <w:r>
              <w:t>检查结果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全国赛事参赛完成时间</w:t>
            </w:r>
          </w:p>
        </w:tc>
        <w:tc>
          <w:tcPr>
            <w:tcW w:w="2891" w:type="dxa"/>
            <w:vAlign w:val="center"/>
          </w:tcPr>
          <w:p>
            <w:pPr>
              <w:pStyle w:val="14"/>
            </w:pPr>
            <w:r>
              <w:t>根据全国赛事比赛完成时间</w:t>
            </w:r>
          </w:p>
        </w:tc>
        <w:tc>
          <w:tcPr>
            <w:tcW w:w="1276" w:type="dxa"/>
            <w:vAlign w:val="center"/>
          </w:tcPr>
          <w:p>
            <w:pPr>
              <w:pStyle w:val="14"/>
            </w:pPr>
            <w:r>
              <w:t>12月底前</w:t>
            </w:r>
          </w:p>
        </w:tc>
        <w:tc>
          <w:tcPr>
            <w:tcW w:w="1843" w:type="dxa"/>
            <w:vAlign w:val="center"/>
          </w:tcPr>
          <w:p>
            <w:pPr>
              <w:pStyle w:val="14"/>
            </w:pPr>
            <w:r>
              <w:t>根据全国赛事比赛时间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青少年赛事完成时间</w:t>
            </w:r>
          </w:p>
        </w:tc>
        <w:tc>
          <w:tcPr>
            <w:tcW w:w="2891" w:type="dxa"/>
            <w:vAlign w:val="center"/>
          </w:tcPr>
          <w:p>
            <w:pPr>
              <w:pStyle w:val="14"/>
            </w:pPr>
            <w:r>
              <w:t>根据青少年赛事完成时间</w:t>
            </w:r>
          </w:p>
        </w:tc>
        <w:tc>
          <w:tcPr>
            <w:tcW w:w="1276" w:type="dxa"/>
            <w:vAlign w:val="center"/>
          </w:tcPr>
          <w:p>
            <w:pPr>
              <w:pStyle w:val="14"/>
            </w:pPr>
            <w:r>
              <w:t>12月底前</w:t>
            </w:r>
          </w:p>
        </w:tc>
        <w:tc>
          <w:tcPr>
            <w:tcW w:w="1843" w:type="dxa"/>
            <w:vAlign w:val="center"/>
          </w:tcPr>
          <w:p>
            <w:pPr>
              <w:pStyle w:val="14"/>
            </w:pPr>
            <w:r>
              <w:t>根据青少年赛事时间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训练基地运行维护保障任务完成时间</w:t>
            </w:r>
          </w:p>
        </w:tc>
        <w:tc>
          <w:tcPr>
            <w:tcW w:w="2891" w:type="dxa"/>
            <w:vAlign w:val="center"/>
          </w:tcPr>
          <w:p>
            <w:pPr>
              <w:pStyle w:val="14"/>
            </w:pPr>
            <w:r>
              <w:t>完成训练基地运行维护保障任务时间</w:t>
            </w:r>
          </w:p>
        </w:tc>
        <w:tc>
          <w:tcPr>
            <w:tcW w:w="1276" w:type="dxa"/>
            <w:vAlign w:val="center"/>
          </w:tcPr>
          <w:p>
            <w:pPr>
              <w:pStyle w:val="14"/>
            </w:pPr>
            <w:r>
              <w:t>12月底前</w:t>
            </w:r>
          </w:p>
        </w:tc>
        <w:tc>
          <w:tcPr>
            <w:tcW w:w="1843" w:type="dxa"/>
            <w:vAlign w:val="center"/>
          </w:tcPr>
          <w:p>
            <w:pPr>
              <w:pStyle w:val="14"/>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招标完成时间</w:t>
            </w:r>
          </w:p>
        </w:tc>
        <w:tc>
          <w:tcPr>
            <w:tcW w:w="2891" w:type="dxa"/>
            <w:vAlign w:val="center"/>
          </w:tcPr>
          <w:p>
            <w:pPr>
              <w:pStyle w:val="14"/>
            </w:pPr>
            <w:r>
              <w:t>政府采购项目的招标完成时间</w:t>
            </w:r>
          </w:p>
        </w:tc>
        <w:tc>
          <w:tcPr>
            <w:tcW w:w="1276" w:type="dxa"/>
            <w:vAlign w:val="center"/>
          </w:tcPr>
          <w:p>
            <w:pPr>
              <w:pStyle w:val="14"/>
            </w:pPr>
            <w:r>
              <w:t>10月底前</w:t>
            </w:r>
          </w:p>
        </w:tc>
        <w:tc>
          <w:tcPr>
            <w:tcW w:w="1843" w:type="dxa"/>
            <w:vAlign w:val="center"/>
          </w:tcPr>
          <w:p>
            <w:pPr>
              <w:pStyle w:val="14"/>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每场比赛成本控制数</w:t>
            </w:r>
          </w:p>
        </w:tc>
        <w:tc>
          <w:tcPr>
            <w:tcW w:w="2891" w:type="dxa"/>
            <w:vAlign w:val="center"/>
          </w:tcPr>
          <w:p>
            <w:pPr>
              <w:pStyle w:val="14"/>
            </w:pPr>
            <w:r>
              <w:t>根据比赛场次合理分配每场比赛成本</w:t>
            </w:r>
          </w:p>
        </w:tc>
        <w:tc>
          <w:tcPr>
            <w:tcW w:w="1276" w:type="dxa"/>
            <w:vAlign w:val="center"/>
          </w:tcPr>
          <w:p>
            <w:pPr>
              <w:pStyle w:val="14"/>
            </w:pPr>
            <w:r>
              <w:t>≤35万元</w:t>
            </w:r>
          </w:p>
        </w:tc>
        <w:tc>
          <w:tcPr>
            <w:tcW w:w="1843" w:type="dxa"/>
            <w:vAlign w:val="center"/>
          </w:tcPr>
          <w:p>
            <w:pPr>
              <w:pStyle w:val="14"/>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反兴奋剂科研医疗保障成本</w:t>
            </w:r>
          </w:p>
        </w:tc>
        <w:tc>
          <w:tcPr>
            <w:tcW w:w="2891" w:type="dxa"/>
            <w:vAlign w:val="center"/>
          </w:tcPr>
          <w:p>
            <w:pPr>
              <w:pStyle w:val="14"/>
            </w:pPr>
            <w:r>
              <w:t>反兴奋剂科研医疗保障成本</w:t>
            </w:r>
          </w:p>
        </w:tc>
        <w:tc>
          <w:tcPr>
            <w:tcW w:w="1276" w:type="dxa"/>
            <w:vAlign w:val="center"/>
          </w:tcPr>
          <w:p>
            <w:pPr>
              <w:pStyle w:val="14"/>
            </w:pPr>
            <w:r>
              <w:t>≤70万元</w:t>
            </w:r>
          </w:p>
        </w:tc>
        <w:tc>
          <w:tcPr>
            <w:tcW w:w="1843" w:type="dxa"/>
            <w:vAlign w:val="center"/>
          </w:tcPr>
          <w:p>
            <w:pPr>
              <w:pStyle w:val="14"/>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获得奖牌数</w:t>
            </w:r>
          </w:p>
        </w:tc>
        <w:tc>
          <w:tcPr>
            <w:tcW w:w="2891" w:type="dxa"/>
            <w:vAlign w:val="center"/>
          </w:tcPr>
          <w:p>
            <w:pPr>
              <w:pStyle w:val="14"/>
            </w:pPr>
            <w:r>
              <w:t>参加年度全国级别比赛获得奖牌数</w:t>
            </w:r>
          </w:p>
        </w:tc>
        <w:tc>
          <w:tcPr>
            <w:tcW w:w="1276" w:type="dxa"/>
            <w:vAlign w:val="center"/>
          </w:tcPr>
          <w:p>
            <w:pPr>
              <w:pStyle w:val="14"/>
            </w:pPr>
            <w:r>
              <w:t>≥3枚</w:t>
            </w:r>
          </w:p>
        </w:tc>
        <w:tc>
          <w:tcPr>
            <w:tcW w:w="1843" w:type="dxa"/>
            <w:vAlign w:val="center"/>
          </w:tcPr>
          <w:p>
            <w:pPr>
              <w:pStyle w:val="14"/>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运动队对服务保障的满意程度</w:t>
            </w:r>
          </w:p>
        </w:tc>
        <w:tc>
          <w:tcPr>
            <w:tcW w:w="2891" w:type="dxa"/>
            <w:vAlign w:val="center"/>
          </w:tcPr>
          <w:p>
            <w:pPr>
              <w:pStyle w:val="14"/>
            </w:pPr>
            <w:r>
              <w:t>运动队对服务保障的满意程度</w:t>
            </w:r>
          </w:p>
        </w:tc>
        <w:tc>
          <w:tcPr>
            <w:tcW w:w="1276" w:type="dxa"/>
            <w:vAlign w:val="center"/>
          </w:tcPr>
          <w:p>
            <w:pPr>
              <w:pStyle w:val="14"/>
            </w:pPr>
            <w:r>
              <w:t>≥95%</w:t>
            </w:r>
          </w:p>
        </w:tc>
        <w:tc>
          <w:tcPr>
            <w:tcW w:w="1843"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25、河北省体育局秦皇岛训练基地项目绩效目标表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13000024P002304100458</w:t>
            </w:r>
          </w:p>
        </w:tc>
        <w:tc>
          <w:tcPr>
            <w:tcW w:w="1587" w:type="dxa"/>
            <w:vAlign w:val="center"/>
          </w:tcPr>
          <w:p>
            <w:pPr>
              <w:pStyle w:val="12"/>
            </w:pPr>
            <w:r>
              <w:t>项目名称</w:t>
            </w:r>
          </w:p>
        </w:tc>
        <w:tc>
          <w:tcPr>
            <w:tcW w:w="4422" w:type="dxa"/>
            <w:gridSpan w:val="3"/>
            <w:vAlign w:val="center"/>
          </w:tcPr>
          <w:p>
            <w:pPr>
              <w:pStyle w:val="14"/>
            </w:pPr>
            <w:r>
              <w:t>河北省体育局秦皇岛训练基地项目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11386.00</w:t>
            </w:r>
          </w:p>
        </w:tc>
        <w:tc>
          <w:tcPr>
            <w:tcW w:w="1587" w:type="dxa"/>
            <w:vAlign w:val="center"/>
          </w:tcPr>
          <w:p>
            <w:pPr>
              <w:pStyle w:val="12"/>
            </w:pPr>
            <w:r>
              <w:t>其中：财政    资金</w:t>
            </w:r>
          </w:p>
        </w:tc>
        <w:tc>
          <w:tcPr>
            <w:tcW w:w="1304" w:type="dxa"/>
            <w:vAlign w:val="center"/>
          </w:tcPr>
          <w:p>
            <w:pPr>
              <w:pStyle w:val="14"/>
            </w:pPr>
            <w:r>
              <w:t>11386.00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自行车馆</w:t>
            </w:r>
            <w:r>
              <w:tab/>
            </w:r>
            <w:r>
              <w:t>综合服务楼主体工程施工，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30%</w:t>
            </w:r>
          </w:p>
        </w:tc>
        <w:tc>
          <w:tcPr>
            <w:tcW w:w="1304" w:type="dxa"/>
            <w:vAlign w:val="center"/>
          </w:tcPr>
          <w:p>
            <w:pPr>
              <w:pStyle w:val="15"/>
            </w:pPr>
            <w:r>
              <w:t>60%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1.目标1： 自行车馆基本完成招标范围内建筑安装工程</w:t>
            </w:r>
            <w:r>
              <w:tab/>
            </w:r>
            <w:r>
              <w:tab/>
            </w:r>
            <w:r>
              <w:tab/>
            </w:r>
            <w:r>
              <w:tab/>
            </w:r>
            <w:r>
              <w:tab/>
            </w:r>
            <w:r>
              <w:tab/>
            </w:r>
          </w:p>
          <w:p>
            <w:pPr>
              <w:pStyle w:val="14"/>
            </w:pPr>
            <w:r>
              <w:tab/>
            </w:r>
            <w:r>
              <w:tab/>
            </w:r>
            <w:r>
              <w:tab/>
            </w:r>
            <w:r>
              <w:tab/>
            </w:r>
            <w:r>
              <w:tab/>
            </w:r>
            <w:r>
              <w:tab/>
            </w:r>
          </w:p>
          <w:p>
            <w:pPr>
              <w:pStyle w:val="14"/>
            </w:pPr>
          </w:p>
          <w:p>
            <w:pPr>
              <w:pStyle w:val="14"/>
            </w:pPr>
          </w:p>
          <w:p>
            <w:pPr>
              <w:pStyle w:val="14"/>
            </w:pPr>
            <w:r>
              <w:t>2.目标2：  综合服务楼基本完成招标范围内建筑安装工程</w:t>
            </w:r>
          </w:p>
          <w:p>
            <w:pPr>
              <w:pStyle w:val="14"/>
            </w:pPr>
            <w:r>
              <w:t>3.目标3：体育专业系统工程基本完成</w:t>
            </w:r>
          </w:p>
          <w:p>
            <w:pPr>
              <w:pStyle w:val="14"/>
            </w:pPr>
            <w:r>
              <w:t>4.目标4：一标段弱电工程：自行车馆和综合服务楼弱电工程完成</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自行车馆、综合楼主体结构</w:t>
            </w:r>
          </w:p>
        </w:tc>
        <w:tc>
          <w:tcPr>
            <w:tcW w:w="2891" w:type="dxa"/>
            <w:vAlign w:val="center"/>
          </w:tcPr>
          <w:p>
            <w:pPr>
              <w:pStyle w:val="14"/>
            </w:pPr>
          </w:p>
          <w:p>
            <w:pPr>
              <w:pStyle w:val="14"/>
            </w:pPr>
            <w:r>
              <w:t xml:space="preserve"> （1）自行车馆、综合服务楼基本完成招标范围内建筑安装工程。</w:t>
            </w:r>
          </w:p>
          <w:p>
            <w:pPr>
              <w:pStyle w:val="14"/>
            </w:pPr>
            <w:r>
              <w:t>（2）体育专业系统工程基本完成。</w:t>
            </w:r>
          </w:p>
          <w:p>
            <w:pPr>
              <w:pStyle w:val="14"/>
            </w:pPr>
            <w:r>
              <w:t>（3）一标段弱电工程：自行车馆和综合服务楼弱电工程完成。</w:t>
            </w:r>
          </w:p>
          <w:p>
            <w:pPr>
              <w:pStyle w:val="14"/>
            </w:pPr>
          </w:p>
        </w:tc>
        <w:tc>
          <w:tcPr>
            <w:tcW w:w="1276" w:type="dxa"/>
            <w:vAlign w:val="center"/>
          </w:tcPr>
          <w:p>
            <w:pPr>
              <w:pStyle w:val="14"/>
            </w:pPr>
            <w:r>
              <w:t>2个</w:t>
            </w:r>
          </w:p>
        </w:tc>
        <w:tc>
          <w:tcPr>
            <w:tcW w:w="1843" w:type="dxa"/>
            <w:vAlign w:val="center"/>
          </w:tcPr>
          <w:p>
            <w:pPr>
              <w:pStyle w:val="14"/>
            </w:pPr>
            <w:r>
              <w:t>工程施工要求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达到年度工程进度相应的验收合格率</w:t>
            </w:r>
          </w:p>
        </w:tc>
        <w:tc>
          <w:tcPr>
            <w:tcW w:w="2891" w:type="dxa"/>
            <w:vAlign w:val="center"/>
          </w:tcPr>
          <w:p>
            <w:pPr>
              <w:pStyle w:val="14"/>
            </w:pPr>
            <w:r>
              <w:t>工程质量规范标准</w:t>
            </w:r>
          </w:p>
        </w:tc>
        <w:tc>
          <w:tcPr>
            <w:tcW w:w="1276" w:type="dxa"/>
            <w:vAlign w:val="center"/>
          </w:tcPr>
          <w:p>
            <w:pPr>
              <w:pStyle w:val="14"/>
            </w:pPr>
            <w:r>
              <w:t>100%</w:t>
            </w:r>
          </w:p>
        </w:tc>
        <w:tc>
          <w:tcPr>
            <w:tcW w:w="1843" w:type="dxa"/>
            <w:vAlign w:val="center"/>
          </w:tcPr>
          <w:p>
            <w:pPr>
              <w:pStyle w:val="14"/>
            </w:pPr>
            <w:r>
              <w:t>工程实体检测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工程付款时限</w:t>
            </w:r>
          </w:p>
        </w:tc>
        <w:tc>
          <w:tcPr>
            <w:tcW w:w="2891" w:type="dxa"/>
            <w:vAlign w:val="center"/>
          </w:tcPr>
          <w:p>
            <w:pPr>
              <w:pStyle w:val="14"/>
            </w:pPr>
            <w:r>
              <w:t>工程按照合同约定付款率</w:t>
            </w:r>
          </w:p>
        </w:tc>
        <w:tc>
          <w:tcPr>
            <w:tcW w:w="1276" w:type="dxa"/>
            <w:vAlign w:val="center"/>
          </w:tcPr>
          <w:p>
            <w:pPr>
              <w:pStyle w:val="14"/>
            </w:pPr>
            <w:r>
              <w:t>100%</w:t>
            </w:r>
          </w:p>
        </w:tc>
        <w:tc>
          <w:tcPr>
            <w:tcW w:w="1843" w:type="dxa"/>
            <w:vAlign w:val="center"/>
          </w:tcPr>
          <w:p>
            <w:pPr>
              <w:pStyle w:val="14"/>
            </w:pPr>
            <w:r>
              <w:t>工程施工合同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各项工程投资成本</w:t>
            </w:r>
          </w:p>
        </w:tc>
        <w:tc>
          <w:tcPr>
            <w:tcW w:w="2891" w:type="dxa"/>
            <w:vAlign w:val="center"/>
          </w:tcPr>
          <w:p>
            <w:pPr>
              <w:pStyle w:val="14"/>
            </w:pPr>
            <w:r>
              <w:t>工程实际支付金额与工程总投资概算比例</w:t>
            </w:r>
          </w:p>
        </w:tc>
        <w:tc>
          <w:tcPr>
            <w:tcW w:w="1276" w:type="dxa"/>
            <w:vAlign w:val="center"/>
          </w:tcPr>
          <w:p>
            <w:pPr>
              <w:pStyle w:val="14"/>
            </w:pPr>
            <w:r>
              <w:t>11386万元、年度预算总额</w:t>
            </w:r>
          </w:p>
        </w:tc>
        <w:tc>
          <w:tcPr>
            <w:tcW w:w="1843" w:type="dxa"/>
            <w:vAlign w:val="center"/>
          </w:tcPr>
          <w:p>
            <w:pPr>
              <w:pStyle w:val="14"/>
            </w:pPr>
            <w:r>
              <w:t>省发改委概算批复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社会效益指标</w:t>
            </w:r>
          </w:p>
        </w:tc>
        <w:tc>
          <w:tcPr>
            <w:tcW w:w="2891" w:type="dxa"/>
            <w:vAlign w:val="center"/>
          </w:tcPr>
          <w:p>
            <w:pPr>
              <w:pStyle w:val="14"/>
            </w:pPr>
            <w:r>
              <w:t>带动当地经济发展</w:t>
            </w:r>
          </w:p>
        </w:tc>
        <w:tc>
          <w:tcPr>
            <w:tcW w:w="1276" w:type="dxa"/>
            <w:vAlign w:val="center"/>
          </w:tcPr>
          <w:p>
            <w:pPr>
              <w:pStyle w:val="14"/>
            </w:pPr>
            <w:r>
              <w:t>95%</w:t>
            </w:r>
          </w:p>
        </w:tc>
        <w:tc>
          <w:tcPr>
            <w:tcW w:w="1843" w:type="dxa"/>
            <w:vAlign w:val="center"/>
          </w:tcPr>
          <w:p>
            <w:pPr>
              <w:pStyle w:val="14"/>
            </w:pPr>
            <w:r>
              <w:t>农民工就业数据</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26、体育对外交流工作绩效目标表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13000024P00D9F4100392</w:t>
            </w:r>
          </w:p>
        </w:tc>
        <w:tc>
          <w:tcPr>
            <w:tcW w:w="1587" w:type="dxa"/>
            <w:vAlign w:val="center"/>
          </w:tcPr>
          <w:p>
            <w:pPr>
              <w:pStyle w:val="12"/>
            </w:pPr>
            <w:r>
              <w:t>项目名称</w:t>
            </w:r>
          </w:p>
        </w:tc>
        <w:tc>
          <w:tcPr>
            <w:tcW w:w="4422" w:type="dxa"/>
            <w:gridSpan w:val="3"/>
            <w:vAlign w:val="center"/>
          </w:tcPr>
          <w:p>
            <w:pPr>
              <w:pStyle w:val="14"/>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85.00</w:t>
            </w:r>
          </w:p>
        </w:tc>
        <w:tc>
          <w:tcPr>
            <w:tcW w:w="1587" w:type="dxa"/>
            <w:vAlign w:val="center"/>
          </w:tcPr>
          <w:p>
            <w:pPr>
              <w:pStyle w:val="12"/>
            </w:pPr>
            <w:r>
              <w:t>其中：财政    资金</w:t>
            </w:r>
          </w:p>
        </w:tc>
        <w:tc>
          <w:tcPr>
            <w:tcW w:w="1304" w:type="dxa"/>
            <w:vAlign w:val="center"/>
          </w:tcPr>
          <w:p>
            <w:pPr>
              <w:pStyle w:val="14"/>
            </w:pPr>
            <w:r>
              <w:t xml:space="preserve"> </w:t>
            </w:r>
          </w:p>
        </w:tc>
        <w:tc>
          <w:tcPr>
            <w:tcW w:w="1276" w:type="dxa"/>
            <w:vAlign w:val="center"/>
          </w:tcPr>
          <w:p>
            <w:pPr>
              <w:pStyle w:val="12"/>
            </w:pPr>
            <w:r>
              <w:t>其他资金</w:t>
            </w:r>
          </w:p>
        </w:tc>
        <w:tc>
          <w:tcPr>
            <w:tcW w:w="1843" w:type="dxa"/>
            <w:vAlign w:val="center"/>
          </w:tcPr>
          <w:p>
            <w:pPr>
              <w:pStyle w:val="14"/>
            </w:pPr>
            <w:r>
              <w:t>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小轮车组外出备战奥运会训练比赛任务\备战第十五届全运会比赛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30%</w:t>
            </w:r>
          </w:p>
        </w:tc>
        <w:tc>
          <w:tcPr>
            <w:tcW w:w="1304" w:type="dxa"/>
            <w:vAlign w:val="center"/>
          </w:tcPr>
          <w:p>
            <w:pPr>
              <w:pStyle w:val="15"/>
            </w:pPr>
            <w:r>
              <w:t>60%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1.小轮车组外出备战奥运会训练比赛任务</w:t>
            </w:r>
          </w:p>
          <w:p>
            <w:pPr>
              <w:pStyle w:val="14"/>
            </w:pPr>
            <w:r>
              <w:t>2.场地短组、中长组外出备战第十五届全运会比赛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备战奥运会</w:t>
            </w:r>
          </w:p>
        </w:tc>
        <w:tc>
          <w:tcPr>
            <w:tcW w:w="2891" w:type="dxa"/>
            <w:vAlign w:val="center"/>
          </w:tcPr>
          <w:p>
            <w:pPr>
              <w:pStyle w:val="14"/>
            </w:pPr>
            <w:r>
              <w:t>取得奥运会入场</w:t>
            </w:r>
            <w:r>
              <w:rPr>
                <w:rFonts w:hint="eastAsia"/>
              </w:rPr>
              <w:t>券</w:t>
            </w:r>
            <w:r>
              <w:t>1张</w:t>
            </w:r>
          </w:p>
        </w:tc>
        <w:tc>
          <w:tcPr>
            <w:tcW w:w="1276" w:type="dxa"/>
            <w:vAlign w:val="center"/>
          </w:tcPr>
          <w:p>
            <w:pPr>
              <w:pStyle w:val="14"/>
            </w:pPr>
            <w:r>
              <w:t>1张</w:t>
            </w:r>
          </w:p>
        </w:tc>
        <w:tc>
          <w:tcPr>
            <w:tcW w:w="1843" w:type="dxa"/>
            <w:vAlign w:val="center"/>
          </w:tcPr>
          <w:p>
            <w:pPr>
              <w:pStyle w:val="14"/>
            </w:pPr>
            <w:r>
              <w:t>训练及参赛情况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备战第十五届全运</w:t>
            </w:r>
          </w:p>
        </w:tc>
        <w:tc>
          <w:tcPr>
            <w:tcW w:w="2891" w:type="dxa"/>
            <w:vAlign w:val="center"/>
          </w:tcPr>
          <w:p>
            <w:pPr>
              <w:pStyle w:val="14"/>
            </w:pPr>
            <w:r>
              <w:t>取得全运会参赛资格9人</w:t>
            </w:r>
          </w:p>
        </w:tc>
        <w:tc>
          <w:tcPr>
            <w:tcW w:w="1276" w:type="dxa"/>
            <w:vAlign w:val="center"/>
          </w:tcPr>
          <w:p>
            <w:pPr>
              <w:pStyle w:val="14"/>
            </w:pPr>
            <w:r>
              <w:t>9人</w:t>
            </w:r>
          </w:p>
        </w:tc>
        <w:tc>
          <w:tcPr>
            <w:tcW w:w="1843" w:type="dxa"/>
            <w:vAlign w:val="center"/>
          </w:tcPr>
          <w:p>
            <w:pPr>
              <w:pStyle w:val="14"/>
            </w:pPr>
            <w:r>
              <w:t>训练及参赛情况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按期完成率</w:t>
            </w:r>
          </w:p>
        </w:tc>
        <w:tc>
          <w:tcPr>
            <w:tcW w:w="2891" w:type="dxa"/>
            <w:vAlign w:val="center"/>
          </w:tcPr>
          <w:p>
            <w:pPr>
              <w:pStyle w:val="14"/>
            </w:pPr>
            <w:r>
              <w:tab/>
            </w:r>
            <w:r>
              <w:t>预算完成情况和时间节点率，3月底完成10%；6月底完成60%；10月底完成90%；12月底完成100%</w:t>
            </w:r>
          </w:p>
        </w:tc>
        <w:tc>
          <w:tcPr>
            <w:tcW w:w="1276" w:type="dxa"/>
            <w:vAlign w:val="center"/>
          </w:tcPr>
          <w:p>
            <w:pPr>
              <w:pStyle w:val="14"/>
            </w:pPr>
            <w:r>
              <w:t>100%</w:t>
            </w:r>
          </w:p>
        </w:tc>
        <w:tc>
          <w:tcPr>
            <w:tcW w:w="1843"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训练、参赛预算控制数</w:t>
            </w:r>
          </w:p>
        </w:tc>
        <w:tc>
          <w:tcPr>
            <w:tcW w:w="2891" w:type="dxa"/>
            <w:vAlign w:val="center"/>
          </w:tcPr>
          <w:p>
            <w:pPr>
              <w:pStyle w:val="14"/>
            </w:pPr>
            <w:r>
              <w:t>训练预算经费、参赛预算经费控制数</w:t>
            </w:r>
          </w:p>
        </w:tc>
        <w:tc>
          <w:tcPr>
            <w:tcW w:w="1276" w:type="dxa"/>
            <w:vAlign w:val="center"/>
          </w:tcPr>
          <w:p>
            <w:pPr>
              <w:pStyle w:val="14"/>
            </w:pPr>
            <w:r>
              <w:t>85万元</w:t>
            </w:r>
          </w:p>
        </w:tc>
        <w:tc>
          <w:tcPr>
            <w:tcW w:w="1843" w:type="dxa"/>
            <w:vAlign w:val="center"/>
          </w:tcPr>
          <w:p>
            <w:pPr>
              <w:pStyle w:val="14"/>
            </w:pPr>
            <w:r>
              <w:t>不超年初财政预算数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参加国际比赛</w:t>
            </w:r>
          </w:p>
        </w:tc>
        <w:tc>
          <w:tcPr>
            <w:tcW w:w="2891" w:type="dxa"/>
            <w:vAlign w:val="center"/>
          </w:tcPr>
          <w:p>
            <w:pPr>
              <w:pStyle w:val="14"/>
            </w:pPr>
            <w:r>
              <w:t>取得奥运会入场</w:t>
            </w:r>
            <w:r>
              <w:rPr>
                <w:rFonts w:hint="eastAsia"/>
              </w:rPr>
              <w:t>券</w:t>
            </w:r>
            <w:r>
              <w:t>和参赛资格</w:t>
            </w:r>
          </w:p>
        </w:tc>
        <w:tc>
          <w:tcPr>
            <w:tcW w:w="1276" w:type="dxa"/>
            <w:vAlign w:val="center"/>
          </w:tcPr>
          <w:p>
            <w:pPr>
              <w:pStyle w:val="14"/>
            </w:pPr>
            <w:r>
              <w:t>95%</w:t>
            </w:r>
          </w:p>
        </w:tc>
        <w:tc>
          <w:tcPr>
            <w:tcW w:w="1843" w:type="dxa"/>
            <w:vAlign w:val="center"/>
          </w:tcPr>
          <w:p>
            <w:pPr>
              <w:pStyle w:val="14"/>
            </w:pPr>
            <w:r>
              <w:t>参赛取得成绩情况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参加国内比赛</w:t>
            </w:r>
          </w:p>
        </w:tc>
        <w:tc>
          <w:tcPr>
            <w:tcW w:w="2891" w:type="dxa"/>
            <w:vAlign w:val="center"/>
          </w:tcPr>
          <w:p>
            <w:pPr>
              <w:pStyle w:val="14"/>
            </w:pPr>
            <w:r>
              <w:t>取得第十五届会运会参赛资格</w:t>
            </w:r>
          </w:p>
          <w:p>
            <w:pPr>
              <w:pStyle w:val="14"/>
            </w:pPr>
          </w:p>
        </w:tc>
        <w:tc>
          <w:tcPr>
            <w:tcW w:w="1276" w:type="dxa"/>
            <w:vAlign w:val="center"/>
          </w:tcPr>
          <w:p>
            <w:pPr>
              <w:pStyle w:val="14"/>
            </w:pPr>
            <w:r>
              <w:t>95%</w:t>
            </w:r>
          </w:p>
        </w:tc>
        <w:tc>
          <w:tcPr>
            <w:tcW w:w="1843" w:type="dxa"/>
            <w:vAlign w:val="center"/>
          </w:tcPr>
          <w:p>
            <w:pPr>
              <w:pStyle w:val="14"/>
            </w:pPr>
            <w:r>
              <w:t>参赛取得成绩情况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社会影响力</w:t>
            </w:r>
          </w:p>
        </w:tc>
        <w:tc>
          <w:tcPr>
            <w:tcW w:w="2891" w:type="dxa"/>
            <w:vAlign w:val="center"/>
          </w:tcPr>
          <w:p>
            <w:pPr>
              <w:pStyle w:val="14"/>
            </w:pPr>
            <w:r>
              <w:t>观注奥运会、全运会自行车项目影响力</w:t>
            </w:r>
          </w:p>
        </w:tc>
        <w:tc>
          <w:tcPr>
            <w:tcW w:w="1276" w:type="dxa"/>
            <w:vAlign w:val="center"/>
          </w:tcPr>
          <w:p>
            <w:pPr>
              <w:pStyle w:val="14"/>
            </w:pPr>
            <w:r>
              <w:t>≥95%</w:t>
            </w:r>
          </w:p>
        </w:tc>
        <w:tc>
          <w:tcPr>
            <w:tcW w:w="1843" w:type="dxa"/>
            <w:vAlign w:val="center"/>
          </w:tcPr>
          <w:p>
            <w:pPr>
              <w:pStyle w:val="14"/>
            </w:pPr>
            <w:r>
              <w:t>《体育强省建设行动方案》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运动员满意度</w:t>
            </w:r>
          </w:p>
        </w:tc>
        <w:tc>
          <w:tcPr>
            <w:tcW w:w="2891" w:type="dxa"/>
            <w:vAlign w:val="center"/>
          </w:tcPr>
          <w:p>
            <w:pPr>
              <w:pStyle w:val="14"/>
            </w:pPr>
            <w:r>
              <w:t>运动员对保障工作的满意度</w:t>
            </w:r>
          </w:p>
        </w:tc>
        <w:tc>
          <w:tcPr>
            <w:tcW w:w="1276" w:type="dxa"/>
            <w:vAlign w:val="center"/>
          </w:tcPr>
          <w:p>
            <w:pPr>
              <w:pStyle w:val="14"/>
            </w:pPr>
            <w:r>
              <w:t>≥95%</w:t>
            </w:r>
          </w:p>
        </w:tc>
        <w:tc>
          <w:tcPr>
            <w:tcW w:w="1843" w:type="dxa"/>
            <w:vAlign w:val="center"/>
          </w:tcPr>
          <w:p>
            <w:pPr>
              <w:pStyle w:val="14"/>
            </w:pPr>
            <w:r>
              <w:t>运动员满意度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27、体育发展经费（基金）绩效目标表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5299.67</w:t>
            </w:r>
          </w:p>
        </w:tc>
        <w:tc>
          <w:tcPr>
            <w:tcW w:w="1587" w:type="dxa"/>
            <w:vAlign w:val="center"/>
          </w:tcPr>
          <w:p>
            <w:pPr>
              <w:pStyle w:val="12"/>
            </w:pPr>
            <w:r>
              <w:t>其中：财政    资金</w:t>
            </w:r>
          </w:p>
        </w:tc>
        <w:tc>
          <w:tcPr>
            <w:tcW w:w="1304" w:type="dxa"/>
            <w:vAlign w:val="center"/>
          </w:tcPr>
          <w:p>
            <w:pPr>
              <w:pStyle w:val="14"/>
            </w:pPr>
            <w:r>
              <w:t>5299.67</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主要用于：保障运动队完成全年备战训练参赛任务、保障场馆正常运行和维修维护、完成苗子集训任务，举办各类赛事，为自行车项目储备后备人才</w:t>
            </w:r>
            <w:r>
              <w:tab/>
            </w:r>
            <w:r>
              <w:t>、运动队备战训练比赛器材保障</w:t>
            </w:r>
            <w:r>
              <w:tab/>
            </w:r>
            <w:r>
              <w:t>、综合楼维修改造加固及场地木质赛道和气膜馆。</w:t>
            </w:r>
            <w:r>
              <w:tab/>
            </w:r>
            <w:r>
              <w:tab/>
            </w:r>
            <w:r>
              <w:tab/>
            </w:r>
            <w:r>
              <w:tab/>
            </w:r>
            <w:r>
              <w:tab/>
            </w:r>
          </w:p>
          <w:p>
            <w:pPr>
              <w:pStyle w:val="14"/>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1.目标内容1.顺利保障运动队完成全年备战训练任务</w:t>
            </w:r>
          </w:p>
          <w:p>
            <w:pPr>
              <w:pStyle w:val="14"/>
            </w:pPr>
            <w:r>
              <w:t>2.目标内容2顺利完成运动队全年参赛任务</w:t>
            </w:r>
          </w:p>
          <w:p>
            <w:pPr>
              <w:pStyle w:val="14"/>
            </w:pPr>
            <w:r>
              <w:t>3.目标内容3.顺利保障场馆正常运行和维修维护</w:t>
            </w:r>
          </w:p>
          <w:p>
            <w:pPr>
              <w:pStyle w:val="14"/>
            </w:pPr>
            <w:r>
              <w:t>4.目标内容4顺利完成苗子集训任务，举办各类赛事，为自行车项目储备后备人才</w:t>
            </w:r>
          </w:p>
          <w:p>
            <w:pPr>
              <w:pStyle w:val="14"/>
            </w:pPr>
            <w:r>
              <w:t>5.目标内容5.在训练和比赛中不出现兴奋剂事件和赛风赛纪事件</w:t>
            </w:r>
          </w:p>
          <w:p>
            <w:pPr>
              <w:pStyle w:val="14"/>
            </w:pPr>
            <w:r>
              <w:t>6.目标内容6完成运动队备战训练比赛器材保障</w:t>
            </w:r>
          </w:p>
          <w:p>
            <w:pPr>
              <w:pStyle w:val="14"/>
            </w:pPr>
            <w:r>
              <w:t>7.目标内容7完成综合楼维修改造加固及场地木质赛道和气膜馆</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每年完成训练公里数</w:t>
            </w:r>
          </w:p>
        </w:tc>
        <w:tc>
          <w:tcPr>
            <w:tcW w:w="2891" w:type="dxa"/>
            <w:vAlign w:val="center"/>
          </w:tcPr>
          <w:p>
            <w:pPr>
              <w:pStyle w:val="14"/>
            </w:pPr>
            <w:r>
              <w:t>全年训练计划数，骑行公里数量</w:t>
            </w:r>
          </w:p>
        </w:tc>
        <w:tc>
          <w:tcPr>
            <w:tcW w:w="1276" w:type="dxa"/>
            <w:vAlign w:val="center"/>
          </w:tcPr>
          <w:p>
            <w:pPr>
              <w:pStyle w:val="14"/>
            </w:pPr>
            <w:r>
              <w:t>≥36000公里</w:t>
            </w:r>
          </w:p>
        </w:tc>
        <w:tc>
          <w:tcPr>
            <w:tcW w:w="1843" w:type="dxa"/>
            <w:vAlign w:val="center"/>
          </w:tcPr>
          <w:p>
            <w:pPr>
              <w:pStyle w:val="14"/>
            </w:pPr>
            <w:r>
              <w:t>各运动队训练计划安排平均值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参加国际国内比赛</w:t>
            </w:r>
          </w:p>
        </w:tc>
        <w:tc>
          <w:tcPr>
            <w:tcW w:w="2891" w:type="dxa"/>
            <w:vAlign w:val="center"/>
          </w:tcPr>
          <w:p>
            <w:pPr>
              <w:pStyle w:val="14"/>
            </w:pPr>
            <w:r>
              <w:t>参加国际国内锦标赛和冠军赛至少32场比赛并取得一定的成绩</w:t>
            </w:r>
          </w:p>
        </w:tc>
        <w:tc>
          <w:tcPr>
            <w:tcW w:w="1276" w:type="dxa"/>
            <w:vAlign w:val="center"/>
          </w:tcPr>
          <w:p>
            <w:pPr>
              <w:pStyle w:val="14"/>
            </w:pPr>
            <w:r>
              <w:t>≥32场</w:t>
            </w:r>
          </w:p>
        </w:tc>
        <w:tc>
          <w:tcPr>
            <w:tcW w:w="1843" w:type="dxa"/>
            <w:vAlign w:val="center"/>
          </w:tcPr>
          <w:p>
            <w:pPr>
              <w:pStyle w:val="14"/>
            </w:pPr>
            <w:r>
              <w:t>全国比赛计划安排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顺利完成场馆运行保障工作及运动器材采购</w:t>
            </w:r>
          </w:p>
        </w:tc>
        <w:tc>
          <w:tcPr>
            <w:tcW w:w="2891" w:type="dxa"/>
            <w:vAlign w:val="center"/>
          </w:tcPr>
          <w:p>
            <w:pPr>
              <w:pStyle w:val="14"/>
            </w:pPr>
            <w:r>
              <w:t>完成自行车场馆维护运行正常运转工作</w:t>
            </w:r>
          </w:p>
          <w:p>
            <w:pPr>
              <w:pStyle w:val="14"/>
            </w:pPr>
          </w:p>
        </w:tc>
        <w:tc>
          <w:tcPr>
            <w:tcW w:w="1276" w:type="dxa"/>
            <w:vAlign w:val="center"/>
          </w:tcPr>
          <w:p>
            <w:pPr>
              <w:pStyle w:val="14"/>
            </w:pPr>
            <w:r>
              <w:t>&gt;95%</w:t>
            </w:r>
          </w:p>
        </w:tc>
        <w:tc>
          <w:tcPr>
            <w:tcW w:w="1843" w:type="dxa"/>
            <w:vAlign w:val="center"/>
          </w:tcPr>
          <w:p>
            <w:pPr>
              <w:pStyle w:val="14"/>
            </w:pPr>
            <w:r>
              <w:t>对院内场馆维护并运行省内唯一的自行车场馆，保障运动队训练及省比赛正常举办</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举办青少年赛事和苗子代训</w:t>
            </w:r>
          </w:p>
        </w:tc>
        <w:tc>
          <w:tcPr>
            <w:tcW w:w="2891" w:type="dxa"/>
            <w:vAlign w:val="center"/>
          </w:tcPr>
          <w:p>
            <w:pPr>
              <w:pStyle w:val="14"/>
            </w:pPr>
            <w:r>
              <w:t>举办青少年苗子代训共240天，青少年比赛12场，选拔优秀后备人才。</w:t>
            </w:r>
          </w:p>
        </w:tc>
        <w:tc>
          <w:tcPr>
            <w:tcW w:w="1276" w:type="dxa"/>
            <w:vAlign w:val="center"/>
          </w:tcPr>
          <w:p>
            <w:pPr>
              <w:pStyle w:val="14"/>
            </w:pPr>
            <w:r>
              <w:t>12场</w:t>
            </w:r>
          </w:p>
        </w:tc>
        <w:tc>
          <w:tcPr>
            <w:tcW w:w="1843" w:type="dxa"/>
            <w:vAlign w:val="center"/>
          </w:tcPr>
          <w:p>
            <w:pPr>
              <w:pStyle w:val="14"/>
            </w:pPr>
            <w:r>
              <w:t>《体育强省建设行动方案》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反兴奋剂教育宣传、拓展</w:t>
            </w:r>
          </w:p>
        </w:tc>
        <w:tc>
          <w:tcPr>
            <w:tcW w:w="2891" w:type="dxa"/>
            <w:vAlign w:val="center"/>
          </w:tcPr>
          <w:p>
            <w:pPr>
              <w:pStyle w:val="14"/>
            </w:pPr>
            <w:r>
              <w:t>每季度1次</w:t>
            </w:r>
          </w:p>
        </w:tc>
        <w:tc>
          <w:tcPr>
            <w:tcW w:w="1276" w:type="dxa"/>
            <w:vAlign w:val="center"/>
          </w:tcPr>
          <w:p>
            <w:pPr>
              <w:pStyle w:val="14"/>
            </w:pPr>
            <w:r>
              <w:t>4次</w:t>
            </w:r>
          </w:p>
        </w:tc>
        <w:tc>
          <w:tcPr>
            <w:tcW w:w="1843" w:type="dxa"/>
            <w:vAlign w:val="center"/>
          </w:tcPr>
          <w:p>
            <w:pPr>
              <w:pStyle w:val="14"/>
            </w:pPr>
            <w:r>
              <w:t>河北省体育局反兴奋剂工作评估办法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举办自行车系列赛事</w:t>
            </w:r>
          </w:p>
        </w:tc>
        <w:tc>
          <w:tcPr>
            <w:tcW w:w="2891" w:type="dxa"/>
            <w:vAlign w:val="center"/>
          </w:tcPr>
          <w:p>
            <w:pPr>
              <w:pStyle w:val="14"/>
            </w:pPr>
            <w:r>
              <w:t>举办“京津冀“京张体育文化”自行车系列比赛</w:t>
            </w:r>
          </w:p>
        </w:tc>
        <w:tc>
          <w:tcPr>
            <w:tcW w:w="1276" w:type="dxa"/>
            <w:vAlign w:val="center"/>
          </w:tcPr>
          <w:p>
            <w:pPr>
              <w:pStyle w:val="14"/>
            </w:pPr>
            <w:r>
              <w:t>21场</w:t>
            </w:r>
          </w:p>
        </w:tc>
        <w:tc>
          <w:tcPr>
            <w:tcW w:w="1843" w:type="dxa"/>
            <w:vAlign w:val="center"/>
          </w:tcPr>
          <w:p>
            <w:pPr>
              <w:pStyle w:val="14"/>
            </w:pPr>
            <w:r>
              <w:t>《体育强省建设行动方案》</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运动队器材采购</w:t>
            </w:r>
          </w:p>
        </w:tc>
        <w:tc>
          <w:tcPr>
            <w:tcW w:w="2891" w:type="dxa"/>
            <w:vAlign w:val="center"/>
          </w:tcPr>
          <w:p>
            <w:pPr>
              <w:pStyle w:val="14"/>
            </w:pPr>
            <w:r>
              <w:t>完成运动队训练比赛器材采购工作</w:t>
            </w:r>
          </w:p>
        </w:tc>
        <w:tc>
          <w:tcPr>
            <w:tcW w:w="1276" w:type="dxa"/>
            <w:vAlign w:val="center"/>
          </w:tcPr>
          <w:p>
            <w:pPr>
              <w:pStyle w:val="14"/>
            </w:pPr>
            <w:r>
              <w:t>732.43万元</w:t>
            </w:r>
          </w:p>
        </w:tc>
        <w:tc>
          <w:tcPr>
            <w:tcW w:w="1843" w:type="dxa"/>
            <w:vAlign w:val="center"/>
          </w:tcPr>
          <w:p>
            <w:pPr>
              <w:pStyle w:val="14"/>
            </w:pPr>
            <w:r>
              <w:t>《体育强省建设行动方案》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秦皇岛航海运动学校维修改造项目</w:t>
            </w:r>
          </w:p>
        </w:tc>
        <w:tc>
          <w:tcPr>
            <w:tcW w:w="2891" w:type="dxa"/>
            <w:vAlign w:val="center"/>
          </w:tcPr>
          <w:p>
            <w:pPr>
              <w:pStyle w:val="14"/>
            </w:pPr>
            <w:r>
              <w:t>在原有的综合楼进行维修加固及旧场地上完成场地木质赛道和气膜馆</w:t>
            </w:r>
          </w:p>
        </w:tc>
        <w:tc>
          <w:tcPr>
            <w:tcW w:w="1276" w:type="dxa"/>
            <w:vAlign w:val="center"/>
          </w:tcPr>
          <w:p>
            <w:pPr>
              <w:pStyle w:val="14"/>
            </w:pPr>
            <w:r>
              <w:t>2项</w:t>
            </w:r>
          </w:p>
        </w:tc>
        <w:tc>
          <w:tcPr>
            <w:tcW w:w="1843" w:type="dxa"/>
            <w:vAlign w:val="center"/>
          </w:tcPr>
          <w:p>
            <w:pPr>
              <w:pStyle w:val="14"/>
            </w:pPr>
            <w:r>
              <w:t>体育局确定2023年重点项目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每天完成训练公里数</w:t>
            </w:r>
          </w:p>
        </w:tc>
        <w:tc>
          <w:tcPr>
            <w:tcW w:w="2891" w:type="dxa"/>
            <w:vAlign w:val="center"/>
          </w:tcPr>
          <w:p>
            <w:pPr>
              <w:pStyle w:val="14"/>
            </w:pPr>
            <w:r>
              <w:t>每天训练计划，骑行公里数量</w:t>
            </w:r>
          </w:p>
        </w:tc>
        <w:tc>
          <w:tcPr>
            <w:tcW w:w="1276" w:type="dxa"/>
            <w:vAlign w:val="center"/>
          </w:tcPr>
          <w:p>
            <w:pPr>
              <w:pStyle w:val="14"/>
            </w:pPr>
            <w:r>
              <w:t>≥100公里</w:t>
            </w:r>
          </w:p>
        </w:tc>
        <w:tc>
          <w:tcPr>
            <w:tcW w:w="1843" w:type="dxa"/>
            <w:vAlign w:val="center"/>
          </w:tcPr>
          <w:p>
            <w:pPr>
              <w:pStyle w:val="14"/>
            </w:pPr>
            <w:r>
              <w:t>各运动队训练计划安排平均值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参加国际国内比赛</w:t>
            </w:r>
          </w:p>
        </w:tc>
        <w:tc>
          <w:tcPr>
            <w:tcW w:w="2891" w:type="dxa"/>
            <w:vAlign w:val="center"/>
          </w:tcPr>
          <w:p>
            <w:pPr>
              <w:pStyle w:val="14"/>
            </w:pPr>
            <w:r>
              <w:t>参加国际国内比赛并取得1块金牌和1块银牌</w:t>
            </w:r>
          </w:p>
        </w:tc>
        <w:tc>
          <w:tcPr>
            <w:tcW w:w="1276" w:type="dxa"/>
            <w:vAlign w:val="center"/>
          </w:tcPr>
          <w:p>
            <w:pPr>
              <w:pStyle w:val="14"/>
            </w:pPr>
            <w:r>
              <w:t>2块   奖牌</w:t>
            </w:r>
          </w:p>
        </w:tc>
        <w:tc>
          <w:tcPr>
            <w:tcW w:w="1843" w:type="dxa"/>
            <w:vAlign w:val="center"/>
          </w:tcPr>
          <w:p>
            <w:pPr>
              <w:pStyle w:val="14"/>
            </w:pPr>
            <w:r>
              <w:t>参加国际国内比赛并取得优异成绩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顺利完成场馆运行保障工作</w:t>
            </w:r>
          </w:p>
        </w:tc>
        <w:tc>
          <w:tcPr>
            <w:tcW w:w="2891" w:type="dxa"/>
            <w:vAlign w:val="center"/>
          </w:tcPr>
          <w:p>
            <w:pPr>
              <w:pStyle w:val="14"/>
            </w:pPr>
            <w:r>
              <w:t>完成场馆维修维护运行、保障中心办公和运动队正常运转工作</w:t>
            </w:r>
          </w:p>
        </w:tc>
        <w:tc>
          <w:tcPr>
            <w:tcW w:w="1276" w:type="dxa"/>
            <w:vAlign w:val="center"/>
          </w:tcPr>
          <w:p>
            <w:pPr>
              <w:pStyle w:val="14"/>
            </w:pPr>
            <w:r>
              <w:t>&gt;95%</w:t>
            </w:r>
          </w:p>
        </w:tc>
        <w:tc>
          <w:tcPr>
            <w:tcW w:w="1843" w:type="dxa"/>
            <w:vAlign w:val="center"/>
          </w:tcPr>
          <w:p>
            <w:pPr>
              <w:pStyle w:val="14"/>
            </w:pPr>
            <w:r>
              <w:t>对院内场馆维护并运行省内唯一的自行车场馆，保障运动队训练及省比赛正常举办</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苗子集训出勤率</w:t>
            </w:r>
          </w:p>
        </w:tc>
        <w:tc>
          <w:tcPr>
            <w:tcW w:w="2891" w:type="dxa"/>
            <w:vAlign w:val="center"/>
          </w:tcPr>
          <w:p>
            <w:pPr>
              <w:pStyle w:val="14"/>
            </w:pPr>
            <w:r>
              <w:t>实际集训人数、占参加人数的比率</w:t>
            </w:r>
          </w:p>
        </w:tc>
        <w:tc>
          <w:tcPr>
            <w:tcW w:w="1276" w:type="dxa"/>
            <w:vAlign w:val="center"/>
          </w:tcPr>
          <w:p>
            <w:pPr>
              <w:pStyle w:val="14"/>
            </w:pPr>
            <w:r>
              <w:t>≥95%</w:t>
            </w:r>
          </w:p>
        </w:tc>
        <w:tc>
          <w:tcPr>
            <w:tcW w:w="1843" w:type="dxa"/>
            <w:vAlign w:val="center"/>
          </w:tcPr>
          <w:p>
            <w:pPr>
              <w:pStyle w:val="14"/>
            </w:pPr>
            <w:r>
              <w:t>《体育强省建设行动方案》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举办青少年赛事共12场</w:t>
            </w:r>
          </w:p>
        </w:tc>
        <w:tc>
          <w:tcPr>
            <w:tcW w:w="2891" w:type="dxa"/>
            <w:vAlign w:val="center"/>
          </w:tcPr>
          <w:p>
            <w:pPr>
              <w:pStyle w:val="14"/>
            </w:pPr>
            <w:r>
              <w:t>完成省青少年自行车比赛8场、击剑2场、马术2场共12场赛事</w:t>
            </w:r>
          </w:p>
        </w:tc>
        <w:tc>
          <w:tcPr>
            <w:tcW w:w="1276" w:type="dxa"/>
            <w:vAlign w:val="center"/>
          </w:tcPr>
          <w:p>
            <w:pPr>
              <w:pStyle w:val="14"/>
            </w:pPr>
            <w:r>
              <w:t>≥95%</w:t>
            </w:r>
          </w:p>
        </w:tc>
        <w:tc>
          <w:tcPr>
            <w:tcW w:w="1843" w:type="dxa"/>
            <w:vAlign w:val="center"/>
          </w:tcPr>
          <w:p>
            <w:pPr>
              <w:pStyle w:val="14"/>
            </w:pPr>
            <w:r>
              <w:t>《河北省省级单项体育竞赛财务管理办法》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反兴奋剂教育宣传、拓展专项</w:t>
            </w:r>
          </w:p>
        </w:tc>
        <w:tc>
          <w:tcPr>
            <w:tcW w:w="2891" w:type="dxa"/>
            <w:vAlign w:val="center"/>
          </w:tcPr>
          <w:p>
            <w:pPr>
              <w:pStyle w:val="14"/>
            </w:pPr>
            <w:r>
              <w:t>进一步落实中心反兴奋剂工作</w:t>
            </w:r>
          </w:p>
        </w:tc>
        <w:tc>
          <w:tcPr>
            <w:tcW w:w="1276" w:type="dxa"/>
            <w:vAlign w:val="center"/>
          </w:tcPr>
          <w:p>
            <w:pPr>
              <w:pStyle w:val="14"/>
            </w:pPr>
            <w:r>
              <w:t>10万元</w:t>
            </w:r>
          </w:p>
        </w:tc>
        <w:tc>
          <w:tcPr>
            <w:tcW w:w="1843" w:type="dxa"/>
            <w:vAlign w:val="center"/>
          </w:tcPr>
          <w:p>
            <w:pPr>
              <w:pStyle w:val="14"/>
            </w:pPr>
            <w:r>
              <w:t>河北省体育局反兴奋剂工作评估办法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举办各项赛事</w:t>
            </w:r>
          </w:p>
        </w:tc>
        <w:tc>
          <w:tcPr>
            <w:tcW w:w="2891" w:type="dxa"/>
            <w:vAlign w:val="center"/>
          </w:tcPr>
          <w:p>
            <w:pPr>
              <w:pStyle w:val="14"/>
            </w:pPr>
            <w:r>
              <w:t>举办“京津冀“京张体育文化”“青少年”自行车系列比赛</w:t>
            </w:r>
          </w:p>
        </w:tc>
        <w:tc>
          <w:tcPr>
            <w:tcW w:w="1276" w:type="dxa"/>
            <w:vAlign w:val="center"/>
          </w:tcPr>
          <w:p>
            <w:pPr>
              <w:pStyle w:val="14"/>
            </w:pPr>
            <w:r>
              <w:t>≥100%</w:t>
            </w:r>
          </w:p>
        </w:tc>
        <w:tc>
          <w:tcPr>
            <w:tcW w:w="1843" w:type="dxa"/>
            <w:vAlign w:val="center"/>
          </w:tcPr>
          <w:p>
            <w:pPr>
              <w:pStyle w:val="14"/>
            </w:pPr>
            <w:r>
              <w:t>赛事验收报告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训练、参赛预算控制数</w:t>
            </w:r>
          </w:p>
        </w:tc>
        <w:tc>
          <w:tcPr>
            <w:tcW w:w="2891" w:type="dxa"/>
            <w:vAlign w:val="center"/>
          </w:tcPr>
          <w:p>
            <w:pPr>
              <w:pStyle w:val="14"/>
            </w:pPr>
            <w:r>
              <w:t>训练预算经费、参赛预算经费控制数</w:t>
            </w:r>
          </w:p>
        </w:tc>
        <w:tc>
          <w:tcPr>
            <w:tcW w:w="1276" w:type="dxa"/>
            <w:vAlign w:val="center"/>
          </w:tcPr>
          <w:p>
            <w:pPr>
              <w:pStyle w:val="14"/>
            </w:pPr>
            <w:r>
              <w:t>800万元</w:t>
            </w:r>
          </w:p>
        </w:tc>
        <w:tc>
          <w:tcPr>
            <w:tcW w:w="1843" w:type="dxa"/>
            <w:vAlign w:val="center"/>
          </w:tcPr>
          <w:p>
            <w:pPr>
              <w:pStyle w:val="14"/>
            </w:pPr>
            <w:r>
              <w:t>不超年初财政预算数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举办赛事预算控制数</w:t>
            </w:r>
          </w:p>
        </w:tc>
        <w:tc>
          <w:tcPr>
            <w:tcW w:w="2891" w:type="dxa"/>
            <w:vAlign w:val="center"/>
          </w:tcPr>
          <w:p>
            <w:pPr>
              <w:pStyle w:val="14"/>
            </w:pPr>
            <w:r>
              <w:t>青少年赛事、“京津冀“京张体育文化”自行车系列比赛预算控制数</w:t>
            </w:r>
          </w:p>
        </w:tc>
        <w:tc>
          <w:tcPr>
            <w:tcW w:w="1276" w:type="dxa"/>
            <w:vAlign w:val="center"/>
          </w:tcPr>
          <w:p>
            <w:pPr>
              <w:pStyle w:val="14"/>
            </w:pPr>
            <w:r>
              <w:t>508万元</w:t>
            </w:r>
          </w:p>
        </w:tc>
        <w:tc>
          <w:tcPr>
            <w:tcW w:w="1843" w:type="dxa"/>
            <w:vAlign w:val="center"/>
          </w:tcPr>
          <w:p>
            <w:pPr>
              <w:pStyle w:val="14"/>
            </w:pPr>
            <w:r>
              <w:t>不超年初财政预算数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按期完成率</w:t>
            </w:r>
          </w:p>
        </w:tc>
        <w:tc>
          <w:tcPr>
            <w:tcW w:w="2891" w:type="dxa"/>
            <w:vAlign w:val="center"/>
          </w:tcPr>
          <w:p>
            <w:pPr>
              <w:pStyle w:val="14"/>
            </w:pPr>
            <w:r>
              <w:tab/>
            </w:r>
            <w:r>
              <w:t>预算完成情况和时间节点率，3月底完成10%；6月底完成60%；10月底完成90%；12月底完成100%</w:t>
            </w:r>
          </w:p>
        </w:tc>
        <w:tc>
          <w:tcPr>
            <w:tcW w:w="1276" w:type="dxa"/>
            <w:vAlign w:val="center"/>
          </w:tcPr>
          <w:p>
            <w:pPr>
              <w:pStyle w:val="14"/>
            </w:pPr>
            <w:r>
              <w:t>100%</w:t>
            </w:r>
          </w:p>
        </w:tc>
        <w:tc>
          <w:tcPr>
            <w:tcW w:w="1843" w:type="dxa"/>
            <w:vAlign w:val="center"/>
          </w:tcPr>
          <w:p>
            <w:pPr>
              <w:pStyle w:val="14"/>
            </w:pPr>
            <w:r>
              <w:t>河北省省级项目支出预算管理办法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社会影响力</w:t>
            </w:r>
          </w:p>
        </w:tc>
        <w:tc>
          <w:tcPr>
            <w:tcW w:w="2891" w:type="dxa"/>
            <w:vAlign w:val="center"/>
          </w:tcPr>
          <w:p>
            <w:pPr>
              <w:pStyle w:val="14"/>
            </w:pPr>
            <w:r>
              <w:t>带动全民健身绿色出行</w:t>
            </w:r>
          </w:p>
        </w:tc>
        <w:tc>
          <w:tcPr>
            <w:tcW w:w="1276" w:type="dxa"/>
            <w:vAlign w:val="center"/>
          </w:tcPr>
          <w:p>
            <w:pPr>
              <w:pStyle w:val="14"/>
            </w:pPr>
            <w:r>
              <w:t>≥95%</w:t>
            </w:r>
          </w:p>
        </w:tc>
        <w:tc>
          <w:tcPr>
            <w:tcW w:w="1843" w:type="dxa"/>
            <w:vAlign w:val="center"/>
          </w:tcPr>
          <w:p>
            <w:pPr>
              <w:pStyle w:val="14"/>
            </w:pPr>
            <w:r>
              <w:t>《体育强省建设行动方案》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运动员满意度</w:t>
            </w:r>
          </w:p>
        </w:tc>
        <w:tc>
          <w:tcPr>
            <w:tcW w:w="2891" w:type="dxa"/>
            <w:vAlign w:val="center"/>
          </w:tcPr>
          <w:p>
            <w:pPr>
              <w:pStyle w:val="14"/>
            </w:pPr>
            <w:r>
              <w:t>运动员对保障工作的满意度</w:t>
            </w:r>
          </w:p>
        </w:tc>
        <w:tc>
          <w:tcPr>
            <w:tcW w:w="1276" w:type="dxa"/>
            <w:vAlign w:val="center"/>
          </w:tcPr>
          <w:p>
            <w:pPr>
              <w:pStyle w:val="14"/>
            </w:pPr>
            <w:r>
              <w:t>≥95%</w:t>
            </w:r>
          </w:p>
        </w:tc>
        <w:tc>
          <w:tcPr>
            <w:tcW w:w="1843" w:type="dxa"/>
            <w:vAlign w:val="center"/>
          </w:tcPr>
          <w:p>
            <w:pPr>
              <w:pStyle w:val="14"/>
            </w:pPr>
            <w:r>
              <w:t>运动员满意度</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28、河北省体育局游泳跳水运动中心跳水陆上训练房项目绩效目标表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13000024P00230410051M</w:t>
            </w:r>
          </w:p>
        </w:tc>
        <w:tc>
          <w:tcPr>
            <w:tcW w:w="1587" w:type="dxa"/>
            <w:vAlign w:val="center"/>
          </w:tcPr>
          <w:p>
            <w:pPr>
              <w:pStyle w:val="12"/>
            </w:pPr>
            <w:r>
              <w:t>项目名称</w:t>
            </w:r>
          </w:p>
        </w:tc>
        <w:tc>
          <w:tcPr>
            <w:tcW w:w="4422" w:type="dxa"/>
            <w:gridSpan w:val="3"/>
            <w:vAlign w:val="center"/>
          </w:tcPr>
          <w:p>
            <w:pPr>
              <w:pStyle w:val="14"/>
            </w:pPr>
            <w:r>
              <w:t>河北省体育局游泳跳水运动中心跳水陆上训练房项目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1976.00</w:t>
            </w:r>
          </w:p>
        </w:tc>
        <w:tc>
          <w:tcPr>
            <w:tcW w:w="1587" w:type="dxa"/>
            <w:vAlign w:val="center"/>
          </w:tcPr>
          <w:p>
            <w:pPr>
              <w:pStyle w:val="12"/>
            </w:pPr>
            <w:r>
              <w:t>其中：财政    资金</w:t>
            </w:r>
          </w:p>
        </w:tc>
        <w:tc>
          <w:tcPr>
            <w:tcW w:w="1304" w:type="dxa"/>
            <w:vAlign w:val="center"/>
          </w:tcPr>
          <w:p>
            <w:pPr>
              <w:pStyle w:val="14"/>
            </w:pPr>
            <w:r>
              <w:t>1976.00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预算资金1976万元，其中财政资金1976万元，全部用于新建跳水陆上训练房，保障跳水队的日常训练。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1.新建跳水陆上训练房，保障跳水队的日常训练。</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新建场馆数量</w:t>
            </w:r>
          </w:p>
        </w:tc>
        <w:tc>
          <w:tcPr>
            <w:tcW w:w="2891" w:type="dxa"/>
            <w:vAlign w:val="center"/>
          </w:tcPr>
          <w:p>
            <w:pPr>
              <w:pStyle w:val="14"/>
            </w:pPr>
            <w:r>
              <w:t>新建跳水陆上训练房数量</w:t>
            </w:r>
          </w:p>
        </w:tc>
        <w:tc>
          <w:tcPr>
            <w:tcW w:w="1276" w:type="dxa"/>
            <w:vAlign w:val="center"/>
          </w:tcPr>
          <w:p>
            <w:pPr>
              <w:pStyle w:val="14"/>
            </w:pPr>
            <w:r>
              <w:t>1座</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施工安全率</w:t>
            </w:r>
          </w:p>
        </w:tc>
        <w:tc>
          <w:tcPr>
            <w:tcW w:w="2891" w:type="dxa"/>
            <w:vAlign w:val="center"/>
          </w:tcPr>
          <w:p>
            <w:pPr>
              <w:pStyle w:val="14"/>
            </w:pPr>
            <w:r>
              <w:t>施工期间不发生人员伤亡</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验槽合格率</w:t>
            </w:r>
          </w:p>
        </w:tc>
        <w:tc>
          <w:tcPr>
            <w:tcW w:w="2891" w:type="dxa"/>
            <w:vAlign w:val="center"/>
          </w:tcPr>
          <w:p>
            <w:pPr>
              <w:pStyle w:val="14"/>
            </w:pPr>
            <w:r>
              <w:t>基槽开挖后根据设计图纸验槽合格率</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基础验收合格率</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施工图设计</w:t>
            </w:r>
          </w:p>
        </w:tc>
        <w:tc>
          <w:tcPr>
            <w:tcW w:w="2891" w:type="dxa"/>
            <w:vAlign w:val="center"/>
          </w:tcPr>
          <w:p>
            <w:pPr>
              <w:pStyle w:val="14"/>
            </w:pPr>
            <w:r>
              <w:t>完成施工图设计时间</w:t>
            </w:r>
          </w:p>
        </w:tc>
        <w:tc>
          <w:tcPr>
            <w:tcW w:w="1276" w:type="dxa"/>
            <w:vAlign w:val="center"/>
          </w:tcPr>
          <w:p>
            <w:pPr>
              <w:pStyle w:val="14"/>
            </w:pPr>
            <w:r>
              <w:t>3月底前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施工招标</w:t>
            </w:r>
          </w:p>
        </w:tc>
        <w:tc>
          <w:tcPr>
            <w:tcW w:w="2891" w:type="dxa"/>
            <w:vAlign w:val="center"/>
          </w:tcPr>
          <w:p>
            <w:pPr>
              <w:pStyle w:val="14"/>
            </w:pPr>
            <w:r>
              <w:t>完成施工招标时间</w:t>
            </w:r>
          </w:p>
        </w:tc>
        <w:tc>
          <w:tcPr>
            <w:tcW w:w="1276" w:type="dxa"/>
            <w:vAlign w:val="center"/>
          </w:tcPr>
          <w:p>
            <w:pPr>
              <w:pStyle w:val="14"/>
            </w:pPr>
            <w:r>
              <w:t>5月中旬前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主体完工时间</w:t>
            </w:r>
          </w:p>
        </w:tc>
        <w:tc>
          <w:tcPr>
            <w:tcW w:w="2891" w:type="dxa"/>
            <w:vAlign w:val="center"/>
          </w:tcPr>
          <w:p>
            <w:pPr>
              <w:pStyle w:val="14"/>
            </w:pPr>
            <w:r>
              <w:t>陆上训练房主体完工时间</w:t>
            </w:r>
          </w:p>
        </w:tc>
        <w:tc>
          <w:tcPr>
            <w:tcW w:w="1276" w:type="dxa"/>
            <w:vAlign w:val="center"/>
          </w:tcPr>
          <w:p>
            <w:pPr>
              <w:pStyle w:val="14"/>
            </w:pPr>
            <w:r>
              <w:t>10月底前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场馆修建平均费用</w:t>
            </w:r>
          </w:p>
        </w:tc>
        <w:tc>
          <w:tcPr>
            <w:tcW w:w="2891" w:type="dxa"/>
            <w:vAlign w:val="center"/>
          </w:tcPr>
          <w:p>
            <w:pPr>
              <w:pStyle w:val="14"/>
            </w:pPr>
            <w:r>
              <w:t>每平米场馆修建平均费用</w:t>
            </w:r>
          </w:p>
        </w:tc>
        <w:tc>
          <w:tcPr>
            <w:tcW w:w="1276" w:type="dxa"/>
            <w:vAlign w:val="center"/>
          </w:tcPr>
          <w:p>
            <w:pPr>
              <w:pStyle w:val="14"/>
            </w:pPr>
            <w:r>
              <w:t>≤1万元/平方米</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参加国内国际比赛获得奖牌数量</w:t>
            </w:r>
          </w:p>
        </w:tc>
        <w:tc>
          <w:tcPr>
            <w:tcW w:w="2891" w:type="dxa"/>
            <w:vAlign w:val="center"/>
          </w:tcPr>
          <w:p>
            <w:pPr>
              <w:pStyle w:val="14"/>
            </w:pPr>
            <w:r>
              <w:t>反映我省运动员参加奥运会等国际比赛和冠军赛锦标赛等全国比赛获得的金牌数量</w:t>
            </w:r>
          </w:p>
        </w:tc>
        <w:tc>
          <w:tcPr>
            <w:tcW w:w="1276" w:type="dxa"/>
            <w:vAlign w:val="center"/>
          </w:tcPr>
          <w:p>
            <w:pPr>
              <w:pStyle w:val="14"/>
            </w:pPr>
            <w:r>
              <w:t>≥1枚</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运动员教练员满意度</w:t>
            </w:r>
          </w:p>
        </w:tc>
        <w:tc>
          <w:tcPr>
            <w:tcW w:w="2891" w:type="dxa"/>
            <w:vAlign w:val="center"/>
          </w:tcPr>
          <w:p>
            <w:pPr>
              <w:pStyle w:val="14"/>
            </w:pPr>
            <w:r>
              <w:t>运动员教练员对新建场馆的满意度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29、体育对外交流工作绩效目标表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13000024P00230410037K</w:t>
            </w:r>
          </w:p>
        </w:tc>
        <w:tc>
          <w:tcPr>
            <w:tcW w:w="1587" w:type="dxa"/>
            <w:vAlign w:val="center"/>
          </w:tcPr>
          <w:p>
            <w:pPr>
              <w:pStyle w:val="12"/>
            </w:pPr>
            <w:r>
              <w:t>项目名称</w:t>
            </w:r>
          </w:p>
        </w:tc>
        <w:tc>
          <w:tcPr>
            <w:tcW w:w="4422" w:type="dxa"/>
            <w:gridSpan w:val="3"/>
            <w:vAlign w:val="center"/>
          </w:tcPr>
          <w:p>
            <w:pPr>
              <w:pStyle w:val="14"/>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99.00</w:t>
            </w:r>
          </w:p>
        </w:tc>
        <w:tc>
          <w:tcPr>
            <w:tcW w:w="1587" w:type="dxa"/>
            <w:vAlign w:val="center"/>
          </w:tcPr>
          <w:p>
            <w:pPr>
              <w:pStyle w:val="12"/>
            </w:pPr>
            <w:r>
              <w:t>其中：财政    资金</w:t>
            </w:r>
          </w:p>
        </w:tc>
        <w:tc>
          <w:tcPr>
            <w:tcW w:w="1304" w:type="dxa"/>
            <w:vAlign w:val="center"/>
          </w:tcPr>
          <w:p>
            <w:pPr>
              <w:pStyle w:val="14"/>
            </w:pPr>
            <w:r>
              <w:t>99.00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主要用于推动游泳项目发展，具体用于：游泳队国外训练经费99万元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1.通过组织出国训练，提高我省游泳队运动员训练水平，在国际国内比赛上争夺金牌奖牌。</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出国训练数量</w:t>
            </w:r>
          </w:p>
        </w:tc>
        <w:tc>
          <w:tcPr>
            <w:tcW w:w="2891" w:type="dxa"/>
            <w:vAlign w:val="center"/>
          </w:tcPr>
          <w:p>
            <w:pPr>
              <w:pStyle w:val="14"/>
            </w:pPr>
            <w:r>
              <w:t>组织游泳队出国训练的次数</w:t>
            </w:r>
          </w:p>
        </w:tc>
        <w:tc>
          <w:tcPr>
            <w:tcW w:w="1276" w:type="dxa"/>
            <w:vAlign w:val="center"/>
          </w:tcPr>
          <w:p>
            <w:pPr>
              <w:pStyle w:val="14"/>
            </w:pPr>
            <w:r>
              <w:t>1次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工作完成率</w:t>
            </w:r>
          </w:p>
        </w:tc>
        <w:tc>
          <w:tcPr>
            <w:tcW w:w="2891" w:type="dxa"/>
            <w:vAlign w:val="center"/>
          </w:tcPr>
          <w:p>
            <w:pPr>
              <w:pStyle w:val="14"/>
            </w:pPr>
            <w:r>
              <w:t>年度出国训练等工作完成率</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启动出国训练的时间</w:t>
            </w:r>
          </w:p>
        </w:tc>
        <w:tc>
          <w:tcPr>
            <w:tcW w:w="2891" w:type="dxa"/>
            <w:vAlign w:val="center"/>
          </w:tcPr>
          <w:p>
            <w:pPr>
              <w:pStyle w:val="14"/>
            </w:pPr>
            <w:r>
              <w:t>开始启动出国训练工作的时间</w:t>
            </w:r>
          </w:p>
        </w:tc>
        <w:tc>
          <w:tcPr>
            <w:tcW w:w="1276" w:type="dxa"/>
            <w:vAlign w:val="center"/>
          </w:tcPr>
          <w:p>
            <w:pPr>
              <w:pStyle w:val="14"/>
            </w:pPr>
            <w:r>
              <w:t>6月前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人均出国费用</w:t>
            </w:r>
          </w:p>
        </w:tc>
        <w:tc>
          <w:tcPr>
            <w:tcW w:w="2891" w:type="dxa"/>
            <w:vAlign w:val="center"/>
          </w:tcPr>
          <w:p>
            <w:pPr>
              <w:pStyle w:val="14"/>
            </w:pPr>
            <w:r>
              <w:t>人均出国经费</w:t>
            </w:r>
          </w:p>
        </w:tc>
        <w:tc>
          <w:tcPr>
            <w:tcW w:w="1276" w:type="dxa"/>
            <w:vAlign w:val="center"/>
          </w:tcPr>
          <w:p>
            <w:pPr>
              <w:pStyle w:val="14"/>
            </w:pPr>
            <w:r>
              <w:t>≤10万元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参加国内国际比赛获得奖牌数量</w:t>
            </w:r>
          </w:p>
        </w:tc>
        <w:tc>
          <w:tcPr>
            <w:tcW w:w="2891" w:type="dxa"/>
            <w:vAlign w:val="center"/>
          </w:tcPr>
          <w:p>
            <w:pPr>
              <w:pStyle w:val="14"/>
            </w:pPr>
            <w:r>
              <w:t>反映我省运动员参加奥运会等国际比赛和冠军赛锦标赛等全国比赛获得的金牌数量</w:t>
            </w:r>
          </w:p>
        </w:tc>
        <w:tc>
          <w:tcPr>
            <w:tcW w:w="1276" w:type="dxa"/>
            <w:vAlign w:val="center"/>
          </w:tcPr>
          <w:p>
            <w:pPr>
              <w:pStyle w:val="14"/>
            </w:pPr>
            <w:r>
              <w:t>≥2枚</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运动员满意度</w:t>
            </w:r>
          </w:p>
        </w:tc>
        <w:tc>
          <w:tcPr>
            <w:tcW w:w="2891" w:type="dxa"/>
            <w:vAlign w:val="center"/>
          </w:tcPr>
          <w:p>
            <w:pPr>
              <w:pStyle w:val="14"/>
            </w:pPr>
            <w:r>
              <w:t>运动员出国训练工作的满意度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30、体育发展经费（基金）绩效目标表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3715.90</w:t>
            </w:r>
          </w:p>
        </w:tc>
        <w:tc>
          <w:tcPr>
            <w:tcW w:w="1587" w:type="dxa"/>
            <w:vAlign w:val="center"/>
          </w:tcPr>
          <w:p>
            <w:pPr>
              <w:pStyle w:val="12"/>
            </w:pPr>
            <w:r>
              <w:t>其中：财政    资金</w:t>
            </w:r>
          </w:p>
        </w:tc>
        <w:tc>
          <w:tcPr>
            <w:tcW w:w="1304" w:type="dxa"/>
            <w:vAlign w:val="center"/>
          </w:tcPr>
          <w:p>
            <w:pPr>
              <w:pStyle w:val="14"/>
            </w:pPr>
            <w:r>
              <w:t>3715.90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主要是为了推动游泳跳水铁三项目的发展，具体用途：科研医疗保障（复合型团队建设）经费299万元；反兴奋剂、营养品经费80万元；体能康复中心建设经费50万元；重点运动员保障经费200万元；外训外赛经费600万元；服装器材经费350万元；集训、试训运动员保障经费80万元；联办队经费310万元；其他经费1289万元；苗子训练营经费76万元；重点业训教练员培训经费18.9万元；青少年苗子运动员代训工作经费80万元；青少年竞赛经费283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1.通过参加国内国际比赛及举办省比赛，提高我省运动员成绩，提高游泳、跳水、花样游泳、铁三河北业余训练的水平。</w:t>
            </w:r>
          </w:p>
          <w:p>
            <w:pPr>
              <w:pStyle w:val="14"/>
            </w:pPr>
            <w:r>
              <w:t>2.组织国内国外训练，采取省企联办模式，保障运动队训练需求，提高训练水平，强化游泳跳水铁三项目的优势地位，培育出能在国内国际比赛中拿金（奖）牌的运动员。</w:t>
            </w:r>
          </w:p>
          <w:p>
            <w:pPr>
              <w:pStyle w:val="14"/>
            </w:pPr>
            <w:r>
              <w:t>3.引进高水平教练员，保障集试训运动员，举办苗子集训，更好的提高我省教练执教水平，同时在集试训中发掘更多的优秀人才，壮大我省后备人才队伍。</w:t>
            </w:r>
          </w:p>
          <w:p>
            <w:pPr>
              <w:pStyle w:val="14"/>
            </w:pPr>
            <w:r>
              <w:t>4.完善支撑体系，通过服装、器材、耗材、体能康复、科研、反兴奋剂、营养品等多方面的保障，更高的支撑运动员的训练和参赛，提高我省运动员成绩。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参加国内国际比赛次数</w:t>
            </w:r>
          </w:p>
        </w:tc>
        <w:tc>
          <w:tcPr>
            <w:tcW w:w="2891" w:type="dxa"/>
            <w:vAlign w:val="center"/>
          </w:tcPr>
          <w:p>
            <w:pPr>
              <w:pStyle w:val="14"/>
            </w:pPr>
            <w:r>
              <w:t>反映我省运动员参加奥运会等国际比赛和冠军赛锦标赛等全国比赛次数</w:t>
            </w:r>
          </w:p>
        </w:tc>
        <w:tc>
          <w:tcPr>
            <w:tcW w:w="1276" w:type="dxa"/>
            <w:vAlign w:val="center"/>
          </w:tcPr>
          <w:p>
            <w:pPr>
              <w:pStyle w:val="14"/>
            </w:pPr>
            <w:r>
              <w:t>≥18次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举办省比赛数量</w:t>
            </w:r>
          </w:p>
        </w:tc>
        <w:tc>
          <w:tcPr>
            <w:tcW w:w="2891" w:type="dxa"/>
            <w:vAlign w:val="center"/>
          </w:tcPr>
          <w:p>
            <w:pPr>
              <w:pStyle w:val="14"/>
            </w:pPr>
            <w:r>
              <w:t>反映我中心举办省级游泳跳水铁三项目比赛的数量</w:t>
            </w:r>
          </w:p>
        </w:tc>
        <w:tc>
          <w:tcPr>
            <w:tcW w:w="1276" w:type="dxa"/>
            <w:vAlign w:val="center"/>
          </w:tcPr>
          <w:p>
            <w:pPr>
              <w:pStyle w:val="14"/>
            </w:pPr>
            <w:r>
              <w:t>≥7场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组织国内国外外训次数</w:t>
            </w:r>
          </w:p>
        </w:tc>
        <w:tc>
          <w:tcPr>
            <w:tcW w:w="2891" w:type="dxa"/>
            <w:vAlign w:val="center"/>
          </w:tcPr>
          <w:p>
            <w:pPr>
              <w:pStyle w:val="14"/>
            </w:pPr>
            <w:r>
              <w:t>反映我中心组织的国内国外外训次数</w:t>
            </w:r>
          </w:p>
        </w:tc>
        <w:tc>
          <w:tcPr>
            <w:tcW w:w="1276" w:type="dxa"/>
            <w:vAlign w:val="center"/>
          </w:tcPr>
          <w:p>
            <w:pPr>
              <w:pStyle w:val="14"/>
            </w:pPr>
            <w:r>
              <w:t>≥5次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签订联办队协议数量</w:t>
            </w:r>
          </w:p>
        </w:tc>
        <w:tc>
          <w:tcPr>
            <w:tcW w:w="2891" w:type="dxa"/>
            <w:vAlign w:val="center"/>
          </w:tcPr>
          <w:p>
            <w:pPr>
              <w:pStyle w:val="14"/>
            </w:pPr>
            <w:r>
              <w:t>我中心游泳项目签订省企联办协议数量</w:t>
            </w:r>
          </w:p>
        </w:tc>
        <w:tc>
          <w:tcPr>
            <w:tcW w:w="1276" w:type="dxa"/>
            <w:vAlign w:val="center"/>
          </w:tcPr>
          <w:p>
            <w:pPr>
              <w:pStyle w:val="14"/>
            </w:pPr>
            <w:r>
              <w:t>1次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举办苗子集训参加人数</w:t>
            </w:r>
          </w:p>
        </w:tc>
        <w:tc>
          <w:tcPr>
            <w:tcW w:w="2891" w:type="dxa"/>
            <w:vAlign w:val="center"/>
          </w:tcPr>
          <w:p>
            <w:pPr>
              <w:pStyle w:val="14"/>
            </w:pPr>
            <w:r>
              <w:t>举办用于选拔优秀苗子的集训的参加人数</w:t>
            </w:r>
          </w:p>
        </w:tc>
        <w:tc>
          <w:tcPr>
            <w:tcW w:w="1276" w:type="dxa"/>
            <w:vAlign w:val="center"/>
          </w:tcPr>
          <w:p>
            <w:pPr>
              <w:pStyle w:val="14"/>
            </w:pPr>
            <w:r>
              <w:t>≥70人</w:t>
            </w:r>
          </w:p>
        </w:tc>
        <w:tc>
          <w:tcPr>
            <w:tcW w:w="1843" w:type="dxa"/>
            <w:vAlign w:val="center"/>
          </w:tcPr>
          <w:p>
            <w:pPr>
              <w:pStyle w:val="14"/>
            </w:pPr>
            <w:r>
              <w:t>河北省体育事业“十四五”规划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运动队服装、器材、耗材营养品采购数量</w:t>
            </w:r>
          </w:p>
        </w:tc>
        <w:tc>
          <w:tcPr>
            <w:tcW w:w="2891" w:type="dxa"/>
            <w:vAlign w:val="center"/>
          </w:tcPr>
          <w:p>
            <w:pPr>
              <w:pStyle w:val="14"/>
            </w:pPr>
            <w:r>
              <w:t>运动队训练用服装、器材、耗材营养品采购数量</w:t>
            </w:r>
          </w:p>
        </w:tc>
        <w:tc>
          <w:tcPr>
            <w:tcW w:w="1276" w:type="dxa"/>
            <w:vAlign w:val="center"/>
          </w:tcPr>
          <w:p>
            <w:pPr>
              <w:pStyle w:val="14"/>
            </w:pPr>
            <w:r>
              <w:t>≥500个</w:t>
            </w:r>
          </w:p>
        </w:tc>
        <w:tc>
          <w:tcPr>
            <w:tcW w:w="1843" w:type="dxa"/>
            <w:vAlign w:val="center"/>
          </w:tcPr>
          <w:p>
            <w:pPr>
              <w:pStyle w:val="14"/>
            </w:pPr>
            <w:r>
              <w:t>河北省体育事业“十四五”规划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科研医疗等保障人数</w:t>
            </w:r>
          </w:p>
        </w:tc>
        <w:tc>
          <w:tcPr>
            <w:tcW w:w="2891" w:type="dxa"/>
            <w:vAlign w:val="center"/>
          </w:tcPr>
          <w:p>
            <w:pPr>
              <w:pStyle w:val="14"/>
            </w:pPr>
            <w:r>
              <w:t>复合型保障团队科研医疗康复等人员人数</w:t>
            </w:r>
          </w:p>
        </w:tc>
        <w:tc>
          <w:tcPr>
            <w:tcW w:w="1276" w:type="dxa"/>
            <w:vAlign w:val="center"/>
          </w:tcPr>
          <w:p>
            <w:pPr>
              <w:pStyle w:val="14"/>
            </w:pPr>
            <w:r>
              <w:t>≥17人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反兴奋剂教育宣传、拓展次数</w:t>
            </w:r>
          </w:p>
        </w:tc>
        <w:tc>
          <w:tcPr>
            <w:tcW w:w="2891" w:type="dxa"/>
            <w:vAlign w:val="center"/>
          </w:tcPr>
          <w:p>
            <w:pPr>
              <w:pStyle w:val="14"/>
            </w:pPr>
            <w:r>
              <w:t>举办的反兴奋剂教育宣传、拓展的次数</w:t>
            </w:r>
          </w:p>
        </w:tc>
        <w:tc>
          <w:tcPr>
            <w:tcW w:w="1276" w:type="dxa"/>
            <w:vAlign w:val="center"/>
          </w:tcPr>
          <w:p>
            <w:pPr>
              <w:pStyle w:val="14"/>
            </w:pPr>
            <w:r>
              <w:t>≥4次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反兴奋剂答题合格率</w:t>
            </w:r>
          </w:p>
        </w:tc>
        <w:tc>
          <w:tcPr>
            <w:tcW w:w="2891" w:type="dxa"/>
            <w:vAlign w:val="center"/>
          </w:tcPr>
          <w:p>
            <w:pPr>
              <w:pStyle w:val="14"/>
            </w:pPr>
            <w:r>
              <w:t>组织反兴奋剂答题的合格率</w:t>
            </w:r>
          </w:p>
        </w:tc>
        <w:tc>
          <w:tcPr>
            <w:tcW w:w="1276" w:type="dxa"/>
            <w:vAlign w:val="center"/>
          </w:tcPr>
          <w:p>
            <w:pPr>
              <w:pStyle w:val="14"/>
            </w:pPr>
            <w:r>
              <w:t>≥90%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合同合格率</w:t>
            </w:r>
          </w:p>
        </w:tc>
        <w:tc>
          <w:tcPr>
            <w:tcW w:w="2891" w:type="dxa"/>
            <w:vAlign w:val="center"/>
          </w:tcPr>
          <w:p>
            <w:pPr>
              <w:pStyle w:val="14"/>
            </w:pPr>
            <w:r>
              <w:t>运动队服装、器材、耗材营养品采购合同、联办队合同、复合型保障团队合同等合同合理率</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开展省比赛、苗子集训、外训的次数</w:t>
            </w:r>
          </w:p>
        </w:tc>
        <w:tc>
          <w:tcPr>
            <w:tcW w:w="2891" w:type="dxa"/>
            <w:vAlign w:val="center"/>
          </w:tcPr>
          <w:p>
            <w:pPr>
              <w:pStyle w:val="14"/>
            </w:pPr>
            <w:r>
              <w:t>成功开展省比赛、苗子集训和外训活动的次数</w:t>
            </w:r>
          </w:p>
        </w:tc>
        <w:tc>
          <w:tcPr>
            <w:tcW w:w="1276" w:type="dxa"/>
            <w:vAlign w:val="center"/>
          </w:tcPr>
          <w:p>
            <w:pPr>
              <w:pStyle w:val="14"/>
            </w:pPr>
            <w:r>
              <w:t>≥10次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工作完成率</w:t>
            </w:r>
          </w:p>
        </w:tc>
        <w:tc>
          <w:tcPr>
            <w:tcW w:w="2891" w:type="dxa"/>
            <w:vAlign w:val="center"/>
          </w:tcPr>
          <w:p>
            <w:pPr>
              <w:pStyle w:val="14"/>
            </w:pPr>
            <w:r>
              <w:t>按照中心年度工作计划开展参赛、办赛、外训、采购等工作完成率</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宣传平均费用</w:t>
            </w:r>
          </w:p>
        </w:tc>
        <w:tc>
          <w:tcPr>
            <w:tcW w:w="2891" w:type="dxa"/>
            <w:vAlign w:val="center"/>
          </w:tcPr>
          <w:p>
            <w:pPr>
              <w:pStyle w:val="14"/>
            </w:pPr>
            <w:r>
              <w:t>开展宣传活动的平均费用</w:t>
            </w:r>
          </w:p>
        </w:tc>
        <w:tc>
          <w:tcPr>
            <w:tcW w:w="1276" w:type="dxa"/>
            <w:vAlign w:val="center"/>
          </w:tcPr>
          <w:p>
            <w:pPr>
              <w:pStyle w:val="14"/>
            </w:pPr>
            <w:r>
              <w:t>≤500元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人均反兴奋剂培训成本</w:t>
            </w:r>
          </w:p>
        </w:tc>
        <w:tc>
          <w:tcPr>
            <w:tcW w:w="2891" w:type="dxa"/>
            <w:vAlign w:val="center"/>
          </w:tcPr>
          <w:p>
            <w:pPr>
              <w:pStyle w:val="14"/>
            </w:pPr>
            <w:r>
              <w:t>运动员人均反兴奋剂培训成本</w:t>
            </w:r>
          </w:p>
        </w:tc>
        <w:tc>
          <w:tcPr>
            <w:tcW w:w="1276" w:type="dxa"/>
            <w:vAlign w:val="center"/>
          </w:tcPr>
          <w:p>
            <w:pPr>
              <w:pStyle w:val="14"/>
            </w:pPr>
            <w:r>
              <w:t>≤1万元/次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外训平均费用</w:t>
            </w:r>
          </w:p>
        </w:tc>
        <w:tc>
          <w:tcPr>
            <w:tcW w:w="2891" w:type="dxa"/>
            <w:vAlign w:val="center"/>
          </w:tcPr>
          <w:p>
            <w:pPr>
              <w:pStyle w:val="14"/>
            </w:pPr>
            <w:r>
              <w:t>开展外训活动的平均费用</w:t>
            </w:r>
          </w:p>
        </w:tc>
        <w:tc>
          <w:tcPr>
            <w:tcW w:w="1276" w:type="dxa"/>
            <w:vAlign w:val="center"/>
          </w:tcPr>
          <w:p>
            <w:pPr>
              <w:pStyle w:val="14"/>
            </w:pPr>
            <w:r>
              <w:t>≤3万元/次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宣传时间</w:t>
            </w:r>
          </w:p>
        </w:tc>
        <w:tc>
          <w:tcPr>
            <w:tcW w:w="2891" w:type="dxa"/>
            <w:vAlign w:val="center"/>
          </w:tcPr>
          <w:p>
            <w:pPr>
              <w:pStyle w:val="14"/>
            </w:pPr>
            <w:r>
              <w:t>宣传工作开展时间</w:t>
            </w:r>
          </w:p>
        </w:tc>
        <w:tc>
          <w:tcPr>
            <w:tcW w:w="1276" w:type="dxa"/>
            <w:vAlign w:val="center"/>
          </w:tcPr>
          <w:p>
            <w:pPr>
              <w:pStyle w:val="14"/>
            </w:pPr>
            <w:r>
              <w:t>6月前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外训时间</w:t>
            </w:r>
          </w:p>
        </w:tc>
        <w:tc>
          <w:tcPr>
            <w:tcW w:w="2891" w:type="dxa"/>
            <w:vAlign w:val="center"/>
          </w:tcPr>
          <w:p>
            <w:pPr>
              <w:pStyle w:val="14"/>
            </w:pPr>
            <w:r>
              <w:t>组织开展外训时间</w:t>
            </w:r>
          </w:p>
        </w:tc>
        <w:tc>
          <w:tcPr>
            <w:tcW w:w="1276" w:type="dxa"/>
            <w:vAlign w:val="center"/>
          </w:tcPr>
          <w:p>
            <w:pPr>
              <w:pStyle w:val="14"/>
            </w:pPr>
            <w:r>
              <w:t>6月前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参加国内国际比赛获得奖牌数量</w:t>
            </w:r>
          </w:p>
        </w:tc>
        <w:tc>
          <w:tcPr>
            <w:tcW w:w="2891" w:type="dxa"/>
            <w:vAlign w:val="center"/>
          </w:tcPr>
          <w:p>
            <w:pPr>
              <w:pStyle w:val="14"/>
            </w:pPr>
            <w:r>
              <w:t>反映我省运动员参加奥运会等国际比赛和冠军赛锦标赛等全国比赛获得的金牌数量</w:t>
            </w:r>
          </w:p>
        </w:tc>
        <w:tc>
          <w:tcPr>
            <w:tcW w:w="1276" w:type="dxa"/>
            <w:vAlign w:val="center"/>
          </w:tcPr>
          <w:p>
            <w:pPr>
              <w:pStyle w:val="14"/>
            </w:pPr>
            <w:r>
              <w:t>≥2枚</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运动员满意度</w:t>
            </w:r>
          </w:p>
        </w:tc>
        <w:tc>
          <w:tcPr>
            <w:tcW w:w="2891" w:type="dxa"/>
            <w:vAlign w:val="center"/>
          </w:tcPr>
          <w:p>
            <w:pPr>
              <w:pStyle w:val="14"/>
            </w:pPr>
            <w:r>
              <w:t>运动员对全年比赛训练及支撑保障工作的满意度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31、运动员联合培养经费绩效目标表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13000024P00D9F4100340</w:t>
            </w:r>
          </w:p>
        </w:tc>
        <w:tc>
          <w:tcPr>
            <w:tcW w:w="1587" w:type="dxa"/>
            <w:vAlign w:val="center"/>
          </w:tcPr>
          <w:p>
            <w:pPr>
              <w:pStyle w:val="12"/>
            </w:pPr>
            <w:r>
              <w:t>项目名称</w:t>
            </w:r>
          </w:p>
        </w:tc>
        <w:tc>
          <w:tcPr>
            <w:tcW w:w="4422" w:type="dxa"/>
            <w:gridSpan w:val="3"/>
            <w:vAlign w:val="center"/>
          </w:tcPr>
          <w:p>
            <w:pPr>
              <w:pStyle w:val="14"/>
            </w:pPr>
            <w:r>
              <w:t>运动员联合培养经费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160.00</w:t>
            </w:r>
          </w:p>
        </w:tc>
        <w:tc>
          <w:tcPr>
            <w:tcW w:w="1587" w:type="dxa"/>
            <w:vAlign w:val="center"/>
          </w:tcPr>
          <w:p>
            <w:pPr>
              <w:pStyle w:val="12"/>
            </w:pPr>
            <w:r>
              <w:t>其中：财政    资金</w:t>
            </w:r>
          </w:p>
        </w:tc>
        <w:tc>
          <w:tcPr>
            <w:tcW w:w="1304" w:type="dxa"/>
            <w:vAlign w:val="center"/>
          </w:tcPr>
          <w:p>
            <w:pPr>
              <w:pStyle w:val="14"/>
            </w:pPr>
            <w:r>
              <w:t xml:space="preserve"> </w:t>
            </w:r>
          </w:p>
        </w:tc>
        <w:tc>
          <w:tcPr>
            <w:tcW w:w="1276" w:type="dxa"/>
            <w:vAlign w:val="center"/>
          </w:tcPr>
          <w:p>
            <w:pPr>
              <w:pStyle w:val="12"/>
            </w:pPr>
            <w:r>
              <w:t>其他资金</w:t>
            </w:r>
          </w:p>
        </w:tc>
        <w:tc>
          <w:tcPr>
            <w:tcW w:w="1843" w:type="dxa"/>
            <w:vAlign w:val="center"/>
          </w:tcPr>
          <w:p>
            <w:pPr>
              <w:pStyle w:val="14"/>
            </w:pPr>
            <w:r>
              <w:t>160.00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主要用于推动铁三项目发展，具体用途：器材购置经费84万元；铁三竞技水平提升科研经费12万元；铁三队租房租车费用64万元。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1.完善支撑体系，通过科研、购置器材耗材、租房租车等多方面的保障，更高的支撑运动员的训练和参赛，提高我省铁三运动员成绩。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运动队器材采购数量</w:t>
            </w:r>
          </w:p>
        </w:tc>
        <w:tc>
          <w:tcPr>
            <w:tcW w:w="2891" w:type="dxa"/>
            <w:vAlign w:val="center"/>
          </w:tcPr>
          <w:p>
            <w:pPr>
              <w:pStyle w:val="14"/>
            </w:pPr>
            <w:r>
              <w:t>铁三队采购自行车数量</w:t>
            </w:r>
          </w:p>
        </w:tc>
        <w:tc>
          <w:tcPr>
            <w:tcW w:w="1276" w:type="dxa"/>
            <w:vAlign w:val="center"/>
          </w:tcPr>
          <w:p>
            <w:pPr>
              <w:pStyle w:val="14"/>
            </w:pPr>
            <w:r>
              <w:t>≥3辆</w:t>
            </w:r>
          </w:p>
        </w:tc>
        <w:tc>
          <w:tcPr>
            <w:tcW w:w="1843" w:type="dxa"/>
            <w:vAlign w:val="center"/>
          </w:tcPr>
          <w:p>
            <w:pPr>
              <w:pStyle w:val="14"/>
            </w:pPr>
            <w:r>
              <w:t>河北省体育事业“十四五”规划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得到科研服务次数</w:t>
            </w:r>
          </w:p>
        </w:tc>
        <w:tc>
          <w:tcPr>
            <w:tcW w:w="2891" w:type="dxa"/>
            <w:vAlign w:val="center"/>
          </w:tcPr>
          <w:p>
            <w:pPr>
              <w:pStyle w:val="14"/>
            </w:pPr>
            <w:r>
              <w:t>铁三竞技水平提升科研次数</w:t>
            </w:r>
          </w:p>
        </w:tc>
        <w:tc>
          <w:tcPr>
            <w:tcW w:w="1276" w:type="dxa"/>
            <w:vAlign w:val="center"/>
          </w:tcPr>
          <w:p>
            <w:pPr>
              <w:pStyle w:val="14"/>
            </w:pPr>
            <w:r>
              <w:t>≥1次</w:t>
            </w:r>
          </w:p>
        </w:tc>
        <w:tc>
          <w:tcPr>
            <w:tcW w:w="1843" w:type="dxa"/>
            <w:vAlign w:val="center"/>
          </w:tcPr>
          <w:p>
            <w:pPr>
              <w:pStyle w:val="14"/>
            </w:pPr>
            <w:r>
              <w:t>河北省体育事业“十四五”规划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工作完成率</w:t>
            </w:r>
          </w:p>
        </w:tc>
        <w:tc>
          <w:tcPr>
            <w:tcW w:w="2891" w:type="dxa"/>
            <w:vAlign w:val="center"/>
          </w:tcPr>
          <w:p>
            <w:pPr>
              <w:pStyle w:val="14"/>
            </w:pPr>
            <w:r>
              <w:t>按照中心年度工作计划开展采购等工作完成率</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合同合格率</w:t>
            </w:r>
          </w:p>
        </w:tc>
        <w:tc>
          <w:tcPr>
            <w:tcW w:w="2891" w:type="dxa"/>
            <w:vAlign w:val="center"/>
          </w:tcPr>
          <w:p>
            <w:pPr>
              <w:pStyle w:val="14"/>
            </w:pPr>
            <w:r>
              <w:t>运动队器材采购合同等合同合格率</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人均租房租车费用</w:t>
            </w:r>
          </w:p>
        </w:tc>
        <w:tc>
          <w:tcPr>
            <w:tcW w:w="2891" w:type="dxa"/>
            <w:vAlign w:val="center"/>
          </w:tcPr>
          <w:p>
            <w:pPr>
              <w:pStyle w:val="14"/>
            </w:pPr>
            <w:r>
              <w:t>人均租房租车费用</w:t>
            </w:r>
          </w:p>
        </w:tc>
        <w:tc>
          <w:tcPr>
            <w:tcW w:w="1276" w:type="dxa"/>
            <w:vAlign w:val="center"/>
          </w:tcPr>
          <w:p>
            <w:pPr>
              <w:pStyle w:val="14"/>
            </w:pPr>
            <w:r>
              <w:t>≤10万元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科研服务完成时间</w:t>
            </w:r>
          </w:p>
        </w:tc>
        <w:tc>
          <w:tcPr>
            <w:tcW w:w="2891" w:type="dxa"/>
            <w:vAlign w:val="center"/>
          </w:tcPr>
          <w:p>
            <w:pPr>
              <w:pStyle w:val="14"/>
            </w:pPr>
            <w:r>
              <w:t>科研服务完成时间</w:t>
            </w:r>
          </w:p>
        </w:tc>
        <w:tc>
          <w:tcPr>
            <w:tcW w:w="1276" w:type="dxa"/>
            <w:vAlign w:val="center"/>
          </w:tcPr>
          <w:p>
            <w:pPr>
              <w:pStyle w:val="14"/>
            </w:pPr>
            <w:r>
              <w:t>12月前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参加国内国际比赛获得奖牌数量</w:t>
            </w:r>
          </w:p>
        </w:tc>
        <w:tc>
          <w:tcPr>
            <w:tcW w:w="2891" w:type="dxa"/>
            <w:vAlign w:val="center"/>
          </w:tcPr>
          <w:p>
            <w:pPr>
              <w:pStyle w:val="14"/>
            </w:pPr>
            <w:r>
              <w:t>反映我省铁三运动员参加奥运会等国际比赛和冠军赛锦标赛等全国比赛获得的奖牌数量</w:t>
            </w:r>
          </w:p>
        </w:tc>
        <w:tc>
          <w:tcPr>
            <w:tcW w:w="1276" w:type="dxa"/>
            <w:vAlign w:val="center"/>
          </w:tcPr>
          <w:p>
            <w:pPr>
              <w:pStyle w:val="14"/>
            </w:pPr>
            <w:r>
              <w:t>≥1枚</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运动员满意度</w:t>
            </w:r>
          </w:p>
        </w:tc>
        <w:tc>
          <w:tcPr>
            <w:tcW w:w="2891" w:type="dxa"/>
            <w:vAlign w:val="center"/>
          </w:tcPr>
          <w:p>
            <w:pPr>
              <w:pStyle w:val="14"/>
            </w:pPr>
            <w:r>
              <w:t>运动员对全年支撑保障工作的满意度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32、残疾人体育训练经费绩效目标表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13000024P00EE9410011B</w:t>
            </w:r>
          </w:p>
        </w:tc>
        <w:tc>
          <w:tcPr>
            <w:tcW w:w="1587" w:type="dxa"/>
            <w:vAlign w:val="center"/>
          </w:tcPr>
          <w:p>
            <w:pPr>
              <w:pStyle w:val="12"/>
            </w:pPr>
            <w:r>
              <w:t>项目名称</w:t>
            </w:r>
          </w:p>
        </w:tc>
        <w:tc>
          <w:tcPr>
            <w:tcW w:w="4422" w:type="dxa"/>
            <w:gridSpan w:val="3"/>
            <w:vAlign w:val="center"/>
          </w:tcPr>
          <w:p>
            <w:pPr>
              <w:pStyle w:val="14"/>
            </w:pPr>
            <w:r>
              <w:t>残疾人体育训练经费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64.00</w:t>
            </w:r>
          </w:p>
        </w:tc>
        <w:tc>
          <w:tcPr>
            <w:tcW w:w="1587" w:type="dxa"/>
            <w:vAlign w:val="center"/>
          </w:tcPr>
          <w:p>
            <w:pPr>
              <w:pStyle w:val="12"/>
            </w:pPr>
            <w:r>
              <w:t>其中：财政    资金</w:t>
            </w:r>
          </w:p>
        </w:tc>
        <w:tc>
          <w:tcPr>
            <w:tcW w:w="1304" w:type="dxa"/>
            <w:vAlign w:val="center"/>
          </w:tcPr>
          <w:p>
            <w:pPr>
              <w:pStyle w:val="14"/>
            </w:pPr>
            <w:r>
              <w:t>64.00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保障残疾人运动员日常训练，为残疾人训练购买子弹。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1.通过保障残疾人训练，提升残疾人射击射箭项目竞技水平，向国家队输送人才，更好地备战残奥会。</w:t>
            </w:r>
          </w:p>
          <w:p>
            <w:pPr>
              <w:pStyle w:val="14"/>
            </w:pPr>
            <w:r>
              <w:t>2.全年不出现兴奋剂和违反赛风赛纪事件。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得到训练残疾人人数</w:t>
            </w:r>
          </w:p>
        </w:tc>
        <w:tc>
          <w:tcPr>
            <w:tcW w:w="2891" w:type="dxa"/>
            <w:vAlign w:val="center"/>
          </w:tcPr>
          <w:p>
            <w:pPr>
              <w:pStyle w:val="14"/>
            </w:pPr>
            <w:r>
              <w:t>得到训练残疾人人数</w:t>
            </w:r>
          </w:p>
        </w:tc>
        <w:tc>
          <w:tcPr>
            <w:tcW w:w="1276" w:type="dxa"/>
            <w:vAlign w:val="center"/>
          </w:tcPr>
          <w:p>
            <w:pPr>
              <w:pStyle w:val="14"/>
            </w:pPr>
            <w:r>
              <w:t>≥10人</w:t>
            </w:r>
          </w:p>
        </w:tc>
        <w:tc>
          <w:tcPr>
            <w:tcW w:w="1843" w:type="dxa"/>
            <w:vAlign w:val="center"/>
          </w:tcPr>
          <w:p>
            <w:pPr>
              <w:pStyle w:val="14"/>
            </w:pPr>
            <w:r>
              <w:t>残疾人训练通知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出现兴奋剂事件次数</w:t>
            </w:r>
          </w:p>
        </w:tc>
        <w:tc>
          <w:tcPr>
            <w:tcW w:w="2891" w:type="dxa"/>
            <w:vAlign w:val="center"/>
          </w:tcPr>
          <w:p>
            <w:pPr>
              <w:pStyle w:val="14"/>
            </w:pPr>
            <w:r>
              <w:t>出现兴奋剂违规事件次数</w:t>
            </w:r>
          </w:p>
        </w:tc>
        <w:tc>
          <w:tcPr>
            <w:tcW w:w="1276" w:type="dxa"/>
            <w:vAlign w:val="center"/>
          </w:tcPr>
          <w:p>
            <w:pPr>
              <w:pStyle w:val="14"/>
            </w:pPr>
            <w:r>
              <w:t>0次</w:t>
            </w:r>
          </w:p>
        </w:tc>
        <w:tc>
          <w:tcPr>
            <w:tcW w:w="1843" w:type="dxa"/>
            <w:vAlign w:val="center"/>
          </w:tcPr>
          <w:p>
            <w:pPr>
              <w:pStyle w:val="14"/>
            </w:pPr>
            <w:r>
              <w:t>兴奋剂检测结果是否合格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货物付款时限</w:t>
            </w:r>
          </w:p>
        </w:tc>
        <w:tc>
          <w:tcPr>
            <w:tcW w:w="2891" w:type="dxa"/>
            <w:vAlign w:val="center"/>
          </w:tcPr>
          <w:p>
            <w:pPr>
              <w:pStyle w:val="14"/>
            </w:pPr>
            <w:r>
              <w:t>货物按照合同约定时间付款率</w:t>
            </w:r>
          </w:p>
        </w:tc>
        <w:tc>
          <w:tcPr>
            <w:tcW w:w="1276" w:type="dxa"/>
            <w:vAlign w:val="center"/>
          </w:tcPr>
          <w:p>
            <w:pPr>
              <w:pStyle w:val="14"/>
            </w:pPr>
            <w:r>
              <w:t>100%</w:t>
            </w:r>
          </w:p>
        </w:tc>
        <w:tc>
          <w:tcPr>
            <w:tcW w:w="1843" w:type="dxa"/>
            <w:vAlign w:val="center"/>
          </w:tcPr>
          <w:p>
            <w:pPr>
              <w:pStyle w:val="14"/>
            </w:pPr>
            <w:r>
              <w:t>购买合同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人均日训练成本</w:t>
            </w:r>
          </w:p>
        </w:tc>
        <w:tc>
          <w:tcPr>
            <w:tcW w:w="2891" w:type="dxa"/>
            <w:vAlign w:val="center"/>
          </w:tcPr>
          <w:p>
            <w:pPr>
              <w:pStyle w:val="14"/>
            </w:pPr>
            <w:r>
              <w:t>人均日训练成本</w:t>
            </w:r>
          </w:p>
        </w:tc>
        <w:tc>
          <w:tcPr>
            <w:tcW w:w="1276" w:type="dxa"/>
            <w:vAlign w:val="center"/>
          </w:tcPr>
          <w:p>
            <w:pPr>
              <w:pStyle w:val="14"/>
            </w:pPr>
            <w:r>
              <w:t>≤500元</w:t>
            </w:r>
          </w:p>
        </w:tc>
        <w:tc>
          <w:tcPr>
            <w:tcW w:w="1843" w:type="dxa"/>
            <w:vAlign w:val="center"/>
          </w:tcPr>
          <w:p>
            <w:pPr>
              <w:pStyle w:val="14"/>
            </w:pPr>
            <w:r>
              <w:t>训练通知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输送人数</w:t>
            </w:r>
          </w:p>
        </w:tc>
        <w:tc>
          <w:tcPr>
            <w:tcW w:w="2891" w:type="dxa"/>
            <w:vAlign w:val="center"/>
          </w:tcPr>
          <w:p>
            <w:pPr>
              <w:pStyle w:val="14"/>
            </w:pPr>
            <w:r>
              <w:t>向国家队输送高水平残疾人运动员人数</w:t>
            </w:r>
          </w:p>
        </w:tc>
        <w:tc>
          <w:tcPr>
            <w:tcW w:w="1276" w:type="dxa"/>
            <w:vAlign w:val="center"/>
          </w:tcPr>
          <w:p>
            <w:pPr>
              <w:pStyle w:val="14"/>
            </w:pPr>
            <w:r>
              <w:t>≥1人</w:t>
            </w:r>
          </w:p>
        </w:tc>
        <w:tc>
          <w:tcPr>
            <w:tcW w:w="1843" w:type="dxa"/>
            <w:vAlign w:val="center"/>
          </w:tcPr>
          <w:p>
            <w:pPr>
              <w:pStyle w:val="14"/>
            </w:pPr>
            <w:r>
              <w:t>国家队集训通知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提高社会影响力</w:t>
            </w:r>
          </w:p>
          <w:p>
            <w:pPr>
              <w:pStyle w:val="14"/>
            </w:pPr>
          </w:p>
          <w:p>
            <w:pPr>
              <w:pStyle w:val="14"/>
            </w:pPr>
          </w:p>
        </w:tc>
        <w:tc>
          <w:tcPr>
            <w:tcW w:w="2891" w:type="dxa"/>
            <w:vAlign w:val="center"/>
          </w:tcPr>
          <w:p>
            <w:pPr>
              <w:pStyle w:val="14"/>
            </w:pPr>
            <w:r>
              <w:t>残疾人运动员通过金牌效应提高社会影响力</w:t>
            </w:r>
          </w:p>
        </w:tc>
        <w:tc>
          <w:tcPr>
            <w:tcW w:w="1276" w:type="dxa"/>
            <w:vAlign w:val="center"/>
          </w:tcPr>
          <w:p>
            <w:pPr>
              <w:pStyle w:val="14"/>
            </w:pPr>
            <w:r>
              <w:t>通过残疾人运动员的金牌效应提高社会影响力，提升残疾人射击射箭项目的参与率</w:t>
            </w:r>
          </w:p>
        </w:tc>
        <w:tc>
          <w:tcPr>
            <w:tcW w:w="1843" w:type="dxa"/>
            <w:vAlign w:val="center"/>
          </w:tcPr>
          <w:p>
            <w:pPr>
              <w:pStyle w:val="14"/>
            </w:pPr>
            <w:r>
              <w:t>训练通知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服务对象满意度</w:t>
            </w:r>
          </w:p>
        </w:tc>
        <w:tc>
          <w:tcPr>
            <w:tcW w:w="2891" w:type="dxa"/>
            <w:vAlign w:val="center"/>
          </w:tcPr>
          <w:p>
            <w:pPr>
              <w:pStyle w:val="14"/>
            </w:pPr>
            <w:r>
              <w:t>残疾人运动员教练员对训练保障的满意度</w:t>
            </w:r>
          </w:p>
        </w:tc>
        <w:tc>
          <w:tcPr>
            <w:tcW w:w="1276" w:type="dxa"/>
            <w:vAlign w:val="center"/>
          </w:tcPr>
          <w:p>
            <w:pPr>
              <w:pStyle w:val="14"/>
            </w:pPr>
            <w:r>
              <w:t>≥95%</w:t>
            </w:r>
          </w:p>
        </w:tc>
        <w:tc>
          <w:tcPr>
            <w:tcW w:w="1843"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33、国家高水平体育后备人才基地建设绩效目标表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13000024P0023C410063F</w:t>
            </w:r>
          </w:p>
        </w:tc>
        <w:tc>
          <w:tcPr>
            <w:tcW w:w="1587" w:type="dxa"/>
            <w:vAlign w:val="center"/>
          </w:tcPr>
          <w:p>
            <w:pPr>
              <w:pStyle w:val="12"/>
            </w:pPr>
            <w:r>
              <w:t>项目名称</w:t>
            </w:r>
          </w:p>
        </w:tc>
        <w:tc>
          <w:tcPr>
            <w:tcW w:w="4422" w:type="dxa"/>
            <w:gridSpan w:val="3"/>
            <w:vAlign w:val="center"/>
          </w:tcPr>
          <w:p>
            <w:pPr>
              <w:pStyle w:val="14"/>
            </w:pPr>
            <w:r>
              <w:t>国家高水平体育后备人才基地建设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100.00</w:t>
            </w:r>
          </w:p>
        </w:tc>
        <w:tc>
          <w:tcPr>
            <w:tcW w:w="1587" w:type="dxa"/>
            <w:vAlign w:val="center"/>
          </w:tcPr>
          <w:p>
            <w:pPr>
              <w:pStyle w:val="12"/>
            </w:pPr>
            <w:r>
              <w:t>其中：财政    资金</w:t>
            </w:r>
          </w:p>
        </w:tc>
        <w:tc>
          <w:tcPr>
            <w:tcW w:w="1304" w:type="dxa"/>
            <w:vAlign w:val="center"/>
          </w:tcPr>
          <w:p>
            <w:pPr>
              <w:pStyle w:val="14"/>
            </w:pPr>
            <w:r>
              <w:t>100.00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用于购买激光训练测试仪以及射击训练耗材，保障后备人才的训练。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1.通过为高水平后备人才基地购买激光训练测试仪以及训练耗材，保障后备人才的训练，充实后备人才数量，完善梯队建设。</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购买训练器材及耗材验收合格率</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组织苗子集训人数</w:t>
            </w:r>
          </w:p>
        </w:tc>
        <w:tc>
          <w:tcPr>
            <w:tcW w:w="2891" w:type="dxa"/>
            <w:vAlign w:val="center"/>
          </w:tcPr>
          <w:p>
            <w:pPr>
              <w:pStyle w:val="14"/>
            </w:pPr>
            <w:r>
              <w:t>组织全省苗子集训人数</w:t>
            </w:r>
          </w:p>
        </w:tc>
        <w:tc>
          <w:tcPr>
            <w:tcW w:w="1276" w:type="dxa"/>
            <w:vAlign w:val="center"/>
          </w:tcPr>
          <w:p>
            <w:pPr>
              <w:pStyle w:val="14"/>
            </w:pPr>
            <w:r>
              <w:t>≥50人</w:t>
            </w:r>
          </w:p>
        </w:tc>
        <w:tc>
          <w:tcPr>
            <w:tcW w:w="1843" w:type="dxa"/>
            <w:vAlign w:val="center"/>
          </w:tcPr>
          <w:p>
            <w:pPr>
              <w:pStyle w:val="14"/>
            </w:pPr>
            <w:r>
              <w:t>苗子集训通知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购买训练设备数量</w:t>
            </w:r>
          </w:p>
        </w:tc>
        <w:tc>
          <w:tcPr>
            <w:tcW w:w="2891" w:type="dxa"/>
            <w:vAlign w:val="center"/>
          </w:tcPr>
          <w:p>
            <w:pPr>
              <w:pStyle w:val="14"/>
            </w:pPr>
            <w:r>
              <w:t>购买激光训练测试仪数量</w:t>
            </w:r>
          </w:p>
        </w:tc>
        <w:tc>
          <w:tcPr>
            <w:tcW w:w="1276" w:type="dxa"/>
            <w:vAlign w:val="center"/>
          </w:tcPr>
          <w:p>
            <w:pPr>
              <w:pStyle w:val="14"/>
            </w:pPr>
            <w:r>
              <w:t>14套</w:t>
            </w:r>
          </w:p>
        </w:tc>
        <w:tc>
          <w:tcPr>
            <w:tcW w:w="1843" w:type="dxa"/>
            <w:vAlign w:val="center"/>
          </w:tcPr>
          <w:p>
            <w:pPr>
              <w:pStyle w:val="14"/>
            </w:pPr>
            <w:r>
              <w:t>购买合同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购买设备成本</w:t>
            </w:r>
          </w:p>
        </w:tc>
        <w:tc>
          <w:tcPr>
            <w:tcW w:w="2891" w:type="dxa"/>
            <w:vAlign w:val="center"/>
          </w:tcPr>
          <w:p>
            <w:pPr>
              <w:pStyle w:val="14"/>
            </w:pPr>
            <w:r>
              <w:t>每套激光训练测试仪成本</w:t>
            </w:r>
          </w:p>
        </w:tc>
        <w:tc>
          <w:tcPr>
            <w:tcW w:w="1276" w:type="dxa"/>
            <w:vAlign w:val="center"/>
          </w:tcPr>
          <w:p>
            <w:pPr>
              <w:pStyle w:val="14"/>
            </w:pPr>
            <w:r>
              <w:t>≤3.4万元</w:t>
            </w:r>
          </w:p>
        </w:tc>
        <w:tc>
          <w:tcPr>
            <w:tcW w:w="1843" w:type="dxa"/>
            <w:vAlign w:val="center"/>
          </w:tcPr>
          <w:p>
            <w:pPr>
              <w:pStyle w:val="14"/>
            </w:pPr>
            <w:r>
              <w:t>购买合同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货物付款时限</w:t>
            </w:r>
          </w:p>
        </w:tc>
        <w:tc>
          <w:tcPr>
            <w:tcW w:w="2891" w:type="dxa"/>
            <w:vAlign w:val="center"/>
          </w:tcPr>
          <w:p>
            <w:pPr>
              <w:pStyle w:val="14"/>
            </w:pPr>
            <w:r>
              <w:t>货物是否按照合同约定时间付款率</w:t>
            </w:r>
          </w:p>
        </w:tc>
        <w:tc>
          <w:tcPr>
            <w:tcW w:w="1276" w:type="dxa"/>
            <w:vAlign w:val="center"/>
          </w:tcPr>
          <w:p>
            <w:pPr>
              <w:pStyle w:val="14"/>
            </w:pPr>
            <w:r>
              <w:t>100%</w:t>
            </w:r>
          </w:p>
        </w:tc>
        <w:tc>
          <w:tcPr>
            <w:tcW w:w="1843" w:type="dxa"/>
            <w:vAlign w:val="center"/>
          </w:tcPr>
          <w:p>
            <w:pPr>
              <w:pStyle w:val="14"/>
            </w:pPr>
            <w:r>
              <w:t>购买合同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向国家队输送高水平运动员人数</w:t>
            </w:r>
          </w:p>
        </w:tc>
        <w:tc>
          <w:tcPr>
            <w:tcW w:w="2891" w:type="dxa"/>
            <w:vAlign w:val="center"/>
          </w:tcPr>
          <w:p>
            <w:pPr>
              <w:pStyle w:val="14"/>
            </w:pPr>
            <w:r>
              <w:t>向国家队输送高水平运动员人数</w:t>
            </w:r>
          </w:p>
        </w:tc>
        <w:tc>
          <w:tcPr>
            <w:tcW w:w="1276" w:type="dxa"/>
            <w:vAlign w:val="center"/>
          </w:tcPr>
          <w:p>
            <w:pPr>
              <w:pStyle w:val="14"/>
            </w:pPr>
            <w:r>
              <w:t>≥2人</w:t>
            </w:r>
          </w:p>
        </w:tc>
        <w:tc>
          <w:tcPr>
            <w:tcW w:w="1843" w:type="dxa"/>
            <w:vAlign w:val="center"/>
          </w:tcPr>
          <w:p>
            <w:pPr>
              <w:pStyle w:val="14"/>
            </w:pPr>
            <w:r>
              <w:t>国家射击射箭中心集训名单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教练员运动员满意度</w:t>
            </w:r>
          </w:p>
        </w:tc>
        <w:tc>
          <w:tcPr>
            <w:tcW w:w="2891" w:type="dxa"/>
            <w:vAlign w:val="center"/>
          </w:tcPr>
          <w:p>
            <w:pPr>
              <w:pStyle w:val="14"/>
            </w:pPr>
            <w:r>
              <w:t>教练员、运动员对购买测试仪及耗材的满意度</w:t>
            </w:r>
          </w:p>
        </w:tc>
        <w:tc>
          <w:tcPr>
            <w:tcW w:w="1276" w:type="dxa"/>
            <w:vAlign w:val="center"/>
          </w:tcPr>
          <w:p>
            <w:pPr>
              <w:pStyle w:val="14"/>
            </w:pPr>
            <w:r>
              <w:t>≥94%</w:t>
            </w:r>
          </w:p>
        </w:tc>
        <w:tc>
          <w:tcPr>
            <w:tcW w:w="1843" w:type="dxa"/>
            <w:vAlign w:val="center"/>
          </w:tcPr>
          <w:p>
            <w:pPr>
              <w:pStyle w:val="14"/>
            </w:pPr>
            <w:r>
              <w:t>满意度调查问卷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34、河北省体育局射击射箭运动中心（中国射击学院）建设项目绩效目标表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13000024P002304100431</w:t>
            </w:r>
          </w:p>
        </w:tc>
        <w:tc>
          <w:tcPr>
            <w:tcW w:w="1587" w:type="dxa"/>
            <w:vAlign w:val="center"/>
          </w:tcPr>
          <w:p>
            <w:pPr>
              <w:pStyle w:val="12"/>
            </w:pPr>
            <w:r>
              <w:t>项目名称</w:t>
            </w:r>
          </w:p>
        </w:tc>
        <w:tc>
          <w:tcPr>
            <w:tcW w:w="4422" w:type="dxa"/>
            <w:gridSpan w:val="3"/>
            <w:vAlign w:val="center"/>
          </w:tcPr>
          <w:p>
            <w:pPr>
              <w:pStyle w:val="14"/>
            </w:pPr>
            <w:r>
              <w:t>河北省体育局射击射箭运动中心（中国射击学院）建设项目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7000.00</w:t>
            </w:r>
          </w:p>
        </w:tc>
        <w:tc>
          <w:tcPr>
            <w:tcW w:w="1587" w:type="dxa"/>
            <w:vAlign w:val="center"/>
          </w:tcPr>
          <w:p>
            <w:pPr>
              <w:pStyle w:val="12"/>
            </w:pPr>
            <w:r>
              <w:t>其中：财政    资金</w:t>
            </w:r>
          </w:p>
        </w:tc>
        <w:tc>
          <w:tcPr>
            <w:tcW w:w="1304" w:type="dxa"/>
            <w:vAlign w:val="center"/>
          </w:tcPr>
          <w:p>
            <w:pPr>
              <w:pStyle w:val="14"/>
            </w:pPr>
            <w:r>
              <w:t>7000.00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用于新建射击射箭场馆项目前期工程费用。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1.射击射箭中心完成新建射击馆、射箭馆前期环境、水土、社会、防洪影响等方案编制工作。</w:t>
            </w:r>
          </w:p>
          <w:p>
            <w:pPr>
              <w:pStyle w:val="14"/>
            </w:pPr>
            <w:r>
              <w:t>2.射击射箭中心完成新建射击馆、射箭馆前期设计、勘察等工作。</w:t>
            </w:r>
          </w:p>
          <w:p>
            <w:pPr>
              <w:pStyle w:val="14"/>
            </w:pPr>
            <w:r>
              <w:t>3.射击射箭中心完成新建射击馆、射箭馆前期土地征收、青苗补偿等工作。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方案编制数量</w:t>
            </w:r>
          </w:p>
        </w:tc>
        <w:tc>
          <w:tcPr>
            <w:tcW w:w="2891" w:type="dxa"/>
            <w:vAlign w:val="center"/>
          </w:tcPr>
          <w:p>
            <w:pPr>
              <w:pStyle w:val="14"/>
            </w:pPr>
            <w:r>
              <w:t>编制环境、水土、社会、防洪等项目方案数量</w:t>
            </w:r>
          </w:p>
        </w:tc>
        <w:tc>
          <w:tcPr>
            <w:tcW w:w="1276" w:type="dxa"/>
            <w:vAlign w:val="center"/>
          </w:tcPr>
          <w:p>
            <w:pPr>
              <w:pStyle w:val="14"/>
            </w:pPr>
            <w:r>
              <w:t>≥4项</w:t>
            </w:r>
          </w:p>
        </w:tc>
        <w:tc>
          <w:tcPr>
            <w:tcW w:w="1843" w:type="dxa"/>
            <w:vAlign w:val="center"/>
          </w:tcPr>
          <w:p>
            <w:pPr>
              <w:pStyle w:val="14"/>
            </w:pPr>
            <w:r>
              <w:t>编制项目数量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方案编制数量</w:t>
            </w:r>
          </w:p>
        </w:tc>
        <w:tc>
          <w:tcPr>
            <w:tcW w:w="2891" w:type="dxa"/>
            <w:vAlign w:val="center"/>
          </w:tcPr>
          <w:p>
            <w:pPr>
              <w:pStyle w:val="14"/>
            </w:pPr>
            <w:r>
              <w:t>前期勘察、设计、审查等项目方案数量</w:t>
            </w:r>
          </w:p>
        </w:tc>
        <w:tc>
          <w:tcPr>
            <w:tcW w:w="1276" w:type="dxa"/>
            <w:vAlign w:val="center"/>
          </w:tcPr>
          <w:p>
            <w:pPr>
              <w:pStyle w:val="14"/>
            </w:pPr>
            <w:r>
              <w:t>≥5项</w:t>
            </w:r>
          </w:p>
        </w:tc>
        <w:tc>
          <w:tcPr>
            <w:tcW w:w="1843" w:type="dxa"/>
            <w:vAlign w:val="center"/>
          </w:tcPr>
          <w:p>
            <w:pPr>
              <w:pStyle w:val="14"/>
            </w:pPr>
            <w:r>
              <w:t>编制项目数量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达到相应的验收标准</w:t>
            </w:r>
          </w:p>
        </w:tc>
        <w:tc>
          <w:tcPr>
            <w:tcW w:w="2891" w:type="dxa"/>
            <w:vAlign w:val="center"/>
          </w:tcPr>
          <w:p>
            <w:pPr>
              <w:pStyle w:val="14"/>
            </w:pPr>
            <w:r>
              <w:t>项目编制质量规范标准</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项目付款时限</w:t>
            </w:r>
          </w:p>
        </w:tc>
        <w:tc>
          <w:tcPr>
            <w:tcW w:w="2891" w:type="dxa"/>
            <w:vAlign w:val="center"/>
          </w:tcPr>
          <w:p>
            <w:pPr>
              <w:pStyle w:val="14"/>
            </w:pPr>
            <w:r>
              <w:t>项目按照合同约定付款率</w:t>
            </w:r>
          </w:p>
        </w:tc>
        <w:tc>
          <w:tcPr>
            <w:tcW w:w="1276" w:type="dxa"/>
            <w:vAlign w:val="center"/>
          </w:tcPr>
          <w:p>
            <w:pPr>
              <w:pStyle w:val="14"/>
            </w:pPr>
            <w:r>
              <w:t>100%</w:t>
            </w:r>
          </w:p>
        </w:tc>
        <w:tc>
          <w:tcPr>
            <w:tcW w:w="1843" w:type="dxa"/>
            <w:vAlign w:val="center"/>
          </w:tcPr>
          <w:p>
            <w:pPr>
              <w:pStyle w:val="14"/>
            </w:pPr>
            <w:r>
              <w:t>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耕地青苗补偿成本</w:t>
            </w:r>
          </w:p>
        </w:tc>
        <w:tc>
          <w:tcPr>
            <w:tcW w:w="2891" w:type="dxa"/>
            <w:vAlign w:val="center"/>
          </w:tcPr>
          <w:p>
            <w:pPr>
              <w:pStyle w:val="14"/>
            </w:pPr>
            <w:r>
              <w:t>每亩耕地青苗补偿成本</w:t>
            </w:r>
          </w:p>
        </w:tc>
        <w:tc>
          <w:tcPr>
            <w:tcW w:w="1276" w:type="dxa"/>
            <w:vAlign w:val="center"/>
          </w:tcPr>
          <w:p>
            <w:pPr>
              <w:pStyle w:val="14"/>
            </w:pPr>
            <w:r>
              <w:t>≤2500元</w:t>
            </w:r>
          </w:p>
        </w:tc>
        <w:tc>
          <w:tcPr>
            <w:tcW w:w="1843" w:type="dxa"/>
            <w:vAlign w:val="center"/>
          </w:tcPr>
          <w:p>
            <w:pPr>
              <w:pStyle w:val="14"/>
            </w:pPr>
            <w:r>
              <w:t>石家庄征收集体土地地上附着物和青苗补偿标准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带动周边经济发展</w:t>
            </w:r>
          </w:p>
        </w:tc>
        <w:tc>
          <w:tcPr>
            <w:tcW w:w="2891" w:type="dxa"/>
            <w:vAlign w:val="center"/>
          </w:tcPr>
          <w:p>
            <w:pPr>
              <w:pStyle w:val="14"/>
            </w:pPr>
            <w:r>
              <w:t>带动滹沱河沿岸经济发展</w:t>
            </w:r>
          </w:p>
        </w:tc>
        <w:tc>
          <w:tcPr>
            <w:tcW w:w="1276" w:type="dxa"/>
            <w:vAlign w:val="center"/>
          </w:tcPr>
          <w:p>
            <w:pPr>
              <w:pStyle w:val="14"/>
            </w:pPr>
            <w:r>
              <w:t>推动滹沱河沿岸文旅建设</w:t>
            </w:r>
          </w:p>
        </w:tc>
        <w:tc>
          <w:tcPr>
            <w:tcW w:w="1843" w:type="dxa"/>
            <w:vAlign w:val="center"/>
          </w:tcPr>
          <w:p>
            <w:pPr>
              <w:pStyle w:val="14"/>
            </w:pPr>
            <w:r>
              <w:t>项目完成情况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满意度</w:t>
            </w:r>
          </w:p>
        </w:tc>
        <w:tc>
          <w:tcPr>
            <w:tcW w:w="2891" w:type="dxa"/>
            <w:vAlign w:val="center"/>
          </w:tcPr>
          <w:p>
            <w:pPr>
              <w:pStyle w:val="14"/>
            </w:pPr>
            <w:r>
              <w:t>运动员教练员对项目完成情况的满意度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35、体育对外交流工作绩效目标表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13000024P00230410037K</w:t>
            </w:r>
          </w:p>
        </w:tc>
        <w:tc>
          <w:tcPr>
            <w:tcW w:w="1587" w:type="dxa"/>
            <w:vAlign w:val="center"/>
          </w:tcPr>
          <w:p>
            <w:pPr>
              <w:pStyle w:val="12"/>
            </w:pPr>
            <w:r>
              <w:t>项目名称</w:t>
            </w:r>
          </w:p>
        </w:tc>
        <w:tc>
          <w:tcPr>
            <w:tcW w:w="4422" w:type="dxa"/>
            <w:gridSpan w:val="3"/>
            <w:vAlign w:val="center"/>
          </w:tcPr>
          <w:p>
            <w:pPr>
              <w:pStyle w:val="14"/>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26.00</w:t>
            </w:r>
          </w:p>
        </w:tc>
        <w:tc>
          <w:tcPr>
            <w:tcW w:w="1587" w:type="dxa"/>
            <w:vAlign w:val="center"/>
          </w:tcPr>
          <w:p>
            <w:pPr>
              <w:pStyle w:val="12"/>
            </w:pPr>
            <w:r>
              <w:t>其中：财政    资金</w:t>
            </w:r>
          </w:p>
        </w:tc>
        <w:tc>
          <w:tcPr>
            <w:tcW w:w="1304" w:type="dxa"/>
            <w:vAlign w:val="center"/>
          </w:tcPr>
          <w:p>
            <w:pPr>
              <w:pStyle w:val="14"/>
            </w:pPr>
            <w:r>
              <w:t>26.00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用于保障参加巴黎奥运会运动员、教练员。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1.通过出访巴黎，保障运动员参加巴黎奥运会。</w:t>
            </w:r>
          </w:p>
          <w:p>
            <w:pPr>
              <w:pStyle w:val="14"/>
            </w:pPr>
            <w:r>
              <w:t>2.增强射击射箭运动的影响力。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出国人次</w:t>
            </w:r>
          </w:p>
        </w:tc>
        <w:tc>
          <w:tcPr>
            <w:tcW w:w="2891" w:type="dxa"/>
            <w:vAlign w:val="center"/>
          </w:tcPr>
          <w:p>
            <w:pPr>
              <w:pStyle w:val="14"/>
            </w:pPr>
            <w:r>
              <w:t>出国保障人次</w:t>
            </w:r>
          </w:p>
        </w:tc>
        <w:tc>
          <w:tcPr>
            <w:tcW w:w="1276" w:type="dxa"/>
            <w:vAlign w:val="center"/>
          </w:tcPr>
          <w:p>
            <w:pPr>
              <w:pStyle w:val="14"/>
            </w:pPr>
            <w:r>
              <w:t>≥1人</w:t>
            </w:r>
          </w:p>
        </w:tc>
        <w:tc>
          <w:tcPr>
            <w:tcW w:w="1843" w:type="dxa"/>
            <w:vAlign w:val="center"/>
          </w:tcPr>
          <w:p>
            <w:pPr>
              <w:pStyle w:val="14"/>
            </w:pPr>
            <w:r>
              <w:t>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工作完成率</w:t>
            </w:r>
          </w:p>
        </w:tc>
        <w:tc>
          <w:tcPr>
            <w:tcW w:w="2891" w:type="dxa"/>
            <w:vAlign w:val="center"/>
          </w:tcPr>
          <w:p>
            <w:pPr>
              <w:pStyle w:val="14"/>
            </w:pPr>
            <w:r>
              <w:t>出国保障工作任务完成率</w:t>
            </w:r>
          </w:p>
        </w:tc>
        <w:tc>
          <w:tcPr>
            <w:tcW w:w="1276" w:type="dxa"/>
            <w:vAlign w:val="center"/>
          </w:tcPr>
          <w:p>
            <w:pPr>
              <w:pStyle w:val="14"/>
            </w:pPr>
            <w:r>
              <w:t>≥96%</w:t>
            </w:r>
          </w:p>
        </w:tc>
        <w:tc>
          <w:tcPr>
            <w:tcW w:w="1843" w:type="dxa"/>
            <w:vAlign w:val="center"/>
          </w:tcPr>
          <w:p>
            <w:pPr>
              <w:pStyle w:val="14"/>
            </w:pPr>
            <w:r>
              <w:t>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保障完成时间</w:t>
            </w:r>
          </w:p>
        </w:tc>
        <w:tc>
          <w:tcPr>
            <w:tcW w:w="2891" w:type="dxa"/>
            <w:vAlign w:val="center"/>
          </w:tcPr>
          <w:p>
            <w:pPr>
              <w:pStyle w:val="14"/>
            </w:pPr>
            <w:r>
              <w:t>保障工作完成时间</w:t>
            </w:r>
          </w:p>
        </w:tc>
        <w:tc>
          <w:tcPr>
            <w:tcW w:w="1276" w:type="dxa"/>
            <w:vAlign w:val="center"/>
          </w:tcPr>
          <w:p>
            <w:pPr>
              <w:pStyle w:val="14"/>
            </w:pPr>
            <w:r>
              <w:t>10月底前</w:t>
            </w:r>
          </w:p>
        </w:tc>
        <w:tc>
          <w:tcPr>
            <w:tcW w:w="1843" w:type="dxa"/>
            <w:vAlign w:val="center"/>
          </w:tcPr>
          <w:p>
            <w:pPr>
              <w:pStyle w:val="14"/>
            </w:pPr>
            <w:r>
              <w:t>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出国经费</w:t>
            </w:r>
          </w:p>
        </w:tc>
        <w:tc>
          <w:tcPr>
            <w:tcW w:w="2891" w:type="dxa"/>
            <w:vAlign w:val="center"/>
          </w:tcPr>
          <w:p>
            <w:pPr>
              <w:pStyle w:val="14"/>
            </w:pPr>
            <w:r>
              <w:t>出国经费</w:t>
            </w:r>
          </w:p>
        </w:tc>
        <w:tc>
          <w:tcPr>
            <w:tcW w:w="1276" w:type="dxa"/>
            <w:vAlign w:val="center"/>
          </w:tcPr>
          <w:p>
            <w:pPr>
              <w:pStyle w:val="14"/>
            </w:pPr>
            <w:r>
              <w:t>≤26万元</w:t>
            </w:r>
          </w:p>
        </w:tc>
        <w:tc>
          <w:tcPr>
            <w:tcW w:w="1843" w:type="dxa"/>
            <w:vAlign w:val="center"/>
          </w:tcPr>
          <w:p>
            <w:pPr>
              <w:pStyle w:val="14"/>
            </w:pPr>
            <w:r>
              <w:t>预算安排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射击射箭运动带来的社会影响力</w:t>
            </w:r>
          </w:p>
        </w:tc>
        <w:tc>
          <w:tcPr>
            <w:tcW w:w="2891" w:type="dxa"/>
            <w:vAlign w:val="center"/>
          </w:tcPr>
          <w:p>
            <w:pPr>
              <w:pStyle w:val="14"/>
            </w:pPr>
            <w:r>
              <w:t>带动更多人认识射击射箭运动，提高受众人次</w:t>
            </w:r>
          </w:p>
        </w:tc>
        <w:tc>
          <w:tcPr>
            <w:tcW w:w="1276" w:type="dxa"/>
            <w:vAlign w:val="center"/>
          </w:tcPr>
          <w:p>
            <w:pPr>
              <w:pStyle w:val="14"/>
            </w:pPr>
            <w:r>
              <w:t>≥100人</w:t>
            </w:r>
          </w:p>
        </w:tc>
        <w:tc>
          <w:tcPr>
            <w:tcW w:w="1843" w:type="dxa"/>
            <w:vAlign w:val="center"/>
          </w:tcPr>
          <w:p>
            <w:pPr>
              <w:pStyle w:val="14"/>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服务对象满意度</w:t>
            </w:r>
          </w:p>
        </w:tc>
        <w:tc>
          <w:tcPr>
            <w:tcW w:w="2891" w:type="dxa"/>
            <w:vAlign w:val="center"/>
          </w:tcPr>
          <w:p>
            <w:pPr>
              <w:pStyle w:val="14"/>
            </w:pPr>
            <w:r>
              <w:t>运动员满意度</w:t>
            </w:r>
          </w:p>
        </w:tc>
        <w:tc>
          <w:tcPr>
            <w:tcW w:w="1276" w:type="dxa"/>
            <w:vAlign w:val="center"/>
          </w:tcPr>
          <w:p>
            <w:pPr>
              <w:pStyle w:val="14"/>
            </w:pPr>
            <w:r>
              <w:t>≥96%</w:t>
            </w:r>
          </w:p>
        </w:tc>
        <w:tc>
          <w:tcPr>
            <w:tcW w:w="1843"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36、体育发展经费（基金）绩效目标表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3262.40</w:t>
            </w:r>
          </w:p>
        </w:tc>
        <w:tc>
          <w:tcPr>
            <w:tcW w:w="1587" w:type="dxa"/>
            <w:vAlign w:val="center"/>
          </w:tcPr>
          <w:p>
            <w:pPr>
              <w:pStyle w:val="12"/>
            </w:pPr>
            <w:r>
              <w:t>其中：财政    资金</w:t>
            </w:r>
          </w:p>
        </w:tc>
        <w:tc>
          <w:tcPr>
            <w:tcW w:w="1304" w:type="dxa"/>
            <w:vAlign w:val="center"/>
          </w:tcPr>
          <w:p>
            <w:pPr>
              <w:pStyle w:val="14"/>
            </w:pPr>
            <w:r>
              <w:t>3262.40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保障运动员日常训练参赛。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1.通过参加全国比赛、外出训练，提升射击射箭项目竞技水平，向国家队输送人才，更好地备战奥运会。</w:t>
            </w:r>
          </w:p>
          <w:p>
            <w:pPr>
              <w:pStyle w:val="14"/>
            </w:pPr>
            <w:r>
              <w:t>2.通过组织省级青少年以及各类比赛、苗子集训，充实后备人才数量，完善梯队建设。</w:t>
            </w:r>
          </w:p>
          <w:p>
            <w:pPr>
              <w:pStyle w:val="14"/>
            </w:pPr>
            <w:r>
              <w:t>3.通过对训练场馆运行维护，顺利保障运动队训练。</w:t>
            </w:r>
          </w:p>
          <w:p>
            <w:pPr>
              <w:pStyle w:val="14"/>
            </w:pPr>
            <w:r>
              <w:t>4.全年不出现兴奋剂和违反赛风赛纪事件。</w:t>
            </w:r>
          </w:p>
          <w:p>
            <w:pPr>
              <w:pStyle w:val="14"/>
            </w:pPr>
            <w:r>
              <w:t>5.购买训练器材；体能、康复、医疗、科技助力等服务，完成保障运动队备战任务。</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射击射箭项目参加全国比赛</w:t>
            </w:r>
          </w:p>
        </w:tc>
        <w:tc>
          <w:tcPr>
            <w:tcW w:w="2891" w:type="dxa"/>
            <w:vAlign w:val="center"/>
          </w:tcPr>
          <w:p>
            <w:pPr>
              <w:pStyle w:val="14"/>
            </w:pPr>
            <w:r>
              <w:t>参加全国比赛次数</w:t>
            </w:r>
          </w:p>
        </w:tc>
        <w:tc>
          <w:tcPr>
            <w:tcW w:w="1276" w:type="dxa"/>
            <w:vAlign w:val="center"/>
          </w:tcPr>
          <w:p>
            <w:pPr>
              <w:pStyle w:val="14"/>
            </w:pPr>
            <w:r>
              <w:t>≥6次</w:t>
            </w:r>
          </w:p>
        </w:tc>
        <w:tc>
          <w:tcPr>
            <w:tcW w:w="1843" w:type="dxa"/>
            <w:vAlign w:val="center"/>
          </w:tcPr>
          <w:p>
            <w:pPr>
              <w:pStyle w:val="14"/>
            </w:pPr>
            <w:r>
              <w:t>全国比赛通知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组织省级射击射箭及各类青少年比赛</w:t>
            </w:r>
          </w:p>
        </w:tc>
        <w:tc>
          <w:tcPr>
            <w:tcW w:w="2891" w:type="dxa"/>
            <w:vAlign w:val="center"/>
          </w:tcPr>
          <w:p>
            <w:pPr>
              <w:pStyle w:val="14"/>
            </w:pPr>
            <w:r>
              <w:t>组织省级及各类青少年比赛的次数</w:t>
            </w:r>
          </w:p>
        </w:tc>
        <w:tc>
          <w:tcPr>
            <w:tcW w:w="1276" w:type="dxa"/>
            <w:vAlign w:val="center"/>
          </w:tcPr>
          <w:p>
            <w:pPr>
              <w:pStyle w:val="14"/>
            </w:pPr>
            <w:r>
              <w:t>≥5次</w:t>
            </w:r>
          </w:p>
        </w:tc>
        <w:tc>
          <w:tcPr>
            <w:tcW w:w="1843" w:type="dxa"/>
            <w:vAlign w:val="center"/>
          </w:tcPr>
          <w:p>
            <w:pPr>
              <w:pStyle w:val="14"/>
            </w:pPr>
            <w:r>
              <w:t>河北省青少年比赛通知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外训次数</w:t>
            </w:r>
          </w:p>
        </w:tc>
        <w:tc>
          <w:tcPr>
            <w:tcW w:w="2891" w:type="dxa"/>
            <w:vAlign w:val="center"/>
          </w:tcPr>
          <w:p>
            <w:pPr>
              <w:pStyle w:val="14"/>
            </w:pPr>
            <w:r>
              <w:t>射击射箭项目外出转场训练次数</w:t>
            </w:r>
          </w:p>
        </w:tc>
        <w:tc>
          <w:tcPr>
            <w:tcW w:w="1276" w:type="dxa"/>
            <w:vAlign w:val="center"/>
          </w:tcPr>
          <w:p>
            <w:pPr>
              <w:pStyle w:val="14"/>
            </w:pPr>
            <w:r>
              <w:t>≥2次</w:t>
            </w:r>
          </w:p>
        </w:tc>
        <w:tc>
          <w:tcPr>
            <w:tcW w:w="1843" w:type="dxa"/>
            <w:vAlign w:val="center"/>
          </w:tcPr>
          <w:p>
            <w:pPr>
              <w:pStyle w:val="14"/>
            </w:pPr>
            <w:r>
              <w:t>签订外训协议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组织苗子集训人数</w:t>
            </w:r>
          </w:p>
        </w:tc>
        <w:tc>
          <w:tcPr>
            <w:tcW w:w="2891" w:type="dxa"/>
            <w:vAlign w:val="center"/>
          </w:tcPr>
          <w:p>
            <w:pPr>
              <w:pStyle w:val="14"/>
            </w:pPr>
            <w:r>
              <w:t>组织全省苗子集训人数</w:t>
            </w:r>
          </w:p>
        </w:tc>
        <w:tc>
          <w:tcPr>
            <w:tcW w:w="1276" w:type="dxa"/>
            <w:vAlign w:val="center"/>
          </w:tcPr>
          <w:p>
            <w:pPr>
              <w:pStyle w:val="14"/>
            </w:pPr>
            <w:r>
              <w:t>≥50人</w:t>
            </w:r>
          </w:p>
        </w:tc>
        <w:tc>
          <w:tcPr>
            <w:tcW w:w="1843" w:type="dxa"/>
            <w:vAlign w:val="center"/>
          </w:tcPr>
          <w:p>
            <w:pPr>
              <w:pStyle w:val="14"/>
            </w:pPr>
            <w:r>
              <w:t>苗子集训通知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射击射箭项目参加全国比赛的有效性</w:t>
            </w:r>
          </w:p>
        </w:tc>
        <w:tc>
          <w:tcPr>
            <w:tcW w:w="2891" w:type="dxa"/>
            <w:vAlign w:val="center"/>
          </w:tcPr>
          <w:p>
            <w:pPr>
              <w:pStyle w:val="14"/>
            </w:pPr>
            <w:r>
              <w:t>射击射箭项目参加全国比赛不出现兴奋剂事件和违反赛规赛纪情况。</w:t>
            </w:r>
          </w:p>
        </w:tc>
        <w:tc>
          <w:tcPr>
            <w:tcW w:w="1276" w:type="dxa"/>
            <w:vAlign w:val="center"/>
          </w:tcPr>
          <w:p>
            <w:pPr>
              <w:pStyle w:val="14"/>
            </w:pPr>
            <w:r>
              <w:t>100%</w:t>
            </w:r>
          </w:p>
        </w:tc>
        <w:tc>
          <w:tcPr>
            <w:tcW w:w="1843" w:type="dxa"/>
            <w:vAlign w:val="center"/>
          </w:tcPr>
          <w:p>
            <w:pPr>
              <w:pStyle w:val="14"/>
            </w:pPr>
            <w:r>
              <w:t>国家体</w:t>
            </w:r>
            <w:r>
              <w:rPr>
                <w:rFonts w:hint="eastAsia"/>
                <w:lang w:val="en-US" w:eastAsia="zh-CN"/>
              </w:rPr>
              <w:t>育</w:t>
            </w:r>
            <w:bookmarkStart w:id="20" w:name="_GoBack"/>
            <w:bookmarkEnd w:id="20"/>
            <w:r>
              <w:t>总局下发的通知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组织青少年比赛程序的规范性</w:t>
            </w:r>
          </w:p>
        </w:tc>
        <w:tc>
          <w:tcPr>
            <w:tcW w:w="2891" w:type="dxa"/>
            <w:vAlign w:val="center"/>
          </w:tcPr>
          <w:p>
            <w:pPr>
              <w:pStyle w:val="14"/>
            </w:pPr>
            <w:r>
              <w:t>组织省级射击射箭及各类青少年比赛程序的规范性和合规性</w:t>
            </w:r>
          </w:p>
        </w:tc>
        <w:tc>
          <w:tcPr>
            <w:tcW w:w="1276" w:type="dxa"/>
            <w:vAlign w:val="center"/>
          </w:tcPr>
          <w:p>
            <w:pPr>
              <w:pStyle w:val="14"/>
            </w:pPr>
            <w:r>
              <w:t>100%</w:t>
            </w:r>
          </w:p>
        </w:tc>
        <w:tc>
          <w:tcPr>
            <w:tcW w:w="1843" w:type="dxa"/>
            <w:vAlign w:val="center"/>
          </w:tcPr>
          <w:p>
            <w:pPr>
              <w:pStyle w:val="14"/>
            </w:pPr>
            <w:r>
              <w:t>组织省级射击射箭及各类青少年比赛的完成情况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射击射箭项目外训成果</w:t>
            </w:r>
          </w:p>
        </w:tc>
        <w:tc>
          <w:tcPr>
            <w:tcW w:w="2891" w:type="dxa"/>
            <w:vAlign w:val="center"/>
          </w:tcPr>
          <w:p>
            <w:pPr>
              <w:pStyle w:val="14"/>
            </w:pPr>
            <w:r>
              <w:t>射击射箭项目外出训练成绩提高率</w:t>
            </w:r>
          </w:p>
        </w:tc>
        <w:tc>
          <w:tcPr>
            <w:tcW w:w="1276" w:type="dxa"/>
            <w:vAlign w:val="center"/>
          </w:tcPr>
          <w:p>
            <w:pPr>
              <w:pStyle w:val="14"/>
            </w:pPr>
            <w:r>
              <w:t>≥5%</w:t>
            </w:r>
          </w:p>
        </w:tc>
        <w:tc>
          <w:tcPr>
            <w:tcW w:w="1843" w:type="dxa"/>
            <w:vAlign w:val="center"/>
          </w:tcPr>
          <w:p>
            <w:pPr>
              <w:pStyle w:val="14"/>
            </w:pPr>
            <w:r>
              <w:t>外训考核成绩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购买训练器材等及各类保障服务的验收合格率</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人均日参赛食宿成本</w:t>
            </w:r>
          </w:p>
        </w:tc>
        <w:tc>
          <w:tcPr>
            <w:tcW w:w="2891" w:type="dxa"/>
            <w:vAlign w:val="center"/>
          </w:tcPr>
          <w:p>
            <w:pPr>
              <w:pStyle w:val="14"/>
            </w:pPr>
            <w:r>
              <w:t>射击射箭项目外出参赛人均日食宿成本</w:t>
            </w:r>
          </w:p>
        </w:tc>
        <w:tc>
          <w:tcPr>
            <w:tcW w:w="1276" w:type="dxa"/>
            <w:vAlign w:val="center"/>
          </w:tcPr>
          <w:p>
            <w:pPr>
              <w:pStyle w:val="14"/>
            </w:pPr>
            <w:r>
              <w:t>≤500元</w:t>
            </w:r>
          </w:p>
        </w:tc>
        <w:tc>
          <w:tcPr>
            <w:tcW w:w="1843" w:type="dxa"/>
            <w:vAlign w:val="center"/>
          </w:tcPr>
          <w:p>
            <w:pPr>
              <w:pStyle w:val="14"/>
            </w:pPr>
            <w:r>
              <w:t>全国比赛补充通知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苗子集训人均食宿成本</w:t>
            </w:r>
          </w:p>
        </w:tc>
        <w:tc>
          <w:tcPr>
            <w:tcW w:w="2891" w:type="dxa"/>
            <w:vAlign w:val="center"/>
          </w:tcPr>
          <w:p>
            <w:pPr>
              <w:pStyle w:val="14"/>
            </w:pPr>
            <w:r>
              <w:t>组织全省苗子集训人均食宿成本</w:t>
            </w:r>
          </w:p>
        </w:tc>
        <w:tc>
          <w:tcPr>
            <w:tcW w:w="1276" w:type="dxa"/>
            <w:vAlign w:val="center"/>
          </w:tcPr>
          <w:p>
            <w:pPr>
              <w:pStyle w:val="14"/>
            </w:pPr>
            <w:r>
              <w:t>≤350元</w:t>
            </w:r>
          </w:p>
        </w:tc>
        <w:tc>
          <w:tcPr>
            <w:tcW w:w="1843" w:type="dxa"/>
            <w:vAlign w:val="center"/>
          </w:tcPr>
          <w:p>
            <w:pPr>
              <w:pStyle w:val="14"/>
            </w:pPr>
            <w:r>
              <w:t>全省苗子集训补充通知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购买服务成本</w:t>
            </w:r>
          </w:p>
        </w:tc>
        <w:tc>
          <w:tcPr>
            <w:tcW w:w="2891" w:type="dxa"/>
            <w:vAlign w:val="center"/>
          </w:tcPr>
          <w:p>
            <w:pPr>
              <w:pStyle w:val="14"/>
            </w:pPr>
            <w:r>
              <w:t>购买复合团队保障服务的成本</w:t>
            </w:r>
          </w:p>
        </w:tc>
        <w:tc>
          <w:tcPr>
            <w:tcW w:w="1276" w:type="dxa"/>
            <w:vAlign w:val="center"/>
          </w:tcPr>
          <w:p>
            <w:pPr>
              <w:pStyle w:val="14"/>
            </w:pPr>
            <w:r>
              <w:t>不超过上年购买各类复合团队服务的成本金额</w:t>
            </w:r>
          </w:p>
        </w:tc>
        <w:tc>
          <w:tcPr>
            <w:tcW w:w="1843" w:type="dxa"/>
            <w:vAlign w:val="center"/>
          </w:tcPr>
          <w:p>
            <w:pPr>
              <w:pStyle w:val="14"/>
            </w:pPr>
            <w:r>
              <w:t>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场馆运行维护及时率</w:t>
            </w:r>
          </w:p>
        </w:tc>
        <w:tc>
          <w:tcPr>
            <w:tcW w:w="2891" w:type="dxa"/>
            <w:vAlign w:val="center"/>
          </w:tcPr>
          <w:p>
            <w:pPr>
              <w:pStyle w:val="14"/>
            </w:pPr>
            <w:r>
              <w:t>对训练场馆运行维护的及时率</w:t>
            </w:r>
          </w:p>
        </w:tc>
        <w:tc>
          <w:tcPr>
            <w:tcW w:w="1276" w:type="dxa"/>
            <w:vAlign w:val="center"/>
          </w:tcPr>
          <w:p>
            <w:pPr>
              <w:pStyle w:val="14"/>
            </w:pPr>
            <w:r>
              <w:t>≥95％</w:t>
            </w:r>
          </w:p>
        </w:tc>
        <w:tc>
          <w:tcPr>
            <w:tcW w:w="1843" w:type="dxa"/>
            <w:vAlign w:val="center"/>
          </w:tcPr>
          <w:p>
            <w:pPr>
              <w:pStyle w:val="14"/>
            </w:pPr>
            <w:r>
              <w:t>教练员满意度调查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合同付款及时率</w:t>
            </w:r>
          </w:p>
        </w:tc>
        <w:tc>
          <w:tcPr>
            <w:tcW w:w="2891" w:type="dxa"/>
            <w:vAlign w:val="center"/>
          </w:tcPr>
          <w:p>
            <w:pPr>
              <w:pStyle w:val="14"/>
            </w:pPr>
            <w:r>
              <w:t>签订的各类合同资金支付的及时率</w:t>
            </w:r>
          </w:p>
        </w:tc>
        <w:tc>
          <w:tcPr>
            <w:tcW w:w="1276" w:type="dxa"/>
            <w:vAlign w:val="center"/>
          </w:tcPr>
          <w:p>
            <w:pPr>
              <w:pStyle w:val="14"/>
            </w:pPr>
            <w:r>
              <w:t>≥90%</w:t>
            </w:r>
          </w:p>
        </w:tc>
        <w:tc>
          <w:tcPr>
            <w:tcW w:w="1843" w:type="dxa"/>
            <w:vAlign w:val="center"/>
          </w:tcPr>
          <w:p>
            <w:pPr>
              <w:pStyle w:val="14"/>
            </w:pPr>
            <w:r>
              <w:t>是否按照签订的合同时间付款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向国家队输送高水平运动员人数</w:t>
            </w:r>
          </w:p>
        </w:tc>
        <w:tc>
          <w:tcPr>
            <w:tcW w:w="2891" w:type="dxa"/>
            <w:vAlign w:val="center"/>
          </w:tcPr>
          <w:p>
            <w:pPr>
              <w:pStyle w:val="14"/>
            </w:pPr>
            <w:r>
              <w:t>向国家队输送高水平运动员人数</w:t>
            </w:r>
          </w:p>
        </w:tc>
        <w:tc>
          <w:tcPr>
            <w:tcW w:w="1276" w:type="dxa"/>
            <w:vAlign w:val="center"/>
          </w:tcPr>
          <w:p>
            <w:pPr>
              <w:pStyle w:val="14"/>
            </w:pPr>
            <w:r>
              <w:t>≥2人</w:t>
            </w:r>
          </w:p>
        </w:tc>
        <w:tc>
          <w:tcPr>
            <w:tcW w:w="1843" w:type="dxa"/>
            <w:vAlign w:val="center"/>
          </w:tcPr>
          <w:p>
            <w:pPr>
              <w:pStyle w:val="14"/>
            </w:pPr>
            <w:r>
              <w:t>国家射击射箭中心集训名单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参与率</w:t>
            </w:r>
          </w:p>
        </w:tc>
        <w:tc>
          <w:tcPr>
            <w:tcW w:w="2891" w:type="dxa"/>
            <w:vAlign w:val="center"/>
          </w:tcPr>
          <w:p>
            <w:pPr>
              <w:pStyle w:val="14"/>
            </w:pPr>
            <w:r>
              <w:t>基层训练单位开展射击射箭项目的参与率</w:t>
            </w:r>
          </w:p>
        </w:tc>
        <w:tc>
          <w:tcPr>
            <w:tcW w:w="1276" w:type="dxa"/>
            <w:vAlign w:val="center"/>
          </w:tcPr>
          <w:p>
            <w:pPr>
              <w:pStyle w:val="14"/>
            </w:pPr>
            <w:r>
              <w:t>通过举办青少年以及各类赛事，提高基层训练单位参与率</w:t>
            </w:r>
          </w:p>
        </w:tc>
        <w:tc>
          <w:tcPr>
            <w:tcW w:w="1843" w:type="dxa"/>
            <w:vAlign w:val="center"/>
          </w:tcPr>
          <w:p>
            <w:pPr>
              <w:pStyle w:val="14"/>
            </w:pPr>
            <w:r>
              <w:t>参赛单位增多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射击射箭项目的影响力</w:t>
            </w:r>
          </w:p>
        </w:tc>
        <w:tc>
          <w:tcPr>
            <w:tcW w:w="2891" w:type="dxa"/>
            <w:vAlign w:val="center"/>
          </w:tcPr>
          <w:p>
            <w:pPr>
              <w:pStyle w:val="14"/>
            </w:pPr>
            <w:r>
              <w:t>通过冠军运动员的金牌影响力推动射击射箭项目发展</w:t>
            </w:r>
          </w:p>
        </w:tc>
        <w:tc>
          <w:tcPr>
            <w:tcW w:w="1276" w:type="dxa"/>
            <w:vAlign w:val="center"/>
          </w:tcPr>
          <w:p>
            <w:pPr>
              <w:pStyle w:val="14"/>
            </w:pPr>
            <w:r>
              <w:t>通过冠军运动员的金牌影响力，打造冠军之城，同时提高群众对项目的热爱程度，从而推动射击射箭项目长远发展</w:t>
            </w:r>
          </w:p>
        </w:tc>
        <w:tc>
          <w:tcPr>
            <w:tcW w:w="1843" w:type="dxa"/>
            <w:vAlign w:val="center"/>
          </w:tcPr>
          <w:p>
            <w:pPr>
              <w:pStyle w:val="14"/>
            </w:pPr>
            <w:r>
              <w:t>调查问卷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运动队满意度</w:t>
            </w:r>
          </w:p>
        </w:tc>
        <w:tc>
          <w:tcPr>
            <w:tcW w:w="2891" w:type="dxa"/>
            <w:vAlign w:val="center"/>
          </w:tcPr>
          <w:p>
            <w:pPr>
              <w:pStyle w:val="14"/>
            </w:pPr>
            <w:r>
              <w:t>运动队对保障工作的认可度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37、运动员训练参赛保障用车购置绩效目标表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13000024P00DDF410011C</w:t>
            </w:r>
          </w:p>
        </w:tc>
        <w:tc>
          <w:tcPr>
            <w:tcW w:w="1587" w:type="dxa"/>
            <w:vAlign w:val="center"/>
          </w:tcPr>
          <w:p>
            <w:pPr>
              <w:pStyle w:val="12"/>
            </w:pPr>
            <w:r>
              <w:t>项目名称</w:t>
            </w:r>
          </w:p>
        </w:tc>
        <w:tc>
          <w:tcPr>
            <w:tcW w:w="4422" w:type="dxa"/>
            <w:gridSpan w:val="3"/>
            <w:vAlign w:val="center"/>
          </w:tcPr>
          <w:p>
            <w:pPr>
              <w:pStyle w:val="14"/>
            </w:pPr>
            <w:r>
              <w:t>运动员训练参赛保障用车购置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29.00</w:t>
            </w:r>
          </w:p>
        </w:tc>
        <w:tc>
          <w:tcPr>
            <w:tcW w:w="1587" w:type="dxa"/>
            <w:vAlign w:val="center"/>
          </w:tcPr>
          <w:p>
            <w:pPr>
              <w:pStyle w:val="12"/>
            </w:pPr>
            <w:r>
              <w:t>其中：财政    资金</w:t>
            </w:r>
          </w:p>
        </w:tc>
        <w:tc>
          <w:tcPr>
            <w:tcW w:w="1304" w:type="dxa"/>
            <w:vAlign w:val="center"/>
          </w:tcPr>
          <w:p>
            <w:pPr>
              <w:pStyle w:val="14"/>
            </w:pPr>
            <w:r>
              <w:t>29.00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保障运动员顺利参赛训练。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100%</w:t>
            </w:r>
          </w:p>
        </w:tc>
        <w:tc>
          <w:tcPr>
            <w:tcW w:w="1587" w:type="dxa"/>
            <w:vAlign w:val="center"/>
          </w:tcPr>
          <w:p>
            <w:pPr>
              <w:pStyle w:val="15"/>
            </w:pPr>
            <w:r>
              <w:t xml:space="preserve"> </w:t>
            </w:r>
          </w:p>
        </w:tc>
        <w:tc>
          <w:tcPr>
            <w:tcW w:w="1304" w:type="dxa"/>
            <w:vAlign w:val="center"/>
          </w:tcPr>
          <w:p>
            <w:pPr>
              <w:pStyle w:val="15"/>
            </w:pPr>
            <w:r>
              <w:t xml:space="preserve"> </w:t>
            </w:r>
          </w:p>
        </w:tc>
        <w:tc>
          <w:tcPr>
            <w:tcW w:w="3118"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1.保障运动员训练参赛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购置数量</w:t>
            </w:r>
          </w:p>
        </w:tc>
        <w:tc>
          <w:tcPr>
            <w:tcW w:w="2891" w:type="dxa"/>
            <w:vAlign w:val="center"/>
          </w:tcPr>
          <w:p>
            <w:pPr>
              <w:pStyle w:val="14"/>
            </w:pPr>
            <w:r>
              <w:t>购置数量</w:t>
            </w:r>
          </w:p>
        </w:tc>
        <w:tc>
          <w:tcPr>
            <w:tcW w:w="1276" w:type="dxa"/>
            <w:vAlign w:val="center"/>
          </w:tcPr>
          <w:p>
            <w:pPr>
              <w:pStyle w:val="14"/>
            </w:pPr>
            <w:r>
              <w:t>1辆</w:t>
            </w:r>
          </w:p>
        </w:tc>
        <w:tc>
          <w:tcPr>
            <w:tcW w:w="1843" w:type="dxa"/>
            <w:vAlign w:val="center"/>
          </w:tcPr>
          <w:p>
            <w:pPr>
              <w:pStyle w:val="14"/>
            </w:pPr>
            <w:r>
              <w:t>购买记录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验收合格率</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购置计划执行率</w:t>
            </w:r>
          </w:p>
        </w:tc>
        <w:tc>
          <w:tcPr>
            <w:tcW w:w="2891" w:type="dxa"/>
            <w:vAlign w:val="center"/>
          </w:tcPr>
          <w:p>
            <w:pPr>
              <w:pStyle w:val="14"/>
            </w:pPr>
            <w:r>
              <w:t>购置计划执行率</w:t>
            </w:r>
          </w:p>
        </w:tc>
        <w:tc>
          <w:tcPr>
            <w:tcW w:w="1276" w:type="dxa"/>
            <w:vAlign w:val="center"/>
          </w:tcPr>
          <w:p>
            <w:pPr>
              <w:pStyle w:val="14"/>
            </w:pPr>
            <w:r>
              <w:t>6月底前支出</w:t>
            </w:r>
          </w:p>
        </w:tc>
        <w:tc>
          <w:tcPr>
            <w:tcW w:w="1843" w:type="dxa"/>
            <w:vAlign w:val="center"/>
          </w:tcPr>
          <w:p>
            <w:pPr>
              <w:pStyle w:val="14"/>
            </w:pPr>
            <w:r>
              <w:t>支出时间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成本控制数</w:t>
            </w:r>
          </w:p>
        </w:tc>
        <w:tc>
          <w:tcPr>
            <w:tcW w:w="2891" w:type="dxa"/>
            <w:vAlign w:val="center"/>
          </w:tcPr>
          <w:p>
            <w:pPr>
              <w:pStyle w:val="14"/>
            </w:pPr>
            <w:r>
              <w:t>购置车辆单价成本控制数</w:t>
            </w:r>
          </w:p>
        </w:tc>
        <w:tc>
          <w:tcPr>
            <w:tcW w:w="1276" w:type="dxa"/>
            <w:vAlign w:val="center"/>
          </w:tcPr>
          <w:p>
            <w:pPr>
              <w:pStyle w:val="14"/>
            </w:pPr>
            <w:r>
              <w:t>≤29万元</w:t>
            </w:r>
          </w:p>
        </w:tc>
        <w:tc>
          <w:tcPr>
            <w:tcW w:w="1843" w:type="dxa"/>
            <w:vAlign w:val="center"/>
          </w:tcPr>
          <w:p>
            <w:pPr>
              <w:pStyle w:val="14"/>
            </w:pPr>
            <w:r>
              <w:t>实际支出金额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保障工作顺利开展</w:t>
            </w:r>
          </w:p>
        </w:tc>
        <w:tc>
          <w:tcPr>
            <w:tcW w:w="2891" w:type="dxa"/>
            <w:vAlign w:val="center"/>
          </w:tcPr>
          <w:p>
            <w:pPr>
              <w:pStyle w:val="14"/>
            </w:pPr>
            <w:r>
              <w:t>保障顺利</w:t>
            </w:r>
          </w:p>
        </w:tc>
        <w:tc>
          <w:tcPr>
            <w:tcW w:w="1276" w:type="dxa"/>
            <w:vAlign w:val="center"/>
          </w:tcPr>
          <w:p>
            <w:pPr>
              <w:pStyle w:val="14"/>
            </w:pPr>
            <w:r>
              <w:t>保障运动员顺利训练参赛</w:t>
            </w:r>
          </w:p>
        </w:tc>
        <w:tc>
          <w:tcPr>
            <w:tcW w:w="1843" w:type="dxa"/>
            <w:vAlign w:val="center"/>
          </w:tcPr>
          <w:p>
            <w:pPr>
              <w:pStyle w:val="14"/>
            </w:pPr>
            <w:r>
              <w:t>是否顺利参赛训练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持续服务率(%)</w:t>
            </w:r>
          </w:p>
        </w:tc>
        <w:tc>
          <w:tcPr>
            <w:tcW w:w="2891" w:type="dxa"/>
            <w:vAlign w:val="center"/>
          </w:tcPr>
          <w:p>
            <w:pPr>
              <w:pStyle w:val="14"/>
            </w:pPr>
            <w:r>
              <w:t>持续服务率(%)</w:t>
            </w:r>
          </w:p>
        </w:tc>
        <w:tc>
          <w:tcPr>
            <w:tcW w:w="1276" w:type="dxa"/>
            <w:vAlign w:val="center"/>
          </w:tcPr>
          <w:p>
            <w:pPr>
              <w:pStyle w:val="14"/>
            </w:pPr>
            <w:r>
              <w:t>提高工作效率，持续服务</w:t>
            </w:r>
          </w:p>
        </w:tc>
        <w:tc>
          <w:tcPr>
            <w:tcW w:w="1843" w:type="dxa"/>
            <w:vAlign w:val="center"/>
          </w:tcPr>
          <w:p>
            <w:pPr>
              <w:pStyle w:val="14"/>
            </w:pPr>
            <w:r>
              <w:t>出车效率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服务对象满意度</w:t>
            </w:r>
          </w:p>
        </w:tc>
        <w:tc>
          <w:tcPr>
            <w:tcW w:w="2891" w:type="dxa"/>
            <w:vAlign w:val="center"/>
          </w:tcPr>
          <w:p>
            <w:pPr>
              <w:pStyle w:val="14"/>
            </w:pPr>
            <w:r>
              <w:t>服务对象满意度</w:t>
            </w:r>
          </w:p>
        </w:tc>
        <w:tc>
          <w:tcPr>
            <w:tcW w:w="1276" w:type="dxa"/>
            <w:vAlign w:val="center"/>
          </w:tcPr>
          <w:p>
            <w:pPr>
              <w:pStyle w:val="14"/>
            </w:pPr>
            <w:r>
              <w:t>≥90%</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38、老年人体育协会活动经费绩效目标表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13000024P0063E410004L</w:t>
            </w:r>
          </w:p>
        </w:tc>
        <w:tc>
          <w:tcPr>
            <w:tcW w:w="1587" w:type="dxa"/>
            <w:vAlign w:val="center"/>
          </w:tcPr>
          <w:p>
            <w:pPr>
              <w:pStyle w:val="12"/>
            </w:pPr>
            <w:r>
              <w:t>项目名称</w:t>
            </w:r>
          </w:p>
        </w:tc>
        <w:tc>
          <w:tcPr>
            <w:tcW w:w="4422" w:type="dxa"/>
            <w:gridSpan w:val="3"/>
            <w:vAlign w:val="center"/>
          </w:tcPr>
          <w:p>
            <w:pPr>
              <w:pStyle w:val="14"/>
            </w:pPr>
            <w:r>
              <w:t>老年人体育协会活动经费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30.00</w:t>
            </w:r>
          </w:p>
        </w:tc>
        <w:tc>
          <w:tcPr>
            <w:tcW w:w="1587" w:type="dxa"/>
            <w:vAlign w:val="center"/>
          </w:tcPr>
          <w:p>
            <w:pPr>
              <w:pStyle w:val="12"/>
            </w:pPr>
            <w:r>
              <w:t>其中：财政    资金</w:t>
            </w:r>
          </w:p>
        </w:tc>
        <w:tc>
          <w:tcPr>
            <w:tcW w:w="1304" w:type="dxa"/>
            <w:vAlign w:val="center"/>
          </w:tcPr>
          <w:p>
            <w:pPr>
              <w:pStyle w:val="14"/>
            </w:pPr>
            <w:r>
              <w:t>30.00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用于保障老体协日常办公需求，开展全省老年人体育基层骨干、业务主管等培训，开展对老年人体育活动的科学指导和宣传，组织开展老年人体育活动以及业务交流培训等活动。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100%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1.通过组织开展经常性老年人体育活动，提升老年人身体素质。</w:t>
            </w:r>
            <w:r>
              <w:tab/>
            </w:r>
            <w:r>
              <w:tab/>
            </w:r>
            <w:r>
              <w:tab/>
            </w:r>
            <w:r>
              <w:tab/>
            </w:r>
            <w:r>
              <w:tab/>
            </w:r>
            <w:r>
              <w:tab/>
            </w:r>
          </w:p>
          <w:p>
            <w:pPr>
              <w:pStyle w:val="14"/>
            </w:pPr>
          </w:p>
          <w:p>
            <w:pPr>
              <w:pStyle w:val="14"/>
            </w:pPr>
            <w:r>
              <w:t>2.通过组织开展老年人交流展示培训活动，丰富老年人体育生活。</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活动参与人数</w:t>
            </w:r>
          </w:p>
        </w:tc>
        <w:tc>
          <w:tcPr>
            <w:tcW w:w="2891" w:type="dxa"/>
            <w:vAlign w:val="center"/>
          </w:tcPr>
          <w:p>
            <w:pPr>
              <w:pStyle w:val="14"/>
            </w:pPr>
            <w:r>
              <w:t>参加全国老年人体育赛事活动人次</w:t>
            </w:r>
          </w:p>
        </w:tc>
        <w:tc>
          <w:tcPr>
            <w:tcW w:w="1276" w:type="dxa"/>
            <w:vAlign w:val="center"/>
          </w:tcPr>
          <w:p>
            <w:pPr>
              <w:pStyle w:val="14"/>
            </w:pPr>
            <w:r>
              <w:t>≥50人次</w:t>
            </w:r>
          </w:p>
        </w:tc>
        <w:tc>
          <w:tcPr>
            <w:tcW w:w="1843" w:type="dxa"/>
            <w:vAlign w:val="center"/>
          </w:tcPr>
          <w:p>
            <w:pPr>
              <w:pStyle w:val="14"/>
            </w:pPr>
            <w:r>
              <w:t>按照赛事活动要求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举办活动场数</w:t>
            </w:r>
          </w:p>
        </w:tc>
        <w:tc>
          <w:tcPr>
            <w:tcW w:w="2891" w:type="dxa"/>
            <w:vAlign w:val="center"/>
          </w:tcPr>
          <w:p>
            <w:pPr>
              <w:pStyle w:val="14"/>
            </w:pPr>
            <w:r>
              <w:t>组织开展老年人体育活动</w:t>
            </w:r>
          </w:p>
          <w:p>
            <w:pPr>
              <w:pStyle w:val="14"/>
            </w:pPr>
          </w:p>
        </w:tc>
        <w:tc>
          <w:tcPr>
            <w:tcW w:w="1276" w:type="dxa"/>
            <w:vAlign w:val="center"/>
          </w:tcPr>
          <w:p>
            <w:pPr>
              <w:pStyle w:val="14"/>
            </w:pPr>
            <w:r>
              <w:t>≥3场</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顺利举办赛事活动</w:t>
            </w:r>
          </w:p>
        </w:tc>
        <w:tc>
          <w:tcPr>
            <w:tcW w:w="2891" w:type="dxa"/>
            <w:vAlign w:val="center"/>
          </w:tcPr>
          <w:p>
            <w:pPr>
              <w:pStyle w:val="14"/>
            </w:pPr>
            <w:r>
              <w:t>顺利举办老体协赛事活动</w:t>
            </w:r>
          </w:p>
        </w:tc>
        <w:tc>
          <w:tcPr>
            <w:tcW w:w="1276" w:type="dxa"/>
            <w:vAlign w:val="center"/>
          </w:tcPr>
          <w:p>
            <w:pPr>
              <w:pStyle w:val="14"/>
            </w:pPr>
            <w:r>
              <w:t>≥95%</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活动完成情况</w:t>
            </w:r>
          </w:p>
        </w:tc>
        <w:tc>
          <w:tcPr>
            <w:tcW w:w="2891" w:type="dxa"/>
            <w:vAlign w:val="center"/>
          </w:tcPr>
          <w:p>
            <w:pPr>
              <w:pStyle w:val="14"/>
            </w:pPr>
            <w:r>
              <w:t>活动完成时间</w:t>
            </w:r>
          </w:p>
        </w:tc>
        <w:tc>
          <w:tcPr>
            <w:tcW w:w="1276" w:type="dxa"/>
            <w:vAlign w:val="center"/>
          </w:tcPr>
          <w:p>
            <w:pPr>
              <w:pStyle w:val="14"/>
            </w:pPr>
            <w:r>
              <w:t>12月之前</w:t>
            </w:r>
          </w:p>
        </w:tc>
        <w:tc>
          <w:tcPr>
            <w:tcW w:w="1843" w:type="dxa"/>
            <w:vAlign w:val="center"/>
          </w:tcPr>
          <w:p>
            <w:pPr>
              <w:pStyle w:val="14"/>
            </w:pPr>
            <w:r>
              <w:t>根据老体协活动时间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活动平均成本</w:t>
            </w:r>
          </w:p>
        </w:tc>
        <w:tc>
          <w:tcPr>
            <w:tcW w:w="2891" w:type="dxa"/>
            <w:vAlign w:val="center"/>
          </w:tcPr>
          <w:p>
            <w:pPr>
              <w:pStyle w:val="14"/>
            </w:pPr>
            <w:r>
              <w:t>根据活动场次分配项目资金</w:t>
            </w:r>
          </w:p>
        </w:tc>
        <w:tc>
          <w:tcPr>
            <w:tcW w:w="1276" w:type="dxa"/>
            <w:vAlign w:val="center"/>
          </w:tcPr>
          <w:p>
            <w:pPr>
              <w:pStyle w:val="14"/>
            </w:pPr>
            <w:r>
              <w:t>≤10万元</w:t>
            </w:r>
          </w:p>
        </w:tc>
        <w:tc>
          <w:tcPr>
            <w:tcW w:w="1843" w:type="dxa"/>
            <w:vAlign w:val="center"/>
          </w:tcPr>
          <w:p>
            <w:pPr>
              <w:pStyle w:val="14"/>
            </w:pPr>
            <w:r>
              <w:t>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老年人体育锻炼意识增强</w:t>
            </w:r>
          </w:p>
        </w:tc>
        <w:tc>
          <w:tcPr>
            <w:tcW w:w="2891" w:type="dxa"/>
            <w:vAlign w:val="center"/>
          </w:tcPr>
          <w:p>
            <w:pPr>
              <w:pStyle w:val="14"/>
            </w:pPr>
            <w:r>
              <w:t>丰富老年人社会体育生活，提升全民健身生活质量</w:t>
            </w:r>
          </w:p>
          <w:p>
            <w:pPr>
              <w:pStyle w:val="14"/>
            </w:pPr>
          </w:p>
        </w:tc>
        <w:tc>
          <w:tcPr>
            <w:tcW w:w="1276" w:type="dxa"/>
            <w:vAlign w:val="center"/>
          </w:tcPr>
          <w:p>
            <w:pPr>
              <w:pStyle w:val="14"/>
            </w:pPr>
            <w:r>
              <w:t>较好</w:t>
            </w:r>
          </w:p>
        </w:tc>
        <w:tc>
          <w:tcPr>
            <w:tcW w:w="1843" w:type="dxa"/>
            <w:vAlign w:val="center"/>
          </w:tcPr>
          <w:p>
            <w:pPr>
              <w:pStyle w:val="14"/>
            </w:pPr>
            <w:r>
              <w:t>河北省全民健身实施条例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活动参与人员满意度</w:t>
            </w:r>
          </w:p>
        </w:tc>
        <w:tc>
          <w:tcPr>
            <w:tcW w:w="2891" w:type="dxa"/>
            <w:vAlign w:val="center"/>
          </w:tcPr>
          <w:p>
            <w:pPr>
              <w:pStyle w:val="14"/>
            </w:pPr>
            <w:r>
              <w:t>老年人体育活动参与人员满意度</w:t>
            </w:r>
          </w:p>
        </w:tc>
        <w:tc>
          <w:tcPr>
            <w:tcW w:w="1276" w:type="dxa"/>
            <w:vAlign w:val="center"/>
          </w:tcPr>
          <w:p>
            <w:pPr>
              <w:pStyle w:val="14"/>
            </w:pPr>
            <w:r>
              <w:t>≥85%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39、体育发展经费（基金）绩效目标表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769.00</w:t>
            </w:r>
          </w:p>
        </w:tc>
        <w:tc>
          <w:tcPr>
            <w:tcW w:w="1587" w:type="dxa"/>
            <w:vAlign w:val="center"/>
          </w:tcPr>
          <w:p>
            <w:pPr>
              <w:pStyle w:val="12"/>
            </w:pPr>
            <w:r>
              <w:t>其中：财政    资金</w:t>
            </w:r>
          </w:p>
        </w:tc>
        <w:tc>
          <w:tcPr>
            <w:tcW w:w="1304" w:type="dxa"/>
            <w:vAlign w:val="center"/>
          </w:tcPr>
          <w:p>
            <w:pPr>
              <w:pStyle w:val="14"/>
            </w:pPr>
            <w:r>
              <w:t>769.00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主要用于一级社会体育指导员培训、重大节日庆祝活动、社会体育活动、健身气功推广普及、全运会备战、重点人群健身、全民健身大赛等项目。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1.通过组织开展河北省一级社会体育指导员培训活动，达到帮助群众科学健身目的。</w:t>
            </w:r>
          </w:p>
          <w:p>
            <w:pPr>
              <w:pStyle w:val="14"/>
            </w:pPr>
            <w:r>
              <w:t>2.通过组织开展社会体育活动，促进相关体育项目发展。</w:t>
            </w:r>
          </w:p>
          <w:p>
            <w:pPr>
              <w:pStyle w:val="14"/>
            </w:pPr>
            <w:r>
              <w:t>3.通过组织重点人群健身培训工作和开展各项目比赛及活动，丰富体育生活达到提升生活质量。</w:t>
            </w:r>
          </w:p>
          <w:p>
            <w:pPr>
              <w:pStyle w:val="14"/>
            </w:pPr>
            <w:r>
              <w:t>4.通过进行全运会备战工作，促进我省全运会队伍水平提升。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培训人数</w:t>
            </w:r>
          </w:p>
        </w:tc>
        <w:tc>
          <w:tcPr>
            <w:tcW w:w="2891" w:type="dxa"/>
            <w:vAlign w:val="center"/>
          </w:tcPr>
          <w:p>
            <w:pPr>
              <w:pStyle w:val="14"/>
            </w:pPr>
            <w:r>
              <w:t>参与一级社会体育指导员培训人数</w:t>
            </w:r>
          </w:p>
        </w:tc>
        <w:tc>
          <w:tcPr>
            <w:tcW w:w="1276" w:type="dxa"/>
            <w:vAlign w:val="center"/>
          </w:tcPr>
          <w:p>
            <w:pPr>
              <w:pStyle w:val="14"/>
            </w:pPr>
            <w:r>
              <w:t>≥600人数</w:t>
            </w:r>
          </w:p>
        </w:tc>
        <w:tc>
          <w:tcPr>
            <w:tcW w:w="1843" w:type="dxa"/>
            <w:vAlign w:val="center"/>
          </w:tcPr>
          <w:p>
            <w:pPr>
              <w:pStyle w:val="14"/>
            </w:pPr>
            <w:r>
              <w:t>全年参与培训总人数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活动参与人次</w:t>
            </w:r>
          </w:p>
        </w:tc>
        <w:tc>
          <w:tcPr>
            <w:tcW w:w="2891" w:type="dxa"/>
            <w:vAlign w:val="center"/>
          </w:tcPr>
          <w:p>
            <w:pPr>
              <w:pStyle w:val="14"/>
            </w:pPr>
            <w:r>
              <w:t>重大节日庆祝活动参与人次</w:t>
            </w:r>
          </w:p>
          <w:p>
            <w:pPr>
              <w:pStyle w:val="14"/>
            </w:pPr>
          </w:p>
        </w:tc>
        <w:tc>
          <w:tcPr>
            <w:tcW w:w="1276" w:type="dxa"/>
            <w:vAlign w:val="center"/>
          </w:tcPr>
          <w:p>
            <w:pPr>
              <w:pStyle w:val="14"/>
            </w:pPr>
            <w:r>
              <w:t>≥400人次</w:t>
            </w:r>
          </w:p>
        </w:tc>
        <w:tc>
          <w:tcPr>
            <w:tcW w:w="1843" w:type="dxa"/>
            <w:vAlign w:val="center"/>
          </w:tcPr>
          <w:p>
            <w:pPr>
              <w:pStyle w:val="14"/>
            </w:pPr>
            <w:r>
              <w:t>线上线下参与人数统计数据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活动次数</w:t>
            </w:r>
          </w:p>
        </w:tc>
        <w:tc>
          <w:tcPr>
            <w:tcW w:w="2891" w:type="dxa"/>
            <w:vAlign w:val="center"/>
          </w:tcPr>
          <w:p>
            <w:pPr>
              <w:pStyle w:val="14"/>
            </w:pPr>
            <w:r>
              <w:t>举办社会体育活动次数</w:t>
            </w:r>
          </w:p>
        </w:tc>
        <w:tc>
          <w:tcPr>
            <w:tcW w:w="1276" w:type="dxa"/>
            <w:vAlign w:val="center"/>
          </w:tcPr>
          <w:p>
            <w:pPr>
              <w:pStyle w:val="14"/>
            </w:pPr>
            <w:r>
              <w:t>≥5次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参加全民健身大赛完赛率</w:t>
            </w:r>
          </w:p>
        </w:tc>
        <w:tc>
          <w:tcPr>
            <w:tcW w:w="2891" w:type="dxa"/>
            <w:vAlign w:val="center"/>
          </w:tcPr>
          <w:p>
            <w:pPr>
              <w:pStyle w:val="14"/>
            </w:pPr>
            <w:r>
              <w:t>组队参赛并完成比赛</w:t>
            </w:r>
          </w:p>
        </w:tc>
        <w:tc>
          <w:tcPr>
            <w:tcW w:w="1276" w:type="dxa"/>
            <w:vAlign w:val="center"/>
          </w:tcPr>
          <w:p>
            <w:pPr>
              <w:pStyle w:val="14"/>
            </w:pPr>
            <w:r>
              <w:t>≥95%</w:t>
            </w:r>
          </w:p>
        </w:tc>
        <w:tc>
          <w:tcPr>
            <w:tcW w:w="1843" w:type="dxa"/>
            <w:vAlign w:val="center"/>
          </w:tcPr>
          <w:p>
            <w:pPr>
              <w:pStyle w:val="14"/>
            </w:pPr>
            <w:r>
              <w:t>赛事通知及报名表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体育活动完成时间</w:t>
            </w:r>
          </w:p>
        </w:tc>
        <w:tc>
          <w:tcPr>
            <w:tcW w:w="2891" w:type="dxa"/>
            <w:vAlign w:val="center"/>
          </w:tcPr>
          <w:p>
            <w:pPr>
              <w:pStyle w:val="14"/>
            </w:pPr>
            <w:r>
              <w:t>体育活动完成时间</w:t>
            </w:r>
          </w:p>
        </w:tc>
        <w:tc>
          <w:tcPr>
            <w:tcW w:w="1276" w:type="dxa"/>
            <w:vAlign w:val="center"/>
          </w:tcPr>
          <w:p>
            <w:pPr>
              <w:pStyle w:val="14"/>
            </w:pPr>
            <w:r>
              <w:t>12月之前</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招标完成时间</w:t>
            </w:r>
          </w:p>
        </w:tc>
        <w:tc>
          <w:tcPr>
            <w:tcW w:w="2891" w:type="dxa"/>
            <w:vAlign w:val="center"/>
          </w:tcPr>
          <w:p>
            <w:pPr>
              <w:pStyle w:val="14"/>
            </w:pPr>
            <w:r>
              <w:t>政府采购项目招标完成时间</w:t>
            </w:r>
          </w:p>
        </w:tc>
        <w:tc>
          <w:tcPr>
            <w:tcW w:w="1276" w:type="dxa"/>
            <w:vAlign w:val="center"/>
          </w:tcPr>
          <w:p>
            <w:pPr>
              <w:pStyle w:val="14"/>
            </w:pPr>
            <w:r>
              <w:t>10月之前</w:t>
            </w:r>
          </w:p>
        </w:tc>
        <w:tc>
          <w:tcPr>
            <w:tcW w:w="1843" w:type="dxa"/>
            <w:vAlign w:val="center"/>
          </w:tcPr>
          <w:p>
            <w:pPr>
              <w:pStyle w:val="14"/>
            </w:pPr>
            <w:r>
              <w:t>项目工作进度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举办活动平均成本</w:t>
            </w:r>
          </w:p>
        </w:tc>
        <w:tc>
          <w:tcPr>
            <w:tcW w:w="2891" w:type="dxa"/>
            <w:vAlign w:val="center"/>
          </w:tcPr>
          <w:p>
            <w:pPr>
              <w:pStyle w:val="14"/>
            </w:pPr>
            <w:r>
              <w:t>平均每场活动成本</w:t>
            </w:r>
          </w:p>
        </w:tc>
        <w:tc>
          <w:tcPr>
            <w:tcW w:w="1276" w:type="dxa"/>
            <w:vAlign w:val="center"/>
          </w:tcPr>
          <w:p>
            <w:pPr>
              <w:pStyle w:val="14"/>
            </w:pPr>
            <w:r>
              <w:t>≤35万元</w:t>
            </w:r>
          </w:p>
        </w:tc>
        <w:tc>
          <w:tcPr>
            <w:tcW w:w="1843" w:type="dxa"/>
            <w:vAlign w:val="center"/>
          </w:tcPr>
          <w:p>
            <w:pPr>
              <w:pStyle w:val="14"/>
            </w:pPr>
            <w:r>
              <w:t>根据预算批复及工作计划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社会体育影响力</w:t>
            </w:r>
          </w:p>
        </w:tc>
        <w:tc>
          <w:tcPr>
            <w:tcW w:w="2891" w:type="dxa"/>
            <w:vAlign w:val="center"/>
          </w:tcPr>
          <w:p>
            <w:pPr>
              <w:pStyle w:val="14"/>
            </w:pPr>
            <w:r>
              <w:t>带动更多人群参与社会体育活动，提高受众人次</w:t>
            </w:r>
          </w:p>
        </w:tc>
        <w:tc>
          <w:tcPr>
            <w:tcW w:w="1276" w:type="dxa"/>
            <w:vAlign w:val="center"/>
          </w:tcPr>
          <w:p>
            <w:pPr>
              <w:pStyle w:val="14"/>
            </w:pPr>
            <w:r>
              <w:t>≥1500人次</w:t>
            </w:r>
          </w:p>
        </w:tc>
        <w:tc>
          <w:tcPr>
            <w:tcW w:w="1843" w:type="dxa"/>
            <w:vAlign w:val="center"/>
          </w:tcPr>
          <w:p>
            <w:pPr>
              <w:pStyle w:val="14"/>
            </w:pPr>
            <w:r>
              <w:t>根据工作计划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人员满意度</w:t>
            </w:r>
          </w:p>
        </w:tc>
        <w:tc>
          <w:tcPr>
            <w:tcW w:w="2891" w:type="dxa"/>
            <w:vAlign w:val="center"/>
          </w:tcPr>
          <w:p>
            <w:pPr>
              <w:pStyle w:val="14"/>
            </w:pPr>
            <w:r>
              <w:t>活动参与人员满意度</w:t>
            </w:r>
          </w:p>
        </w:tc>
        <w:tc>
          <w:tcPr>
            <w:tcW w:w="1276" w:type="dxa"/>
            <w:vAlign w:val="center"/>
          </w:tcPr>
          <w:p>
            <w:pPr>
              <w:pStyle w:val="14"/>
            </w:pPr>
            <w:r>
              <w:t>≥85%</w:t>
            </w:r>
          </w:p>
        </w:tc>
        <w:tc>
          <w:tcPr>
            <w:tcW w:w="1843" w:type="dxa"/>
            <w:vAlign w:val="center"/>
          </w:tcPr>
          <w:p>
            <w:pPr>
              <w:pStyle w:val="14"/>
            </w:pPr>
            <w:r>
              <w:t>问卷调查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40、体育发展经费（基金）绩效目标表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734.00</w:t>
            </w:r>
          </w:p>
        </w:tc>
        <w:tc>
          <w:tcPr>
            <w:tcW w:w="1587" w:type="dxa"/>
            <w:vAlign w:val="center"/>
          </w:tcPr>
          <w:p>
            <w:pPr>
              <w:pStyle w:val="12"/>
            </w:pPr>
            <w:r>
              <w:t>其中：财政    资金</w:t>
            </w:r>
          </w:p>
        </w:tc>
        <w:tc>
          <w:tcPr>
            <w:tcW w:w="1304" w:type="dxa"/>
            <w:vAlign w:val="center"/>
          </w:tcPr>
          <w:p>
            <w:pPr>
              <w:pStyle w:val="14"/>
            </w:pPr>
            <w:r>
              <w:t>734.00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用于场馆运维、赛事活动、机库修缮等。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1.通过场馆运维项目来保障营区内部运行稳定、加强环境建设、提升政治氛围和航空文化建设。</w:t>
            </w:r>
          </w:p>
          <w:p>
            <w:pPr>
              <w:pStyle w:val="14"/>
            </w:pPr>
            <w:r>
              <w:t>2.通过举办赛事活动来选拔人才、提高航空体育受众人数、提升河北航空体育知名度。</w:t>
            </w:r>
          </w:p>
          <w:p>
            <w:pPr>
              <w:pStyle w:val="14"/>
            </w:pPr>
            <w:r>
              <w:t>3.通过“低慢小”专项检查来保障低慢小航空器飞行安全。</w:t>
            </w:r>
          </w:p>
          <w:p>
            <w:pPr>
              <w:pStyle w:val="14"/>
            </w:pPr>
            <w:r>
              <w:t>4.通过维修改造旧机库来保障飞机安全存放、保障机场历史文化遗存。</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全年完成运维办公区内面积数</w:t>
            </w:r>
          </w:p>
        </w:tc>
        <w:tc>
          <w:tcPr>
            <w:tcW w:w="2891" w:type="dxa"/>
            <w:vAlign w:val="center"/>
          </w:tcPr>
          <w:p>
            <w:pPr>
              <w:pStyle w:val="14"/>
            </w:pPr>
            <w:r>
              <w:t>全年计划对办公区域进行运维、环境整治的亩数</w:t>
            </w:r>
          </w:p>
        </w:tc>
        <w:tc>
          <w:tcPr>
            <w:tcW w:w="1276" w:type="dxa"/>
            <w:vAlign w:val="center"/>
          </w:tcPr>
          <w:p>
            <w:pPr>
              <w:pStyle w:val="14"/>
            </w:pPr>
            <w:r>
              <w:t>≥80亩</w:t>
            </w:r>
          </w:p>
        </w:tc>
        <w:tc>
          <w:tcPr>
            <w:tcW w:w="1843" w:type="dxa"/>
            <w:vAlign w:val="center"/>
          </w:tcPr>
          <w:p>
            <w:pPr>
              <w:pStyle w:val="14"/>
            </w:pPr>
            <w:r>
              <w:t>办公区所需要运维面积</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制定景观小品、宣传栏、航空文化展板的合计数量</w:t>
            </w:r>
          </w:p>
        </w:tc>
        <w:tc>
          <w:tcPr>
            <w:tcW w:w="2891" w:type="dxa"/>
            <w:vAlign w:val="center"/>
          </w:tcPr>
          <w:p>
            <w:pPr>
              <w:pStyle w:val="14"/>
            </w:pPr>
            <w:r>
              <w:t>通过制定景观小品、宣传栏、航空文化展板来营造航空中心良好的政治氛围、竞技氛围。</w:t>
            </w:r>
          </w:p>
        </w:tc>
        <w:tc>
          <w:tcPr>
            <w:tcW w:w="1276" w:type="dxa"/>
            <w:vAlign w:val="center"/>
          </w:tcPr>
          <w:p>
            <w:pPr>
              <w:pStyle w:val="14"/>
            </w:pPr>
            <w:r>
              <w:t>≥15个</w:t>
            </w:r>
          </w:p>
        </w:tc>
        <w:tc>
          <w:tcPr>
            <w:tcW w:w="1843" w:type="dxa"/>
            <w:vAlign w:val="center"/>
          </w:tcPr>
          <w:p>
            <w:pPr>
              <w:pStyle w:val="14"/>
            </w:pPr>
            <w:r>
              <w:t>工作任务安排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主办赛事次数</w:t>
            </w:r>
          </w:p>
        </w:tc>
        <w:tc>
          <w:tcPr>
            <w:tcW w:w="2891" w:type="dxa"/>
            <w:vAlign w:val="center"/>
          </w:tcPr>
          <w:p>
            <w:pPr>
              <w:pStyle w:val="14"/>
            </w:pPr>
            <w:r>
              <w:t>反映当年赛事举办次数，2024年举办1次赛事</w:t>
            </w:r>
          </w:p>
        </w:tc>
        <w:tc>
          <w:tcPr>
            <w:tcW w:w="1276" w:type="dxa"/>
            <w:vAlign w:val="center"/>
          </w:tcPr>
          <w:p>
            <w:pPr>
              <w:pStyle w:val="14"/>
            </w:pPr>
            <w:r>
              <w:t>1次</w:t>
            </w:r>
          </w:p>
        </w:tc>
        <w:tc>
          <w:tcPr>
            <w:tcW w:w="1843" w:type="dxa"/>
            <w:vAlign w:val="center"/>
          </w:tcPr>
          <w:p>
            <w:pPr>
              <w:pStyle w:val="14"/>
            </w:pPr>
            <w:r>
              <w:t>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参加航空项目比赛的人数</w:t>
            </w:r>
          </w:p>
        </w:tc>
        <w:tc>
          <w:tcPr>
            <w:tcW w:w="2891" w:type="dxa"/>
            <w:vAlign w:val="center"/>
          </w:tcPr>
          <w:p>
            <w:pPr>
              <w:pStyle w:val="14"/>
            </w:pPr>
            <w:r>
              <w:t>组织超过200人次参加航空项目比赛</w:t>
            </w:r>
          </w:p>
        </w:tc>
        <w:tc>
          <w:tcPr>
            <w:tcW w:w="1276" w:type="dxa"/>
            <w:vAlign w:val="center"/>
          </w:tcPr>
          <w:p>
            <w:pPr>
              <w:pStyle w:val="14"/>
            </w:pPr>
            <w:r>
              <w:t>&gt;200人次</w:t>
            </w:r>
          </w:p>
        </w:tc>
        <w:tc>
          <w:tcPr>
            <w:tcW w:w="1843" w:type="dxa"/>
            <w:vAlign w:val="center"/>
          </w:tcPr>
          <w:p>
            <w:pPr>
              <w:pStyle w:val="14"/>
            </w:pPr>
            <w:r>
              <w:t>全年参加航模比赛总人数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“低慢小”航空器专项检查走访城市数量</w:t>
            </w:r>
          </w:p>
        </w:tc>
        <w:tc>
          <w:tcPr>
            <w:tcW w:w="2891" w:type="dxa"/>
            <w:vAlign w:val="center"/>
          </w:tcPr>
          <w:p>
            <w:pPr>
              <w:pStyle w:val="14"/>
            </w:pPr>
            <w:r>
              <w:t>“低慢小”航空器专项检查走访城市数量。</w:t>
            </w:r>
          </w:p>
        </w:tc>
        <w:tc>
          <w:tcPr>
            <w:tcW w:w="1276" w:type="dxa"/>
            <w:vAlign w:val="center"/>
          </w:tcPr>
          <w:p>
            <w:pPr>
              <w:pStyle w:val="14"/>
            </w:pPr>
            <w:r>
              <w:t>≥6个</w:t>
            </w:r>
          </w:p>
        </w:tc>
        <w:tc>
          <w:tcPr>
            <w:tcW w:w="1843" w:type="dxa"/>
            <w:vAlign w:val="center"/>
          </w:tcPr>
          <w:p>
            <w:pPr>
              <w:pStyle w:val="14"/>
            </w:pPr>
            <w:r>
              <w:t>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签订场馆运维合同，保证合同正规性、按月度履约。</w:t>
            </w:r>
          </w:p>
        </w:tc>
        <w:tc>
          <w:tcPr>
            <w:tcW w:w="2891" w:type="dxa"/>
            <w:vAlign w:val="center"/>
          </w:tcPr>
          <w:p>
            <w:pPr>
              <w:pStyle w:val="14"/>
            </w:pPr>
            <w:r>
              <w:t>签订运维合同，合同服务范围包括办公区需环境整治、垃圾清运、病虫害防治所有亩数，合同具备正规性，按月履约。</w:t>
            </w:r>
          </w:p>
        </w:tc>
        <w:tc>
          <w:tcPr>
            <w:tcW w:w="1276" w:type="dxa"/>
            <w:vAlign w:val="center"/>
          </w:tcPr>
          <w:p>
            <w:pPr>
              <w:pStyle w:val="14"/>
            </w:pPr>
            <w:r>
              <w:t>≥80亩</w:t>
            </w:r>
          </w:p>
        </w:tc>
        <w:tc>
          <w:tcPr>
            <w:tcW w:w="1843" w:type="dxa"/>
            <w:vAlign w:val="center"/>
          </w:tcPr>
          <w:p>
            <w:pPr>
              <w:pStyle w:val="14"/>
            </w:pPr>
            <w:r>
              <w:t>办公区需要运维的面积数及依据合同约定完成环境整治亩数总值。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场馆运维正常运行率</w:t>
            </w:r>
          </w:p>
        </w:tc>
        <w:tc>
          <w:tcPr>
            <w:tcW w:w="2891" w:type="dxa"/>
            <w:vAlign w:val="center"/>
          </w:tcPr>
          <w:p>
            <w:pPr>
              <w:pStyle w:val="14"/>
            </w:pPr>
            <w:r>
              <w:t>场馆的正常运行率</w:t>
            </w:r>
          </w:p>
        </w:tc>
        <w:tc>
          <w:tcPr>
            <w:tcW w:w="1276" w:type="dxa"/>
            <w:vAlign w:val="center"/>
          </w:tcPr>
          <w:p>
            <w:pPr>
              <w:pStyle w:val="14"/>
            </w:pPr>
            <w:r>
              <w:t>≥95%</w:t>
            </w:r>
          </w:p>
        </w:tc>
        <w:tc>
          <w:tcPr>
            <w:tcW w:w="1843" w:type="dxa"/>
            <w:vAlign w:val="center"/>
          </w:tcPr>
          <w:p>
            <w:pPr>
              <w:pStyle w:val="14"/>
            </w:pPr>
            <w:r>
              <w:t>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完工场地验收合格率</w:t>
            </w:r>
          </w:p>
        </w:tc>
        <w:tc>
          <w:tcPr>
            <w:tcW w:w="2891" w:type="dxa"/>
            <w:vAlign w:val="center"/>
          </w:tcPr>
          <w:p>
            <w:pPr>
              <w:pStyle w:val="14"/>
            </w:pPr>
            <w:r>
              <w:t>反映当年机库验收合格工程数量与完工验收工程数量占比情况，完工验收合格率大于或等于90%</w:t>
            </w:r>
          </w:p>
        </w:tc>
        <w:tc>
          <w:tcPr>
            <w:tcW w:w="1276" w:type="dxa"/>
            <w:vAlign w:val="center"/>
          </w:tcPr>
          <w:p>
            <w:pPr>
              <w:pStyle w:val="14"/>
            </w:pPr>
            <w:r>
              <w:t>≥90%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通过验收率</w:t>
            </w:r>
          </w:p>
        </w:tc>
        <w:tc>
          <w:tcPr>
            <w:tcW w:w="2891" w:type="dxa"/>
            <w:vAlign w:val="center"/>
          </w:tcPr>
          <w:p>
            <w:pPr>
              <w:pStyle w:val="14"/>
            </w:pPr>
            <w:r>
              <w:t>设备采购验收合格率</w:t>
            </w:r>
          </w:p>
        </w:tc>
        <w:tc>
          <w:tcPr>
            <w:tcW w:w="1276" w:type="dxa"/>
            <w:vAlign w:val="center"/>
          </w:tcPr>
          <w:p>
            <w:pPr>
              <w:pStyle w:val="14"/>
            </w:pPr>
            <w:r>
              <w:t>≥90%</w:t>
            </w:r>
          </w:p>
        </w:tc>
        <w:tc>
          <w:tcPr>
            <w:tcW w:w="1843" w:type="dxa"/>
            <w:vAlign w:val="center"/>
          </w:tcPr>
          <w:p>
            <w:pPr>
              <w:pStyle w:val="14"/>
            </w:pPr>
            <w:r>
              <w:t>历史数据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“低慢小”航空器专项检查完成时限</w:t>
            </w:r>
          </w:p>
        </w:tc>
        <w:tc>
          <w:tcPr>
            <w:tcW w:w="2891" w:type="dxa"/>
            <w:vAlign w:val="center"/>
          </w:tcPr>
          <w:p>
            <w:pPr>
              <w:pStyle w:val="14"/>
            </w:pPr>
            <w:r>
              <w:t>“低慢小”航空器专项检查完成时限</w:t>
            </w:r>
          </w:p>
        </w:tc>
        <w:tc>
          <w:tcPr>
            <w:tcW w:w="1276" w:type="dxa"/>
            <w:vAlign w:val="center"/>
          </w:tcPr>
          <w:p>
            <w:pPr>
              <w:pStyle w:val="14"/>
            </w:pPr>
            <w:r>
              <w:t>12月底之前完成</w:t>
            </w:r>
          </w:p>
        </w:tc>
        <w:tc>
          <w:tcPr>
            <w:tcW w:w="1843" w:type="dxa"/>
            <w:vAlign w:val="center"/>
          </w:tcPr>
          <w:p>
            <w:pPr>
              <w:pStyle w:val="14"/>
            </w:pPr>
            <w:r>
              <w:t>“低慢小”专项检查报告在12月底之前完成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组织赛事完成时间</w:t>
            </w:r>
          </w:p>
        </w:tc>
        <w:tc>
          <w:tcPr>
            <w:tcW w:w="2891" w:type="dxa"/>
            <w:vAlign w:val="center"/>
          </w:tcPr>
          <w:p>
            <w:pPr>
              <w:pStyle w:val="14"/>
            </w:pPr>
            <w:r>
              <w:t>组织赛事完成时间</w:t>
            </w:r>
          </w:p>
        </w:tc>
        <w:tc>
          <w:tcPr>
            <w:tcW w:w="1276" w:type="dxa"/>
            <w:vAlign w:val="center"/>
          </w:tcPr>
          <w:p>
            <w:pPr>
              <w:pStyle w:val="14"/>
            </w:pPr>
            <w:r>
              <w:t>10月底之前完成</w:t>
            </w:r>
          </w:p>
        </w:tc>
        <w:tc>
          <w:tcPr>
            <w:tcW w:w="1843" w:type="dxa"/>
            <w:vAlign w:val="center"/>
          </w:tcPr>
          <w:p>
            <w:pPr>
              <w:pStyle w:val="14"/>
            </w:pPr>
            <w:r>
              <w:t>以赛事计划为依据。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每月完成办公区运维的时间</w:t>
            </w:r>
          </w:p>
        </w:tc>
        <w:tc>
          <w:tcPr>
            <w:tcW w:w="2891" w:type="dxa"/>
            <w:vAlign w:val="center"/>
          </w:tcPr>
          <w:p>
            <w:pPr>
              <w:pStyle w:val="14"/>
            </w:pPr>
            <w:r>
              <w:t>按合同履约，每月进行办公区环境整治。</w:t>
            </w:r>
          </w:p>
        </w:tc>
        <w:tc>
          <w:tcPr>
            <w:tcW w:w="1276" w:type="dxa"/>
            <w:vAlign w:val="center"/>
          </w:tcPr>
          <w:p>
            <w:pPr>
              <w:pStyle w:val="14"/>
            </w:pPr>
            <w:r>
              <w:t>每月月底之前完成</w:t>
            </w:r>
          </w:p>
        </w:tc>
        <w:tc>
          <w:tcPr>
            <w:tcW w:w="1843" w:type="dxa"/>
            <w:vAlign w:val="center"/>
          </w:tcPr>
          <w:p>
            <w:pPr>
              <w:pStyle w:val="14"/>
            </w:pPr>
            <w:r>
              <w:t>营区运维签订合同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2024年12底前</w:t>
            </w:r>
          </w:p>
        </w:tc>
        <w:tc>
          <w:tcPr>
            <w:tcW w:w="2891" w:type="dxa"/>
            <w:vAlign w:val="center"/>
          </w:tcPr>
          <w:p>
            <w:pPr>
              <w:pStyle w:val="14"/>
            </w:pPr>
            <w:r>
              <w:t>机库维修工作在年底之前完成，完成率100%</w:t>
            </w:r>
          </w:p>
        </w:tc>
        <w:tc>
          <w:tcPr>
            <w:tcW w:w="1276" w:type="dxa"/>
            <w:vAlign w:val="center"/>
          </w:tcPr>
          <w:p>
            <w:pPr>
              <w:pStyle w:val="14"/>
            </w:pPr>
            <w:r>
              <w:t>100%</w:t>
            </w:r>
          </w:p>
        </w:tc>
        <w:tc>
          <w:tcPr>
            <w:tcW w:w="1843" w:type="dxa"/>
            <w:vAlign w:val="center"/>
          </w:tcPr>
          <w:p>
            <w:pPr>
              <w:pStyle w:val="14"/>
            </w:pPr>
            <w:r>
              <w:t>完工执行方案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每场赛事正常开展平均费用</w:t>
            </w:r>
          </w:p>
        </w:tc>
        <w:tc>
          <w:tcPr>
            <w:tcW w:w="2891" w:type="dxa"/>
            <w:vAlign w:val="center"/>
          </w:tcPr>
          <w:p>
            <w:pPr>
              <w:pStyle w:val="14"/>
            </w:pPr>
            <w:r>
              <w:t>开展赛事每场产生的平均费用</w:t>
            </w:r>
          </w:p>
        </w:tc>
        <w:tc>
          <w:tcPr>
            <w:tcW w:w="1276" w:type="dxa"/>
            <w:vAlign w:val="center"/>
          </w:tcPr>
          <w:p>
            <w:pPr>
              <w:pStyle w:val="14"/>
            </w:pPr>
            <w:r>
              <w:t>≤20万</w:t>
            </w:r>
          </w:p>
        </w:tc>
        <w:tc>
          <w:tcPr>
            <w:tcW w:w="1843" w:type="dxa"/>
            <w:vAlign w:val="center"/>
          </w:tcPr>
          <w:p>
            <w:pPr>
              <w:pStyle w:val="14"/>
            </w:pPr>
            <w:r>
              <w:t>赛事活动经费安排方案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推动体育发展</w:t>
            </w:r>
          </w:p>
        </w:tc>
        <w:tc>
          <w:tcPr>
            <w:tcW w:w="2891" w:type="dxa"/>
            <w:vAlign w:val="center"/>
          </w:tcPr>
          <w:p>
            <w:pPr>
              <w:pStyle w:val="14"/>
            </w:pPr>
            <w:r>
              <w:t>通过举办赛事宣传航空体育发展</w:t>
            </w:r>
          </w:p>
        </w:tc>
        <w:tc>
          <w:tcPr>
            <w:tcW w:w="1276" w:type="dxa"/>
            <w:vAlign w:val="center"/>
          </w:tcPr>
          <w:p>
            <w:pPr>
              <w:pStyle w:val="14"/>
            </w:pPr>
            <w:r>
              <w:t>长期</w:t>
            </w:r>
          </w:p>
        </w:tc>
        <w:tc>
          <w:tcPr>
            <w:tcW w:w="1843" w:type="dxa"/>
            <w:vAlign w:val="center"/>
          </w:tcPr>
          <w:p>
            <w:pPr>
              <w:pStyle w:val="14"/>
            </w:pPr>
            <w:r>
              <w:t>长期影响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“低慢小”航空器安全飞行在全省的重视度</w:t>
            </w:r>
          </w:p>
        </w:tc>
        <w:tc>
          <w:tcPr>
            <w:tcW w:w="2891" w:type="dxa"/>
            <w:vAlign w:val="center"/>
          </w:tcPr>
          <w:p>
            <w:pPr>
              <w:pStyle w:val="14"/>
            </w:pPr>
            <w:r>
              <w:t>通过检查省内飞行营地，提高飞行营地对“低慢小”航空器飞行的重视程度，以检查受众城市数量为指标。</w:t>
            </w:r>
          </w:p>
        </w:tc>
        <w:tc>
          <w:tcPr>
            <w:tcW w:w="1276" w:type="dxa"/>
            <w:vAlign w:val="center"/>
          </w:tcPr>
          <w:p>
            <w:pPr>
              <w:pStyle w:val="14"/>
            </w:pPr>
            <w:r>
              <w:t>≥6个</w:t>
            </w:r>
          </w:p>
        </w:tc>
        <w:tc>
          <w:tcPr>
            <w:tcW w:w="1843" w:type="dxa"/>
            <w:vAlign w:val="center"/>
          </w:tcPr>
          <w:p>
            <w:pPr>
              <w:pStyle w:val="14"/>
            </w:pPr>
            <w:r>
              <w:t>“低慢小”专项检查报告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参加比赛运动员满意度</w:t>
            </w:r>
          </w:p>
        </w:tc>
        <w:tc>
          <w:tcPr>
            <w:tcW w:w="2891" w:type="dxa"/>
            <w:vAlign w:val="center"/>
          </w:tcPr>
          <w:p>
            <w:pPr>
              <w:pStyle w:val="14"/>
            </w:pPr>
            <w:r>
              <w:t>参赛运动员对保障工作的满意度</w:t>
            </w:r>
          </w:p>
        </w:tc>
        <w:tc>
          <w:tcPr>
            <w:tcW w:w="1276" w:type="dxa"/>
            <w:vAlign w:val="center"/>
          </w:tcPr>
          <w:p>
            <w:pPr>
              <w:pStyle w:val="14"/>
            </w:pPr>
            <w:r>
              <w:t>≥90%</w:t>
            </w:r>
          </w:p>
        </w:tc>
        <w:tc>
          <w:tcPr>
            <w:tcW w:w="1843" w:type="dxa"/>
            <w:vAlign w:val="center"/>
          </w:tcPr>
          <w:p>
            <w:pPr>
              <w:pStyle w:val="14"/>
            </w:pPr>
            <w:r>
              <w:t>调查访问</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41、“三大球”体育发展经费绩效目标表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13000024P00230410053W</w:t>
            </w:r>
          </w:p>
        </w:tc>
        <w:tc>
          <w:tcPr>
            <w:tcW w:w="1587" w:type="dxa"/>
            <w:vAlign w:val="center"/>
          </w:tcPr>
          <w:p>
            <w:pPr>
              <w:pStyle w:val="12"/>
            </w:pPr>
            <w:r>
              <w:t>项目名称</w:t>
            </w:r>
          </w:p>
        </w:tc>
        <w:tc>
          <w:tcPr>
            <w:tcW w:w="4422" w:type="dxa"/>
            <w:gridSpan w:val="3"/>
            <w:vAlign w:val="center"/>
          </w:tcPr>
          <w:p>
            <w:pPr>
              <w:pStyle w:val="14"/>
            </w:pPr>
            <w:r>
              <w:t>“三大球”体育发展经费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552.00</w:t>
            </w:r>
          </w:p>
        </w:tc>
        <w:tc>
          <w:tcPr>
            <w:tcW w:w="1587" w:type="dxa"/>
            <w:vAlign w:val="center"/>
          </w:tcPr>
          <w:p>
            <w:pPr>
              <w:pStyle w:val="12"/>
            </w:pPr>
            <w:r>
              <w:t>其中：财政    资金</w:t>
            </w:r>
          </w:p>
        </w:tc>
        <w:tc>
          <w:tcPr>
            <w:tcW w:w="1304" w:type="dxa"/>
            <w:vAlign w:val="center"/>
          </w:tcPr>
          <w:p>
            <w:pPr>
              <w:pStyle w:val="14"/>
            </w:pPr>
            <w:r>
              <w:t>552.00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保障我省青少年足篮排运动发展需要，保障现有青少年足篮排赛事活动正常运营和开展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1.通过组织足篮排项目比赛，实现我省三大球运动人口增加，培养全面发展的三大球人才，为建设省级队伍打下良好的基础</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2024年“京津冀”排球联赛</w:t>
            </w:r>
          </w:p>
        </w:tc>
        <w:tc>
          <w:tcPr>
            <w:tcW w:w="2891" w:type="dxa"/>
            <w:vAlign w:val="center"/>
          </w:tcPr>
          <w:p>
            <w:pPr>
              <w:pStyle w:val="14"/>
            </w:pPr>
            <w:r>
              <w:t>比赛场次</w:t>
            </w:r>
          </w:p>
        </w:tc>
        <w:tc>
          <w:tcPr>
            <w:tcW w:w="1276" w:type="dxa"/>
            <w:vAlign w:val="center"/>
          </w:tcPr>
          <w:p>
            <w:pPr>
              <w:pStyle w:val="14"/>
            </w:pPr>
            <w:r>
              <w:t>≥55场次</w:t>
            </w:r>
          </w:p>
        </w:tc>
        <w:tc>
          <w:tcPr>
            <w:tcW w:w="1843" w:type="dxa"/>
            <w:vAlign w:val="center"/>
          </w:tcPr>
          <w:p>
            <w:pPr>
              <w:pStyle w:val="14"/>
            </w:pPr>
            <w:r>
              <w:t>秩序册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2024年河北省“冀萌杯”青少年篮球赛</w:t>
            </w:r>
          </w:p>
        </w:tc>
        <w:tc>
          <w:tcPr>
            <w:tcW w:w="2891" w:type="dxa"/>
            <w:vAlign w:val="center"/>
          </w:tcPr>
          <w:p>
            <w:pPr>
              <w:pStyle w:val="14"/>
            </w:pPr>
            <w:r>
              <w:t>参赛队伍</w:t>
            </w:r>
          </w:p>
        </w:tc>
        <w:tc>
          <w:tcPr>
            <w:tcW w:w="1276" w:type="dxa"/>
            <w:vAlign w:val="center"/>
          </w:tcPr>
          <w:p>
            <w:pPr>
              <w:pStyle w:val="14"/>
            </w:pPr>
            <w:r>
              <w:t>≥60支</w:t>
            </w:r>
          </w:p>
        </w:tc>
        <w:tc>
          <w:tcPr>
            <w:tcW w:w="1843" w:type="dxa"/>
            <w:vAlign w:val="center"/>
          </w:tcPr>
          <w:p>
            <w:pPr>
              <w:pStyle w:val="14"/>
            </w:pPr>
            <w:r>
              <w:t>秩序册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河北省“冀萌杯”青少年足球赛</w:t>
            </w:r>
          </w:p>
        </w:tc>
        <w:tc>
          <w:tcPr>
            <w:tcW w:w="2891" w:type="dxa"/>
            <w:vAlign w:val="center"/>
          </w:tcPr>
          <w:p>
            <w:pPr>
              <w:pStyle w:val="14"/>
            </w:pPr>
            <w:r>
              <w:t>比赛场次</w:t>
            </w:r>
          </w:p>
        </w:tc>
        <w:tc>
          <w:tcPr>
            <w:tcW w:w="1276" w:type="dxa"/>
            <w:vAlign w:val="center"/>
          </w:tcPr>
          <w:p>
            <w:pPr>
              <w:pStyle w:val="14"/>
            </w:pPr>
            <w:r>
              <w:t>≥1000场</w:t>
            </w:r>
          </w:p>
        </w:tc>
        <w:tc>
          <w:tcPr>
            <w:tcW w:w="1843" w:type="dxa"/>
            <w:vAlign w:val="center"/>
          </w:tcPr>
          <w:p>
            <w:pPr>
              <w:pStyle w:val="14"/>
            </w:pPr>
            <w:r>
              <w:t>赛程表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2024年“京津冀”篮球精英邀请赛</w:t>
            </w:r>
          </w:p>
        </w:tc>
        <w:tc>
          <w:tcPr>
            <w:tcW w:w="2891" w:type="dxa"/>
            <w:vAlign w:val="center"/>
          </w:tcPr>
          <w:p>
            <w:pPr>
              <w:pStyle w:val="14"/>
            </w:pPr>
            <w:r>
              <w:t>参赛人数</w:t>
            </w:r>
          </w:p>
        </w:tc>
        <w:tc>
          <w:tcPr>
            <w:tcW w:w="1276" w:type="dxa"/>
            <w:vAlign w:val="center"/>
          </w:tcPr>
          <w:p>
            <w:pPr>
              <w:pStyle w:val="14"/>
            </w:pPr>
            <w:r>
              <w:t>≥250人</w:t>
            </w:r>
          </w:p>
        </w:tc>
        <w:tc>
          <w:tcPr>
            <w:tcW w:w="1843" w:type="dxa"/>
            <w:vAlign w:val="center"/>
          </w:tcPr>
          <w:p>
            <w:pPr>
              <w:pStyle w:val="14"/>
            </w:pPr>
            <w:r>
              <w:t>秩序册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2024年河北省青少年足球苗子集训暨中国足协青训中心</w:t>
            </w:r>
          </w:p>
        </w:tc>
        <w:tc>
          <w:tcPr>
            <w:tcW w:w="2891" w:type="dxa"/>
            <w:vAlign w:val="center"/>
          </w:tcPr>
          <w:p>
            <w:pPr>
              <w:pStyle w:val="14"/>
            </w:pPr>
            <w:r>
              <w:t>集训参赛人数</w:t>
            </w:r>
          </w:p>
        </w:tc>
        <w:tc>
          <w:tcPr>
            <w:tcW w:w="1276" w:type="dxa"/>
            <w:vAlign w:val="center"/>
          </w:tcPr>
          <w:p>
            <w:pPr>
              <w:pStyle w:val="14"/>
            </w:pPr>
            <w:r>
              <w:t>≥2000人次</w:t>
            </w:r>
          </w:p>
        </w:tc>
        <w:tc>
          <w:tcPr>
            <w:tcW w:w="1843" w:type="dxa"/>
            <w:vAlign w:val="center"/>
          </w:tcPr>
          <w:p>
            <w:pPr>
              <w:pStyle w:val="14"/>
            </w:pPr>
            <w:r>
              <w:t>通知名单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组织比赛是否顺利完成</w:t>
            </w:r>
          </w:p>
        </w:tc>
        <w:tc>
          <w:tcPr>
            <w:tcW w:w="2891" w:type="dxa"/>
            <w:vAlign w:val="center"/>
          </w:tcPr>
          <w:p>
            <w:pPr>
              <w:pStyle w:val="14"/>
            </w:pPr>
            <w:r>
              <w:t>比赛未出现赛风赛纪问题，顺利完成比赛</w:t>
            </w:r>
          </w:p>
        </w:tc>
        <w:tc>
          <w:tcPr>
            <w:tcW w:w="1276" w:type="dxa"/>
            <w:vAlign w:val="center"/>
          </w:tcPr>
          <w:p>
            <w:pPr>
              <w:pStyle w:val="14"/>
            </w:pPr>
            <w:r>
              <w:t>100%</w:t>
            </w:r>
          </w:p>
        </w:tc>
        <w:tc>
          <w:tcPr>
            <w:tcW w:w="1843" w:type="dxa"/>
            <w:vAlign w:val="center"/>
          </w:tcPr>
          <w:p>
            <w:pPr>
              <w:pStyle w:val="14"/>
            </w:pPr>
            <w:r>
              <w:t>年度绩效自评报告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按期完成率</w:t>
            </w:r>
          </w:p>
        </w:tc>
        <w:tc>
          <w:tcPr>
            <w:tcW w:w="2891" w:type="dxa"/>
            <w:vAlign w:val="center"/>
          </w:tcPr>
          <w:p>
            <w:pPr>
              <w:pStyle w:val="14"/>
            </w:pPr>
            <w:r>
              <w:t>各个项目按年度计划准时完成，没有延后</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2024年“京津冀”排球联赛</w:t>
            </w:r>
          </w:p>
        </w:tc>
        <w:tc>
          <w:tcPr>
            <w:tcW w:w="2891" w:type="dxa"/>
            <w:vAlign w:val="center"/>
          </w:tcPr>
          <w:p>
            <w:pPr>
              <w:pStyle w:val="14"/>
            </w:pPr>
            <w:r>
              <w:t>项目成本</w:t>
            </w:r>
          </w:p>
        </w:tc>
        <w:tc>
          <w:tcPr>
            <w:tcW w:w="1276" w:type="dxa"/>
            <w:vAlign w:val="center"/>
          </w:tcPr>
          <w:p>
            <w:pPr>
              <w:pStyle w:val="14"/>
            </w:pPr>
            <w:r>
              <w:t>≤42万元</w:t>
            </w:r>
          </w:p>
        </w:tc>
        <w:tc>
          <w:tcPr>
            <w:tcW w:w="1843" w:type="dxa"/>
            <w:vAlign w:val="center"/>
          </w:tcPr>
          <w:p>
            <w:pPr>
              <w:pStyle w:val="14"/>
            </w:pPr>
            <w: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2024年河北省“冀萌杯”青少年篮球赛</w:t>
            </w:r>
          </w:p>
        </w:tc>
        <w:tc>
          <w:tcPr>
            <w:tcW w:w="2891" w:type="dxa"/>
            <w:vAlign w:val="center"/>
          </w:tcPr>
          <w:p>
            <w:pPr>
              <w:pStyle w:val="14"/>
            </w:pPr>
            <w:r>
              <w:t>项目成本</w:t>
            </w:r>
          </w:p>
        </w:tc>
        <w:tc>
          <w:tcPr>
            <w:tcW w:w="1276" w:type="dxa"/>
            <w:vAlign w:val="center"/>
          </w:tcPr>
          <w:p>
            <w:pPr>
              <w:pStyle w:val="14"/>
            </w:pPr>
            <w:r>
              <w:t>≤90万元</w:t>
            </w:r>
          </w:p>
        </w:tc>
        <w:tc>
          <w:tcPr>
            <w:tcW w:w="1843" w:type="dxa"/>
            <w:vAlign w:val="center"/>
          </w:tcPr>
          <w:p>
            <w:pPr>
              <w:pStyle w:val="14"/>
            </w:pPr>
            <w: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河北省“冀萌杯”青少年足球赛</w:t>
            </w:r>
          </w:p>
        </w:tc>
        <w:tc>
          <w:tcPr>
            <w:tcW w:w="2891" w:type="dxa"/>
            <w:vAlign w:val="center"/>
          </w:tcPr>
          <w:p>
            <w:pPr>
              <w:pStyle w:val="14"/>
            </w:pPr>
            <w:r>
              <w:t>项目成本</w:t>
            </w:r>
          </w:p>
        </w:tc>
        <w:tc>
          <w:tcPr>
            <w:tcW w:w="1276" w:type="dxa"/>
            <w:vAlign w:val="center"/>
          </w:tcPr>
          <w:p>
            <w:pPr>
              <w:pStyle w:val="14"/>
            </w:pPr>
            <w:r>
              <w:t>≤220万元</w:t>
            </w:r>
          </w:p>
        </w:tc>
        <w:tc>
          <w:tcPr>
            <w:tcW w:w="1843" w:type="dxa"/>
            <w:vAlign w:val="center"/>
          </w:tcPr>
          <w:p>
            <w:pPr>
              <w:pStyle w:val="14"/>
            </w:pPr>
            <w: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2024年河北省青少年足球苗子集训暨中国足协青训中心</w:t>
            </w:r>
          </w:p>
        </w:tc>
        <w:tc>
          <w:tcPr>
            <w:tcW w:w="2891" w:type="dxa"/>
            <w:vAlign w:val="center"/>
          </w:tcPr>
          <w:p>
            <w:pPr>
              <w:pStyle w:val="14"/>
            </w:pPr>
            <w:r>
              <w:t>项目成本</w:t>
            </w:r>
          </w:p>
        </w:tc>
        <w:tc>
          <w:tcPr>
            <w:tcW w:w="1276" w:type="dxa"/>
            <w:vAlign w:val="center"/>
          </w:tcPr>
          <w:p>
            <w:pPr>
              <w:pStyle w:val="14"/>
            </w:pPr>
            <w:r>
              <w:t>≤150万元</w:t>
            </w:r>
          </w:p>
        </w:tc>
        <w:tc>
          <w:tcPr>
            <w:tcW w:w="1843" w:type="dxa"/>
            <w:vAlign w:val="center"/>
          </w:tcPr>
          <w:p>
            <w:pPr>
              <w:pStyle w:val="14"/>
            </w:pPr>
            <w: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2024年“京津冀”篮球精英邀请赛</w:t>
            </w:r>
          </w:p>
        </w:tc>
        <w:tc>
          <w:tcPr>
            <w:tcW w:w="2891" w:type="dxa"/>
            <w:vAlign w:val="center"/>
          </w:tcPr>
          <w:p>
            <w:pPr>
              <w:pStyle w:val="14"/>
            </w:pPr>
            <w:r>
              <w:t>项目成本</w:t>
            </w:r>
          </w:p>
        </w:tc>
        <w:tc>
          <w:tcPr>
            <w:tcW w:w="1276" w:type="dxa"/>
            <w:vAlign w:val="center"/>
          </w:tcPr>
          <w:p>
            <w:pPr>
              <w:pStyle w:val="14"/>
            </w:pPr>
            <w:r>
              <w:t>≤50万元</w:t>
            </w:r>
          </w:p>
        </w:tc>
        <w:tc>
          <w:tcPr>
            <w:tcW w:w="1843" w:type="dxa"/>
            <w:vAlign w:val="center"/>
          </w:tcPr>
          <w:p>
            <w:pPr>
              <w:pStyle w:val="14"/>
            </w:pPr>
            <w:r>
              <w:t>中标通知书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省优秀队各级梯队输送人才。</w:t>
            </w:r>
          </w:p>
        </w:tc>
        <w:tc>
          <w:tcPr>
            <w:tcW w:w="2891" w:type="dxa"/>
            <w:vAlign w:val="center"/>
          </w:tcPr>
          <w:p>
            <w:pPr>
              <w:pStyle w:val="14"/>
            </w:pPr>
            <w:r>
              <w:t>通过层层选拔，省优秀队各级梯队输送人才</w:t>
            </w:r>
          </w:p>
        </w:tc>
        <w:tc>
          <w:tcPr>
            <w:tcW w:w="1276" w:type="dxa"/>
            <w:vAlign w:val="center"/>
          </w:tcPr>
          <w:p>
            <w:pPr>
              <w:pStyle w:val="14"/>
            </w:pPr>
            <w:r>
              <w:t>≥120人</w:t>
            </w:r>
          </w:p>
        </w:tc>
        <w:tc>
          <w:tcPr>
            <w:tcW w:w="1843" w:type="dxa"/>
            <w:vAlign w:val="center"/>
          </w:tcPr>
          <w:p>
            <w:pPr>
              <w:pStyle w:val="14"/>
            </w:pPr>
            <w:r>
              <w:t>通知名单</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42、体育发展经费（基金）绩效目标表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666.00</w:t>
            </w:r>
          </w:p>
        </w:tc>
        <w:tc>
          <w:tcPr>
            <w:tcW w:w="1587" w:type="dxa"/>
            <w:vAlign w:val="center"/>
          </w:tcPr>
          <w:p>
            <w:pPr>
              <w:pStyle w:val="12"/>
            </w:pPr>
            <w:r>
              <w:t>其中：财政    资金</w:t>
            </w:r>
          </w:p>
        </w:tc>
        <w:tc>
          <w:tcPr>
            <w:tcW w:w="1304" w:type="dxa"/>
            <w:vAlign w:val="center"/>
          </w:tcPr>
          <w:p>
            <w:pPr>
              <w:pStyle w:val="14"/>
            </w:pPr>
            <w:r>
              <w:t>666.00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用于保障青少年体育活动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1.通过组织开展“奔跑吧·少年”系列活动、运动项目系列交流活动等青少年体育活动，提高青少年体育参与度，发现体育后备人才。</w:t>
            </w:r>
          </w:p>
          <w:p>
            <w:pPr>
              <w:pStyle w:val="14"/>
            </w:pPr>
          </w:p>
          <w:p>
            <w:pPr>
              <w:pStyle w:val="14"/>
            </w:pPr>
            <w:r>
              <w:t xml:space="preserve">                                                                                                                                                                 </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活动次数</w:t>
            </w:r>
          </w:p>
        </w:tc>
        <w:tc>
          <w:tcPr>
            <w:tcW w:w="2891" w:type="dxa"/>
            <w:vAlign w:val="center"/>
          </w:tcPr>
          <w:p>
            <w:pPr>
              <w:pStyle w:val="14"/>
            </w:pPr>
            <w:r>
              <w:t>活动次数</w:t>
            </w:r>
          </w:p>
        </w:tc>
        <w:tc>
          <w:tcPr>
            <w:tcW w:w="1276" w:type="dxa"/>
            <w:vAlign w:val="center"/>
          </w:tcPr>
          <w:p>
            <w:pPr>
              <w:pStyle w:val="14"/>
            </w:pPr>
            <w:r>
              <w:t>≥10场</w:t>
            </w:r>
          </w:p>
        </w:tc>
        <w:tc>
          <w:tcPr>
            <w:tcW w:w="1843" w:type="dxa"/>
            <w:vAlign w:val="center"/>
          </w:tcPr>
          <w:p>
            <w:pPr>
              <w:pStyle w:val="14"/>
            </w:pPr>
            <w:r>
              <w:t>开展青少年体育活动场数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青少年系列活动参与率</w:t>
            </w:r>
          </w:p>
        </w:tc>
        <w:tc>
          <w:tcPr>
            <w:tcW w:w="2891" w:type="dxa"/>
            <w:vAlign w:val="center"/>
          </w:tcPr>
          <w:p>
            <w:pPr>
              <w:pStyle w:val="14"/>
            </w:pPr>
            <w:r>
              <w:t>青少年系列活动参与率</w:t>
            </w:r>
          </w:p>
        </w:tc>
        <w:tc>
          <w:tcPr>
            <w:tcW w:w="1276" w:type="dxa"/>
            <w:vAlign w:val="center"/>
          </w:tcPr>
          <w:p>
            <w:pPr>
              <w:pStyle w:val="14"/>
            </w:pPr>
            <w:r>
              <w:t>≥90%</w:t>
            </w:r>
          </w:p>
        </w:tc>
        <w:tc>
          <w:tcPr>
            <w:tcW w:w="1843" w:type="dxa"/>
            <w:vAlign w:val="center"/>
          </w:tcPr>
          <w:p>
            <w:pPr>
              <w:pStyle w:val="14"/>
            </w:pPr>
            <w:r>
              <w:t>组织活动比率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支付及时率</w:t>
            </w:r>
          </w:p>
        </w:tc>
        <w:tc>
          <w:tcPr>
            <w:tcW w:w="2891" w:type="dxa"/>
            <w:vAlign w:val="center"/>
          </w:tcPr>
          <w:p>
            <w:pPr>
              <w:pStyle w:val="14"/>
            </w:pPr>
            <w:r>
              <w:t>支付及时率</w:t>
            </w:r>
          </w:p>
        </w:tc>
        <w:tc>
          <w:tcPr>
            <w:tcW w:w="1276" w:type="dxa"/>
            <w:vAlign w:val="center"/>
          </w:tcPr>
          <w:p>
            <w:pPr>
              <w:pStyle w:val="14"/>
            </w:pPr>
            <w:r>
              <w:t>≥90%</w:t>
            </w:r>
          </w:p>
        </w:tc>
        <w:tc>
          <w:tcPr>
            <w:tcW w:w="1843" w:type="dxa"/>
            <w:vAlign w:val="center"/>
          </w:tcPr>
          <w:p>
            <w:pPr>
              <w:pStyle w:val="14"/>
            </w:pPr>
            <w:r>
              <w:t>活动完成后支付时限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项目预算控制数</w:t>
            </w:r>
          </w:p>
        </w:tc>
        <w:tc>
          <w:tcPr>
            <w:tcW w:w="2891" w:type="dxa"/>
            <w:vAlign w:val="center"/>
          </w:tcPr>
          <w:p>
            <w:pPr>
              <w:pStyle w:val="14"/>
            </w:pPr>
            <w:r>
              <w:t>项目预算控制数</w:t>
            </w:r>
          </w:p>
        </w:tc>
        <w:tc>
          <w:tcPr>
            <w:tcW w:w="1276" w:type="dxa"/>
            <w:vAlign w:val="center"/>
          </w:tcPr>
          <w:p>
            <w:pPr>
              <w:pStyle w:val="14"/>
            </w:pPr>
            <w:r>
              <w:t>≤666万元</w:t>
            </w:r>
          </w:p>
        </w:tc>
        <w:tc>
          <w:tcPr>
            <w:tcW w:w="1843" w:type="dxa"/>
            <w:vAlign w:val="center"/>
          </w:tcPr>
          <w:p>
            <w:pPr>
              <w:pStyle w:val="14"/>
            </w:pPr>
            <w:r>
              <w:t>是否在预算范围内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可持续性</w:t>
            </w:r>
          </w:p>
        </w:tc>
        <w:tc>
          <w:tcPr>
            <w:tcW w:w="2891" w:type="dxa"/>
            <w:vAlign w:val="center"/>
          </w:tcPr>
          <w:p>
            <w:pPr>
              <w:pStyle w:val="14"/>
            </w:pPr>
            <w:r>
              <w:t>可持续性</w:t>
            </w:r>
          </w:p>
        </w:tc>
        <w:tc>
          <w:tcPr>
            <w:tcW w:w="1276" w:type="dxa"/>
            <w:vAlign w:val="center"/>
          </w:tcPr>
          <w:p>
            <w:pPr>
              <w:pStyle w:val="14"/>
            </w:pPr>
            <w:r>
              <w:t>持续影响青少年参加体育锻炼，增强青少年体质，提升青少年参与度</w:t>
            </w:r>
          </w:p>
        </w:tc>
        <w:tc>
          <w:tcPr>
            <w:tcW w:w="1843" w:type="dxa"/>
            <w:vAlign w:val="center"/>
          </w:tcPr>
          <w:p>
            <w:pPr>
              <w:pStyle w:val="14"/>
            </w:pPr>
            <w:r>
              <w:t>是否持续提升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服务对象满意度</w:t>
            </w:r>
          </w:p>
        </w:tc>
        <w:tc>
          <w:tcPr>
            <w:tcW w:w="2891" w:type="dxa"/>
            <w:vAlign w:val="center"/>
          </w:tcPr>
          <w:p>
            <w:pPr>
              <w:pStyle w:val="14"/>
            </w:pPr>
            <w:r>
              <w:t>服务对象满意度</w:t>
            </w:r>
          </w:p>
        </w:tc>
        <w:tc>
          <w:tcPr>
            <w:tcW w:w="1276" w:type="dxa"/>
            <w:vAlign w:val="center"/>
          </w:tcPr>
          <w:p>
            <w:pPr>
              <w:pStyle w:val="14"/>
            </w:pPr>
            <w:r>
              <w:t>参加活动的青少年</w:t>
            </w:r>
          </w:p>
        </w:tc>
        <w:tc>
          <w:tcPr>
            <w:tcW w:w="1843" w:type="dxa"/>
            <w:vAlign w:val="center"/>
          </w:tcPr>
          <w:p>
            <w:pPr>
              <w:pStyle w:val="14"/>
            </w:pPr>
            <w:r>
              <w:t>现场调查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43、体育外事活动经费绩效目标表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13000024P00604610003W</w:t>
            </w:r>
          </w:p>
        </w:tc>
        <w:tc>
          <w:tcPr>
            <w:tcW w:w="1587" w:type="dxa"/>
            <w:vAlign w:val="center"/>
          </w:tcPr>
          <w:p>
            <w:pPr>
              <w:pStyle w:val="12"/>
            </w:pPr>
            <w:r>
              <w:t>项目名称</w:t>
            </w:r>
          </w:p>
        </w:tc>
        <w:tc>
          <w:tcPr>
            <w:tcW w:w="4422" w:type="dxa"/>
            <w:gridSpan w:val="3"/>
            <w:vAlign w:val="center"/>
          </w:tcPr>
          <w:p>
            <w:pPr>
              <w:pStyle w:val="14"/>
            </w:pPr>
            <w:r>
              <w:t>体育外事活动经费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5.00</w:t>
            </w:r>
          </w:p>
        </w:tc>
        <w:tc>
          <w:tcPr>
            <w:tcW w:w="1587" w:type="dxa"/>
            <w:vAlign w:val="center"/>
          </w:tcPr>
          <w:p>
            <w:pPr>
              <w:pStyle w:val="12"/>
            </w:pPr>
            <w:r>
              <w:t>其中：财政    资金</w:t>
            </w:r>
          </w:p>
        </w:tc>
        <w:tc>
          <w:tcPr>
            <w:tcW w:w="1304" w:type="dxa"/>
            <w:vAlign w:val="center"/>
          </w:tcPr>
          <w:p>
            <w:pPr>
              <w:pStyle w:val="14"/>
            </w:pPr>
            <w:r>
              <w:t>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保证外事活动经费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1.及时办结局系统因公出国手续，做好年度体育对外交流工作。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质量指标</w:t>
            </w:r>
          </w:p>
        </w:tc>
        <w:tc>
          <w:tcPr>
            <w:tcW w:w="1332" w:type="dxa"/>
            <w:vAlign w:val="center"/>
          </w:tcPr>
          <w:p>
            <w:pPr>
              <w:pStyle w:val="14"/>
            </w:pPr>
            <w:r>
              <w:t>出国手续办理工作及时</w:t>
            </w:r>
          </w:p>
        </w:tc>
        <w:tc>
          <w:tcPr>
            <w:tcW w:w="2891" w:type="dxa"/>
            <w:vAlign w:val="center"/>
          </w:tcPr>
          <w:p>
            <w:pPr>
              <w:pStyle w:val="14"/>
            </w:pPr>
            <w:r>
              <w:t>系统内出国团组手续办理完成情况</w:t>
            </w:r>
          </w:p>
        </w:tc>
        <w:tc>
          <w:tcPr>
            <w:tcW w:w="1276" w:type="dxa"/>
            <w:vAlign w:val="center"/>
          </w:tcPr>
          <w:p>
            <w:pPr>
              <w:pStyle w:val="14"/>
            </w:pPr>
            <w:r>
              <w:t>逐团及时完成</w:t>
            </w:r>
          </w:p>
        </w:tc>
        <w:tc>
          <w:tcPr>
            <w:tcW w:w="1843" w:type="dxa"/>
            <w:vAlign w:val="center"/>
          </w:tcPr>
          <w:p>
            <w:pPr>
              <w:pStyle w:val="14"/>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涉外活动</w:t>
            </w:r>
          </w:p>
        </w:tc>
        <w:tc>
          <w:tcPr>
            <w:tcW w:w="2891" w:type="dxa"/>
            <w:vAlign w:val="center"/>
          </w:tcPr>
          <w:p>
            <w:pPr>
              <w:pStyle w:val="14"/>
            </w:pPr>
            <w:r>
              <w:t>主办、承办、协办或参与涉外体育交流活动</w:t>
            </w:r>
          </w:p>
        </w:tc>
        <w:tc>
          <w:tcPr>
            <w:tcW w:w="1276" w:type="dxa"/>
            <w:vAlign w:val="center"/>
          </w:tcPr>
          <w:p>
            <w:pPr>
              <w:pStyle w:val="14"/>
            </w:pPr>
            <w:r>
              <w:t>≥1次</w:t>
            </w:r>
          </w:p>
        </w:tc>
        <w:tc>
          <w:tcPr>
            <w:tcW w:w="1843" w:type="dxa"/>
            <w:vAlign w:val="center"/>
          </w:tcPr>
          <w:p>
            <w:pPr>
              <w:pStyle w:val="14"/>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外事手续齐全</w:t>
            </w:r>
          </w:p>
        </w:tc>
        <w:tc>
          <w:tcPr>
            <w:tcW w:w="2891" w:type="dxa"/>
            <w:vAlign w:val="center"/>
          </w:tcPr>
          <w:p>
            <w:pPr>
              <w:pStyle w:val="14"/>
            </w:pPr>
            <w:r>
              <w:t>保证省体育系统合规团组按时顺利出访</w:t>
            </w:r>
          </w:p>
        </w:tc>
        <w:tc>
          <w:tcPr>
            <w:tcW w:w="1276" w:type="dxa"/>
            <w:vAlign w:val="center"/>
          </w:tcPr>
          <w:p>
            <w:pPr>
              <w:pStyle w:val="14"/>
            </w:pPr>
            <w:r>
              <w:t>手续完备</w:t>
            </w:r>
          </w:p>
        </w:tc>
        <w:tc>
          <w:tcPr>
            <w:tcW w:w="1843" w:type="dxa"/>
            <w:vAlign w:val="center"/>
          </w:tcPr>
          <w:p>
            <w:pPr>
              <w:pStyle w:val="14"/>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资金成本</w:t>
            </w:r>
          </w:p>
        </w:tc>
        <w:tc>
          <w:tcPr>
            <w:tcW w:w="2891" w:type="dxa"/>
            <w:vAlign w:val="center"/>
          </w:tcPr>
          <w:p>
            <w:pPr>
              <w:pStyle w:val="14"/>
            </w:pPr>
            <w:r>
              <w:t>高效节约完成体育外事工作</w:t>
            </w:r>
          </w:p>
        </w:tc>
        <w:tc>
          <w:tcPr>
            <w:tcW w:w="1276" w:type="dxa"/>
            <w:vAlign w:val="center"/>
          </w:tcPr>
          <w:p>
            <w:pPr>
              <w:pStyle w:val="14"/>
            </w:pPr>
            <w:r>
              <w:t>预算内完成</w:t>
            </w:r>
          </w:p>
        </w:tc>
        <w:tc>
          <w:tcPr>
            <w:tcW w:w="1843" w:type="dxa"/>
            <w:vAlign w:val="center"/>
          </w:tcPr>
          <w:p>
            <w:pPr>
              <w:pStyle w:val="14"/>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社会影响度</w:t>
            </w:r>
          </w:p>
        </w:tc>
        <w:tc>
          <w:tcPr>
            <w:tcW w:w="2891" w:type="dxa"/>
            <w:vAlign w:val="center"/>
          </w:tcPr>
          <w:p>
            <w:pPr>
              <w:pStyle w:val="14"/>
            </w:pPr>
            <w:r>
              <w:t>通过开展体育对外交流工作</w:t>
            </w:r>
          </w:p>
        </w:tc>
        <w:tc>
          <w:tcPr>
            <w:tcW w:w="1276" w:type="dxa"/>
            <w:vAlign w:val="center"/>
          </w:tcPr>
          <w:p>
            <w:pPr>
              <w:pStyle w:val="14"/>
            </w:pPr>
            <w:r>
              <w:t>较好</w:t>
            </w:r>
          </w:p>
        </w:tc>
        <w:tc>
          <w:tcPr>
            <w:tcW w:w="1843" w:type="dxa"/>
            <w:vAlign w:val="center"/>
          </w:tcPr>
          <w:p>
            <w:pPr>
              <w:pStyle w:val="14"/>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业务主管部门、上级业务对接单位或部门、本系统服务对象满意度</w:t>
            </w:r>
          </w:p>
        </w:tc>
        <w:tc>
          <w:tcPr>
            <w:tcW w:w="2891" w:type="dxa"/>
            <w:vAlign w:val="center"/>
          </w:tcPr>
          <w:p>
            <w:pPr>
              <w:pStyle w:val="14"/>
            </w:pPr>
            <w:r>
              <w:t>业务主管部门（权重30%）、上级业务对接单位或部门（权重30%）、本系统服务对象（权重40%）</w:t>
            </w:r>
          </w:p>
        </w:tc>
        <w:tc>
          <w:tcPr>
            <w:tcW w:w="1276" w:type="dxa"/>
            <w:vAlign w:val="center"/>
          </w:tcPr>
          <w:p>
            <w:pPr>
              <w:pStyle w:val="14"/>
            </w:pPr>
            <w:r>
              <w:t>满意度≥90%</w:t>
            </w:r>
          </w:p>
        </w:tc>
        <w:tc>
          <w:tcPr>
            <w:tcW w:w="1843" w:type="dxa"/>
            <w:vAlign w:val="center"/>
          </w:tcPr>
          <w:p>
            <w:pPr>
              <w:pStyle w:val="14"/>
            </w:pPr>
            <w:r>
              <w:t>工作计划安排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44、体育行业职业技能鉴定工作经费绩效目标表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13000024P00608110002R</w:t>
            </w:r>
          </w:p>
        </w:tc>
        <w:tc>
          <w:tcPr>
            <w:tcW w:w="1587" w:type="dxa"/>
            <w:vAlign w:val="center"/>
          </w:tcPr>
          <w:p>
            <w:pPr>
              <w:pStyle w:val="12"/>
            </w:pPr>
            <w:r>
              <w:t>项目名称</w:t>
            </w:r>
          </w:p>
        </w:tc>
        <w:tc>
          <w:tcPr>
            <w:tcW w:w="4422" w:type="dxa"/>
            <w:gridSpan w:val="3"/>
            <w:vAlign w:val="center"/>
          </w:tcPr>
          <w:p>
            <w:pPr>
              <w:pStyle w:val="14"/>
            </w:pPr>
            <w:r>
              <w:t>体育行业职业技能鉴定工作经费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60.00</w:t>
            </w:r>
          </w:p>
        </w:tc>
        <w:tc>
          <w:tcPr>
            <w:tcW w:w="1587" w:type="dxa"/>
            <w:vAlign w:val="center"/>
          </w:tcPr>
          <w:p>
            <w:pPr>
              <w:pStyle w:val="12"/>
            </w:pPr>
            <w:r>
              <w:t>其中：财政    资金</w:t>
            </w:r>
          </w:p>
        </w:tc>
        <w:tc>
          <w:tcPr>
            <w:tcW w:w="1304" w:type="dxa"/>
            <w:vAlign w:val="center"/>
          </w:tcPr>
          <w:p>
            <w:pPr>
              <w:pStyle w:val="14"/>
            </w:pPr>
            <w:r>
              <w:t>60.00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全力做好省内体育行业国家职业资格技能鉴定工作。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1.保证职鉴鉴定工作运转，保障技能大赛圆满举办，有力宣传我省职鉴工作。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全年举办京津冀职业技能大赛次数</w:t>
            </w:r>
          </w:p>
        </w:tc>
        <w:tc>
          <w:tcPr>
            <w:tcW w:w="2891" w:type="dxa"/>
            <w:vAlign w:val="center"/>
          </w:tcPr>
          <w:p>
            <w:pPr>
              <w:pStyle w:val="14"/>
            </w:pPr>
            <w:r>
              <w:t>举办次数</w:t>
            </w:r>
          </w:p>
        </w:tc>
        <w:tc>
          <w:tcPr>
            <w:tcW w:w="1276" w:type="dxa"/>
            <w:vAlign w:val="center"/>
          </w:tcPr>
          <w:p>
            <w:pPr>
              <w:pStyle w:val="14"/>
            </w:pPr>
            <w:r>
              <w:t>≥1次</w:t>
            </w:r>
          </w:p>
        </w:tc>
        <w:tc>
          <w:tcPr>
            <w:tcW w:w="1843" w:type="dxa"/>
            <w:vAlign w:val="center"/>
          </w:tcPr>
          <w:p>
            <w:pPr>
              <w:pStyle w:val="14"/>
            </w:pPr>
            <w:r>
              <w:tab/>
            </w: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职鉴宣传工作情况</w:t>
            </w:r>
          </w:p>
        </w:tc>
        <w:tc>
          <w:tcPr>
            <w:tcW w:w="2891" w:type="dxa"/>
            <w:vAlign w:val="center"/>
          </w:tcPr>
          <w:p>
            <w:pPr>
              <w:pStyle w:val="14"/>
            </w:pPr>
            <w:r>
              <w:t>对职鉴工作的宣传质量</w:t>
            </w:r>
          </w:p>
        </w:tc>
        <w:tc>
          <w:tcPr>
            <w:tcW w:w="1276" w:type="dxa"/>
            <w:vAlign w:val="center"/>
          </w:tcPr>
          <w:p>
            <w:pPr>
              <w:pStyle w:val="14"/>
            </w:pPr>
            <w:r>
              <w:t>较好</w:t>
            </w:r>
          </w:p>
        </w:tc>
        <w:tc>
          <w:tcPr>
            <w:tcW w:w="1843" w:type="dxa"/>
            <w:vAlign w:val="center"/>
          </w:tcPr>
          <w:p>
            <w:pPr>
              <w:pStyle w:val="14"/>
            </w:pPr>
            <w:r>
              <w:tab/>
            </w: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职鉴批次及时完成</w:t>
            </w:r>
          </w:p>
        </w:tc>
        <w:tc>
          <w:tcPr>
            <w:tcW w:w="2891" w:type="dxa"/>
            <w:vAlign w:val="center"/>
          </w:tcPr>
          <w:p>
            <w:pPr>
              <w:pStyle w:val="14"/>
            </w:pPr>
            <w:r>
              <w:t>职鉴工作批次及时完成情况</w:t>
            </w:r>
          </w:p>
        </w:tc>
        <w:tc>
          <w:tcPr>
            <w:tcW w:w="1276" w:type="dxa"/>
            <w:vAlign w:val="center"/>
          </w:tcPr>
          <w:p>
            <w:pPr>
              <w:pStyle w:val="14"/>
            </w:pPr>
            <w:r>
              <w:t>12月底前完成</w:t>
            </w:r>
          </w:p>
        </w:tc>
        <w:tc>
          <w:tcPr>
            <w:tcW w:w="1843" w:type="dxa"/>
            <w:vAlign w:val="center"/>
          </w:tcPr>
          <w:p>
            <w:pPr>
              <w:pStyle w:val="14"/>
            </w:pPr>
            <w:r>
              <w:tab/>
            </w: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预算内完成工作</w:t>
            </w:r>
          </w:p>
        </w:tc>
        <w:tc>
          <w:tcPr>
            <w:tcW w:w="2891" w:type="dxa"/>
            <w:vAlign w:val="center"/>
          </w:tcPr>
          <w:p>
            <w:pPr>
              <w:pStyle w:val="14"/>
            </w:pPr>
            <w:r>
              <w:t>预算内完成</w:t>
            </w:r>
          </w:p>
        </w:tc>
        <w:tc>
          <w:tcPr>
            <w:tcW w:w="1276" w:type="dxa"/>
            <w:vAlign w:val="center"/>
          </w:tcPr>
          <w:p>
            <w:pPr>
              <w:pStyle w:val="14"/>
            </w:pPr>
            <w:r>
              <w:t>预算内完成</w:t>
            </w:r>
          </w:p>
        </w:tc>
        <w:tc>
          <w:tcPr>
            <w:tcW w:w="1843" w:type="dxa"/>
            <w:vAlign w:val="center"/>
          </w:tcPr>
          <w:p>
            <w:pPr>
              <w:pStyle w:val="14"/>
            </w:pPr>
            <w:r>
              <w:tab/>
            </w: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节约成本完成工作</w:t>
            </w:r>
          </w:p>
        </w:tc>
        <w:tc>
          <w:tcPr>
            <w:tcW w:w="2891" w:type="dxa"/>
            <w:vAlign w:val="center"/>
          </w:tcPr>
          <w:p>
            <w:pPr>
              <w:pStyle w:val="14"/>
            </w:pPr>
            <w:r>
              <w:t>预算内完成</w:t>
            </w:r>
          </w:p>
        </w:tc>
        <w:tc>
          <w:tcPr>
            <w:tcW w:w="1276" w:type="dxa"/>
            <w:vAlign w:val="center"/>
          </w:tcPr>
          <w:p>
            <w:pPr>
              <w:pStyle w:val="14"/>
            </w:pPr>
            <w:r>
              <w:t>预算内完成</w:t>
            </w:r>
          </w:p>
        </w:tc>
        <w:tc>
          <w:tcPr>
            <w:tcW w:w="1843" w:type="dxa"/>
            <w:vAlign w:val="center"/>
          </w:tcPr>
          <w:p>
            <w:pPr>
              <w:pStyle w:val="14"/>
            </w:pPr>
            <w:r>
              <w:tab/>
            </w: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职鉴大赛参赛人员满意度</w:t>
            </w:r>
          </w:p>
        </w:tc>
        <w:tc>
          <w:tcPr>
            <w:tcW w:w="2891" w:type="dxa"/>
            <w:vAlign w:val="center"/>
          </w:tcPr>
          <w:p>
            <w:pPr>
              <w:pStyle w:val="14"/>
            </w:pPr>
            <w:r>
              <w:t>参赛人员满意度</w:t>
            </w:r>
          </w:p>
        </w:tc>
        <w:tc>
          <w:tcPr>
            <w:tcW w:w="1276" w:type="dxa"/>
            <w:vAlign w:val="center"/>
          </w:tcPr>
          <w:p>
            <w:pPr>
              <w:pStyle w:val="14"/>
            </w:pPr>
            <w:r>
              <w:t>≥85%</w:t>
            </w:r>
          </w:p>
        </w:tc>
        <w:tc>
          <w:tcPr>
            <w:tcW w:w="1843" w:type="dxa"/>
            <w:vAlign w:val="center"/>
          </w:tcPr>
          <w:p>
            <w:pPr>
              <w:pStyle w:val="14"/>
            </w:pPr>
            <w:r>
              <w:tab/>
            </w:r>
            <w:r>
              <w:t>工作计划安排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45、体育对外交流工作绩效目标表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13000024P00D9F4100392</w:t>
            </w:r>
          </w:p>
        </w:tc>
        <w:tc>
          <w:tcPr>
            <w:tcW w:w="1587" w:type="dxa"/>
            <w:vAlign w:val="center"/>
          </w:tcPr>
          <w:p>
            <w:pPr>
              <w:pStyle w:val="12"/>
            </w:pPr>
            <w:r>
              <w:t>项目名称</w:t>
            </w:r>
          </w:p>
        </w:tc>
        <w:tc>
          <w:tcPr>
            <w:tcW w:w="4422" w:type="dxa"/>
            <w:gridSpan w:val="3"/>
            <w:vAlign w:val="center"/>
          </w:tcPr>
          <w:p>
            <w:pPr>
              <w:pStyle w:val="14"/>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15.00</w:t>
            </w:r>
          </w:p>
        </w:tc>
        <w:tc>
          <w:tcPr>
            <w:tcW w:w="1587" w:type="dxa"/>
            <w:vAlign w:val="center"/>
          </w:tcPr>
          <w:p>
            <w:pPr>
              <w:pStyle w:val="12"/>
            </w:pPr>
            <w:r>
              <w:t>其中：财政    资金</w:t>
            </w:r>
          </w:p>
        </w:tc>
        <w:tc>
          <w:tcPr>
            <w:tcW w:w="1304" w:type="dxa"/>
            <w:vAlign w:val="center"/>
          </w:tcPr>
          <w:p>
            <w:pPr>
              <w:pStyle w:val="14"/>
            </w:pPr>
            <w:r>
              <w:t xml:space="preserve"> </w:t>
            </w:r>
          </w:p>
        </w:tc>
        <w:tc>
          <w:tcPr>
            <w:tcW w:w="1276" w:type="dxa"/>
            <w:vAlign w:val="center"/>
          </w:tcPr>
          <w:p>
            <w:pPr>
              <w:pStyle w:val="12"/>
            </w:pPr>
            <w:r>
              <w:t>其他资金</w:t>
            </w:r>
          </w:p>
        </w:tc>
        <w:tc>
          <w:tcPr>
            <w:tcW w:w="1843" w:type="dxa"/>
            <w:vAlign w:val="center"/>
          </w:tcPr>
          <w:p>
            <w:pPr>
              <w:pStyle w:val="14"/>
            </w:pPr>
            <w:r>
              <w:t>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开展体育对外交流活动。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w:t>
            </w:r>
          </w:p>
        </w:tc>
        <w:tc>
          <w:tcPr>
            <w:tcW w:w="1587" w:type="dxa"/>
            <w:vAlign w:val="center"/>
          </w:tcPr>
          <w:p>
            <w:pPr>
              <w:pStyle w:val="15"/>
            </w:pPr>
            <w:r>
              <w:t>60%</w:t>
            </w:r>
          </w:p>
        </w:tc>
        <w:tc>
          <w:tcPr>
            <w:tcW w:w="1304" w:type="dxa"/>
            <w:vAlign w:val="center"/>
          </w:tcPr>
          <w:p>
            <w:pPr>
              <w:pStyle w:val="15"/>
            </w:pPr>
            <w:r>
              <w:t>100%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1.开展引进高水平教练员、运动员、体能教练等外国人才的调研及洽谈工作。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体育对外交流</w:t>
            </w:r>
          </w:p>
          <w:p>
            <w:pPr>
              <w:pStyle w:val="14"/>
            </w:pPr>
          </w:p>
        </w:tc>
        <w:tc>
          <w:tcPr>
            <w:tcW w:w="2891" w:type="dxa"/>
            <w:vAlign w:val="center"/>
          </w:tcPr>
          <w:p>
            <w:pPr>
              <w:pStyle w:val="14"/>
            </w:pPr>
            <w:r>
              <w:t>开展引进外国人才调研及洽谈</w:t>
            </w:r>
          </w:p>
          <w:p>
            <w:pPr>
              <w:pStyle w:val="14"/>
            </w:pPr>
          </w:p>
        </w:tc>
        <w:tc>
          <w:tcPr>
            <w:tcW w:w="1276" w:type="dxa"/>
            <w:vAlign w:val="center"/>
          </w:tcPr>
          <w:p>
            <w:pPr>
              <w:pStyle w:val="14"/>
            </w:pPr>
            <w:r>
              <w:t>≥1次</w:t>
            </w:r>
          </w:p>
        </w:tc>
        <w:tc>
          <w:tcPr>
            <w:tcW w:w="1843" w:type="dxa"/>
            <w:vAlign w:val="center"/>
          </w:tcPr>
          <w:p>
            <w:pPr>
              <w:pStyle w:val="14"/>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拓展国际人脉及资源</w:t>
            </w:r>
          </w:p>
        </w:tc>
        <w:tc>
          <w:tcPr>
            <w:tcW w:w="2891" w:type="dxa"/>
            <w:vAlign w:val="center"/>
          </w:tcPr>
          <w:p>
            <w:pPr>
              <w:pStyle w:val="14"/>
            </w:pPr>
            <w:r>
              <w:t>拓展国际人脉及资源，调研往访国有关运动项目发展及人才资源情况（至少一个）</w:t>
            </w:r>
          </w:p>
        </w:tc>
        <w:tc>
          <w:tcPr>
            <w:tcW w:w="1276" w:type="dxa"/>
            <w:vAlign w:val="center"/>
          </w:tcPr>
          <w:p>
            <w:pPr>
              <w:pStyle w:val="14"/>
            </w:pPr>
            <w:r>
              <w:t>10月底前</w:t>
            </w:r>
          </w:p>
        </w:tc>
        <w:tc>
          <w:tcPr>
            <w:tcW w:w="1843" w:type="dxa"/>
            <w:vAlign w:val="center"/>
          </w:tcPr>
          <w:p>
            <w:pPr>
              <w:pStyle w:val="14"/>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与外方协商并尽快落实</w:t>
            </w:r>
          </w:p>
        </w:tc>
        <w:tc>
          <w:tcPr>
            <w:tcW w:w="2891" w:type="dxa"/>
            <w:vAlign w:val="center"/>
          </w:tcPr>
          <w:p>
            <w:pPr>
              <w:pStyle w:val="14"/>
            </w:pPr>
            <w:r>
              <w:t>待与外方协商确定出国（境）时间后及时开展</w:t>
            </w:r>
          </w:p>
        </w:tc>
        <w:tc>
          <w:tcPr>
            <w:tcW w:w="1276" w:type="dxa"/>
            <w:vAlign w:val="center"/>
          </w:tcPr>
          <w:p>
            <w:pPr>
              <w:pStyle w:val="14"/>
            </w:pPr>
            <w:r>
              <w:t>10月底前</w:t>
            </w:r>
          </w:p>
        </w:tc>
        <w:tc>
          <w:tcPr>
            <w:tcW w:w="1843" w:type="dxa"/>
            <w:vAlign w:val="center"/>
          </w:tcPr>
          <w:p>
            <w:pPr>
              <w:pStyle w:val="14"/>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资金成本</w:t>
            </w:r>
          </w:p>
        </w:tc>
        <w:tc>
          <w:tcPr>
            <w:tcW w:w="2891" w:type="dxa"/>
            <w:vAlign w:val="center"/>
          </w:tcPr>
          <w:p>
            <w:pPr>
              <w:pStyle w:val="14"/>
            </w:pPr>
            <w:r>
              <w:t>高效节约完成体育对外交流工作</w:t>
            </w:r>
          </w:p>
        </w:tc>
        <w:tc>
          <w:tcPr>
            <w:tcW w:w="1276" w:type="dxa"/>
            <w:vAlign w:val="center"/>
          </w:tcPr>
          <w:p>
            <w:pPr>
              <w:pStyle w:val="14"/>
            </w:pPr>
            <w:r>
              <w:t>预算内完成</w:t>
            </w:r>
          </w:p>
        </w:tc>
        <w:tc>
          <w:tcPr>
            <w:tcW w:w="1843" w:type="dxa"/>
            <w:vAlign w:val="center"/>
          </w:tcPr>
          <w:p>
            <w:pPr>
              <w:pStyle w:val="14"/>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社会影响度</w:t>
            </w:r>
          </w:p>
        </w:tc>
        <w:tc>
          <w:tcPr>
            <w:tcW w:w="2891" w:type="dxa"/>
            <w:vAlign w:val="center"/>
          </w:tcPr>
          <w:p>
            <w:pPr>
              <w:pStyle w:val="14"/>
            </w:pPr>
            <w:r>
              <w:t>通过开展体育对外交流工作，为竞技体育发展保驾护航</w:t>
            </w:r>
          </w:p>
        </w:tc>
        <w:tc>
          <w:tcPr>
            <w:tcW w:w="1276" w:type="dxa"/>
            <w:vAlign w:val="center"/>
          </w:tcPr>
          <w:p>
            <w:pPr>
              <w:pStyle w:val="14"/>
            </w:pPr>
            <w:r>
              <w:t>较好</w:t>
            </w:r>
          </w:p>
        </w:tc>
        <w:tc>
          <w:tcPr>
            <w:tcW w:w="1843" w:type="dxa"/>
            <w:vAlign w:val="center"/>
          </w:tcPr>
          <w:p>
            <w:pPr>
              <w:pStyle w:val="14"/>
            </w:pPr>
            <w:r>
              <w:t>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业务主管部门、上级业务部门、服务对象满意度</w:t>
            </w:r>
          </w:p>
        </w:tc>
        <w:tc>
          <w:tcPr>
            <w:tcW w:w="2891" w:type="dxa"/>
            <w:vAlign w:val="center"/>
          </w:tcPr>
          <w:p>
            <w:pPr>
              <w:pStyle w:val="14"/>
            </w:pPr>
            <w:r>
              <w:t>业务主管部门（权重30%）、上级业务单位或部门（权重30%）、本系统服务对象（权重40%）</w:t>
            </w:r>
          </w:p>
        </w:tc>
        <w:tc>
          <w:tcPr>
            <w:tcW w:w="1276" w:type="dxa"/>
            <w:vAlign w:val="center"/>
          </w:tcPr>
          <w:p>
            <w:pPr>
              <w:pStyle w:val="14"/>
            </w:pPr>
            <w:r>
              <w:t>≥90%</w:t>
            </w:r>
          </w:p>
        </w:tc>
        <w:tc>
          <w:tcPr>
            <w:tcW w:w="1843" w:type="dxa"/>
            <w:vAlign w:val="center"/>
          </w:tcPr>
          <w:p>
            <w:pPr>
              <w:pStyle w:val="14"/>
            </w:pPr>
            <w:r>
              <w:t>工作计划安排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46、体育发展经费（基金）绩效目标表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2453.81</w:t>
            </w:r>
          </w:p>
        </w:tc>
        <w:tc>
          <w:tcPr>
            <w:tcW w:w="1587" w:type="dxa"/>
            <w:vAlign w:val="center"/>
          </w:tcPr>
          <w:p>
            <w:pPr>
              <w:pStyle w:val="12"/>
            </w:pPr>
            <w:r>
              <w:t>其中：财政    资金</w:t>
            </w:r>
          </w:p>
        </w:tc>
        <w:tc>
          <w:tcPr>
            <w:tcW w:w="1304" w:type="dxa"/>
            <w:vAlign w:val="center"/>
          </w:tcPr>
          <w:p>
            <w:pPr>
              <w:pStyle w:val="14"/>
            </w:pPr>
            <w:r>
              <w:t>2453.81</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运动员保障经费和群众体育发展经费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1.保障职业鉴定工作日常运转；有力宣保障我省职鉴工作，开展职鉴工作研讨。</w:t>
            </w:r>
          </w:p>
          <w:p>
            <w:pPr>
              <w:pStyle w:val="14"/>
            </w:pPr>
            <w:r>
              <w:t>2.通过职业培训提高退役运动员求职技能和竞争力，顺利实现就业（就学）或创业。</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质量指标</w:t>
            </w:r>
          </w:p>
        </w:tc>
        <w:tc>
          <w:tcPr>
            <w:tcW w:w="1332" w:type="dxa"/>
            <w:vAlign w:val="center"/>
          </w:tcPr>
          <w:p>
            <w:pPr>
              <w:pStyle w:val="14"/>
            </w:pPr>
            <w:r>
              <w:t>退役运动员自主择业竞技补偿金领取率</w:t>
            </w:r>
          </w:p>
        </w:tc>
        <w:tc>
          <w:tcPr>
            <w:tcW w:w="2891" w:type="dxa"/>
            <w:vAlign w:val="center"/>
          </w:tcPr>
          <w:p>
            <w:pPr>
              <w:pStyle w:val="14"/>
            </w:pPr>
            <w:r>
              <w:t>反映退役运动员自主择业经济补偿金实际领取率。</w:t>
            </w:r>
          </w:p>
        </w:tc>
        <w:tc>
          <w:tcPr>
            <w:tcW w:w="1276" w:type="dxa"/>
            <w:vAlign w:val="center"/>
          </w:tcPr>
          <w:p>
            <w:pPr>
              <w:pStyle w:val="14"/>
            </w:pPr>
            <w:r>
              <w:t>100%</w:t>
            </w:r>
          </w:p>
        </w:tc>
        <w:tc>
          <w:tcPr>
            <w:tcW w:w="1843" w:type="dxa"/>
            <w:vAlign w:val="center"/>
          </w:tcPr>
          <w:p>
            <w:pPr>
              <w:pStyle w:val="14"/>
            </w:pPr>
            <w:r>
              <w:t>《河北省退役运动员自主择业经济补偿办法》的通知（冀体字〔2003〕34号）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工作按时完成率</w:t>
            </w:r>
          </w:p>
        </w:tc>
        <w:tc>
          <w:tcPr>
            <w:tcW w:w="2891" w:type="dxa"/>
            <w:vAlign w:val="center"/>
          </w:tcPr>
          <w:p>
            <w:pPr>
              <w:pStyle w:val="14"/>
            </w:pPr>
            <w:r>
              <w:t>反映工作完成及时性情况，实际完成数量与计划完成数量的比率。</w:t>
            </w:r>
          </w:p>
        </w:tc>
        <w:tc>
          <w:tcPr>
            <w:tcW w:w="1276" w:type="dxa"/>
            <w:vAlign w:val="center"/>
          </w:tcPr>
          <w:p>
            <w:pPr>
              <w:pStyle w:val="14"/>
            </w:pPr>
            <w:r>
              <w:t>≥95%</w:t>
            </w:r>
          </w:p>
        </w:tc>
        <w:tc>
          <w:tcPr>
            <w:tcW w:w="1843" w:type="dxa"/>
            <w:vAlign w:val="center"/>
          </w:tcPr>
          <w:p>
            <w:pPr>
              <w:pStyle w:val="14"/>
            </w:pPr>
            <w:r>
              <w:t>按照发展中心年度工作安排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人均培训费</w:t>
            </w:r>
          </w:p>
        </w:tc>
        <w:tc>
          <w:tcPr>
            <w:tcW w:w="2891" w:type="dxa"/>
            <w:vAlign w:val="center"/>
          </w:tcPr>
          <w:p>
            <w:pPr>
              <w:pStyle w:val="14"/>
            </w:pPr>
            <w:r>
              <w:t>每期退役运动员职业技能培训班人均培训费小于等于450元（不包含师资费）。</w:t>
            </w:r>
          </w:p>
        </w:tc>
        <w:tc>
          <w:tcPr>
            <w:tcW w:w="1276" w:type="dxa"/>
            <w:vAlign w:val="center"/>
          </w:tcPr>
          <w:p>
            <w:pPr>
              <w:pStyle w:val="14"/>
            </w:pPr>
            <w:r>
              <w:t>≤450元</w:t>
            </w:r>
          </w:p>
        </w:tc>
        <w:tc>
          <w:tcPr>
            <w:tcW w:w="1843" w:type="dxa"/>
            <w:vAlign w:val="center"/>
          </w:tcPr>
          <w:p>
            <w:pPr>
              <w:pStyle w:val="14"/>
            </w:pPr>
            <w:r>
              <w:t>《河北省省级机关培训费管理办法》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举办退役运动员职业技能培训班</w:t>
            </w:r>
          </w:p>
          <w:p>
            <w:pPr>
              <w:pStyle w:val="14"/>
            </w:pPr>
          </w:p>
        </w:tc>
        <w:tc>
          <w:tcPr>
            <w:tcW w:w="2891" w:type="dxa"/>
            <w:vAlign w:val="center"/>
          </w:tcPr>
          <w:p>
            <w:pPr>
              <w:pStyle w:val="14"/>
            </w:pPr>
            <w:r>
              <w:t>反映年举办退役运动员职业技能培训班的次数</w:t>
            </w:r>
          </w:p>
          <w:p>
            <w:pPr>
              <w:pStyle w:val="14"/>
            </w:pPr>
          </w:p>
        </w:tc>
        <w:tc>
          <w:tcPr>
            <w:tcW w:w="1276" w:type="dxa"/>
            <w:vAlign w:val="center"/>
          </w:tcPr>
          <w:p>
            <w:pPr>
              <w:pStyle w:val="14"/>
            </w:pPr>
            <w:r>
              <w:t>≥4次</w:t>
            </w:r>
          </w:p>
        </w:tc>
        <w:tc>
          <w:tcPr>
            <w:tcW w:w="1843" w:type="dxa"/>
            <w:vAlign w:val="center"/>
          </w:tcPr>
          <w:p>
            <w:pPr>
              <w:pStyle w:val="14"/>
            </w:pPr>
            <w:r>
              <w:t>按照发展中心年度工作安排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全年鉴定批次</w:t>
            </w:r>
          </w:p>
        </w:tc>
        <w:tc>
          <w:tcPr>
            <w:tcW w:w="2891" w:type="dxa"/>
            <w:vAlign w:val="center"/>
          </w:tcPr>
          <w:p>
            <w:pPr>
              <w:pStyle w:val="14"/>
            </w:pPr>
            <w:r>
              <w:t>当年开展鉴定的批次</w:t>
            </w:r>
          </w:p>
        </w:tc>
        <w:tc>
          <w:tcPr>
            <w:tcW w:w="1276" w:type="dxa"/>
            <w:vAlign w:val="center"/>
          </w:tcPr>
          <w:p>
            <w:pPr>
              <w:pStyle w:val="14"/>
            </w:pPr>
            <w:r>
              <w:t>≥100次</w:t>
            </w:r>
          </w:p>
        </w:tc>
        <w:tc>
          <w:tcPr>
            <w:tcW w:w="1843" w:type="dxa"/>
            <w:vAlign w:val="center"/>
          </w:tcPr>
          <w:p>
            <w:pPr>
              <w:pStyle w:val="14"/>
            </w:pPr>
            <w:r>
              <w:t>分析近几年开展情况，结合培训机构申报计划。</w:t>
            </w:r>
          </w:p>
          <w:p>
            <w:pPr>
              <w:pStyle w:val="14"/>
            </w:pP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开展职鉴工作研讨会</w:t>
            </w:r>
          </w:p>
        </w:tc>
        <w:tc>
          <w:tcPr>
            <w:tcW w:w="2891" w:type="dxa"/>
            <w:vAlign w:val="center"/>
          </w:tcPr>
          <w:p>
            <w:pPr>
              <w:pStyle w:val="14"/>
            </w:pPr>
            <w:r>
              <w:t>开展职鉴工作研讨会，讨论研究优化鉴定工作方式方法。</w:t>
            </w:r>
          </w:p>
        </w:tc>
        <w:tc>
          <w:tcPr>
            <w:tcW w:w="1276" w:type="dxa"/>
            <w:vAlign w:val="center"/>
          </w:tcPr>
          <w:p>
            <w:pPr>
              <w:pStyle w:val="14"/>
            </w:pPr>
            <w:r>
              <w:t>≥1次</w:t>
            </w:r>
          </w:p>
        </w:tc>
        <w:tc>
          <w:tcPr>
            <w:tcW w:w="1843" w:type="dxa"/>
            <w:vAlign w:val="center"/>
          </w:tcPr>
          <w:p>
            <w:pPr>
              <w:pStyle w:val="14"/>
            </w:pPr>
            <w:r>
              <w:t>按照发展中心年度工作安排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全年鉴定人次</w:t>
            </w:r>
          </w:p>
        </w:tc>
        <w:tc>
          <w:tcPr>
            <w:tcW w:w="2891" w:type="dxa"/>
            <w:vAlign w:val="center"/>
          </w:tcPr>
          <w:p>
            <w:pPr>
              <w:pStyle w:val="14"/>
            </w:pPr>
            <w:r>
              <w:t>当年参加鉴定的人次</w:t>
            </w:r>
          </w:p>
        </w:tc>
        <w:tc>
          <w:tcPr>
            <w:tcW w:w="1276" w:type="dxa"/>
            <w:vAlign w:val="center"/>
          </w:tcPr>
          <w:p>
            <w:pPr>
              <w:pStyle w:val="14"/>
            </w:pPr>
            <w:r>
              <w:t>≥6000人</w:t>
            </w:r>
          </w:p>
        </w:tc>
        <w:tc>
          <w:tcPr>
            <w:tcW w:w="1843" w:type="dxa"/>
            <w:vAlign w:val="center"/>
          </w:tcPr>
          <w:p>
            <w:pPr>
              <w:pStyle w:val="14"/>
            </w:pPr>
            <w:r>
              <w:t>分析近几年开展情况，结合培训机构申报计划。</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退役运动员就业转型率</w:t>
            </w:r>
          </w:p>
        </w:tc>
        <w:tc>
          <w:tcPr>
            <w:tcW w:w="2891" w:type="dxa"/>
            <w:vAlign w:val="center"/>
          </w:tcPr>
          <w:p>
            <w:pPr>
              <w:pStyle w:val="14"/>
            </w:pPr>
            <w:r>
              <w:t>反映退役运动员就业转型情况，指标值大于等于85%。</w:t>
            </w:r>
          </w:p>
        </w:tc>
        <w:tc>
          <w:tcPr>
            <w:tcW w:w="1276" w:type="dxa"/>
            <w:vAlign w:val="center"/>
          </w:tcPr>
          <w:p>
            <w:pPr>
              <w:pStyle w:val="14"/>
            </w:pPr>
            <w:r>
              <w:t>≥85%</w:t>
            </w:r>
          </w:p>
        </w:tc>
        <w:tc>
          <w:tcPr>
            <w:tcW w:w="1843" w:type="dxa"/>
            <w:vAlign w:val="center"/>
          </w:tcPr>
          <w:p>
            <w:pPr>
              <w:pStyle w:val="14"/>
            </w:pPr>
            <w:r>
              <w:t>自主择业经济补偿金领取率、参加职业技能培训班人数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参训运动员满意度</w:t>
            </w:r>
          </w:p>
        </w:tc>
        <w:tc>
          <w:tcPr>
            <w:tcW w:w="2891" w:type="dxa"/>
            <w:vAlign w:val="center"/>
          </w:tcPr>
          <w:p>
            <w:pPr>
              <w:pStyle w:val="14"/>
            </w:pPr>
            <w:r>
              <w:t>参加职业技能培训班运动员的满意程度大于等于85%。</w:t>
            </w:r>
          </w:p>
        </w:tc>
        <w:tc>
          <w:tcPr>
            <w:tcW w:w="1276" w:type="dxa"/>
            <w:vAlign w:val="center"/>
          </w:tcPr>
          <w:p>
            <w:pPr>
              <w:pStyle w:val="14"/>
            </w:pPr>
            <w:r>
              <w:t>≥85%</w:t>
            </w:r>
          </w:p>
        </w:tc>
        <w:tc>
          <w:tcPr>
            <w:tcW w:w="1843" w:type="dxa"/>
            <w:vAlign w:val="center"/>
          </w:tcPr>
          <w:p>
            <w:pPr>
              <w:pStyle w:val="14"/>
            </w:pPr>
            <w:r>
              <w:t>按照《项目外包服务协议》要求</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47、公共体育场馆免低开放补助资金绩效目标表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13000024P00B66410007R</w:t>
            </w:r>
          </w:p>
        </w:tc>
        <w:tc>
          <w:tcPr>
            <w:tcW w:w="1587" w:type="dxa"/>
            <w:vAlign w:val="center"/>
          </w:tcPr>
          <w:p>
            <w:pPr>
              <w:pStyle w:val="12"/>
            </w:pPr>
            <w:r>
              <w:t>项目名称</w:t>
            </w:r>
          </w:p>
        </w:tc>
        <w:tc>
          <w:tcPr>
            <w:tcW w:w="4422" w:type="dxa"/>
            <w:gridSpan w:val="3"/>
            <w:vAlign w:val="center"/>
          </w:tcPr>
          <w:p>
            <w:pPr>
              <w:pStyle w:val="14"/>
            </w:pPr>
            <w:r>
              <w:t>公共体育场馆免低开放补助资金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90.00</w:t>
            </w:r>
          </w:p>
        </w:tc>
        <w:tc>
          <w:tcPr>
            <w:tcW w:w="1587" w:type="dxa"/>
            <w:vAlign w:val="center"/>
          </w:tcPr>
          <w:p>
            <w:pPr>
              <w:pStyle w:val="12"/>
            </w:pPr>
            <w:r>
              <w:t>其中：财政    资金</w:t>
            </w:r>
          </w:p>
        </w:tc>
        <w:tc>
          <w:tcPr>
            <w:tcW w:w="1304" w:type="dxa"/>
            <w:vAlign w:val="center"/>
          </w:tcPr>
          <w:p>
            <w:pPr>
              <w:pStyle w:val="14"/>
            </w:pPr>
            <w:r>
              <w:t>90.00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大型公共体育场馆向社会免费或低收费开放补助资金90万元，统筹用于支付场馆日常运营所需水电暖费用、委托业务费及场馆提升其他相关费用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1.各场馆全年正常运转，持续为群众提供良好的健身环境与体验</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对外开放天数</w:t>
            </w:r>
          </w:p>
        </w:tc>
        <w:tc>
          <w:tcPr>
            <w:tcW w:w="2891" w:type="dxa"/>
            <w:vAlign w:val="center"/>
          </w:tcPr>
          <w:p>
            <w:pPr>
              <w:pStyle w:val="14"/>
            </w:pPr>
            <w:r>
              <w:t>体育馆和区域内的公共体育场地、设施年开放天数</w:t>
            </w:r>
          </w:p>
        </w:tc>
        <w:tc>
          <w:tcPr>
            <w:tcW w:w="1276" w:type="dxa"/>
            <w:vAlign w:val="center"/>
          </w:tcPr>
          <w:p>
            <w:pPr>
              <w:pStyle w:val="14"/>
            </w:pPr>
            <w:r>
              <w:t>≥330天</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每天对外开放时间</w:t>
            </w:r>
          </w:p>
        </w:tc>
        <w:tc>
          <w:tcPr>
            <w:tcW w:w="2891" w:type="dxa"/>
            <w:vAlign w:val="center"/>
          </w:tcPr>
          <w:p>
            <w:pPr>
              <w:pStyle w:val="14"/>
            </w:pPr>
            <w:r>
              <w:t>每天对外开放时间</w:t>
            </w:r>
          </w:p>
        </w:tc>
        <w:tc>
          <w:tcPr>
            <w:tcW w:w="1276" w:type="dxa"/>
            <w:vAlign w:val="center"/>
          </w:tcPr>
          <w:p>
            <w:pPr>
              <w:pStyle w:val="14"/>
            </w:pPr>
            <w:r>
              <w:t>≥8小时</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能源供给安全状况</w:t>
            </w:r>
          </w:p>
        </w:tc>
        <w:tc>
          <w:tcPr>
            <w:tcW w:w="2891" w:type="dxa"/>
            <w:vAlign w:val="center"/>
          </w:tcPr>
          <w:p>
            <w:pPr>
              <w:pStyle w:val="14"/>
            </w:pPr>
            <w:r>
              <w:t>反映能源供给全年安全率（按天计算）</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项目完成时间</w:t>
            </w:r>
          </w:p>
        </w:tc>
        <w:tc>
          <w:tcPr>
            <w:tcW w:w="2891" w:type="dxa"/>
            <w:vAlign w:val="center"/>
          </w:tcPr>
          <w:p>
            <w:pPr>
              <w:pStyle w:val="14"/>
            </w:pPr>
            <w:r>
              <w:t>使用免低开放补助资金实施的所有工作的完成时间</w:t>
            </w:r>
          </w:p>
        </w:tc>
        <w:tc>
          <w:tcPr>
            <w:tcW w:w="1276" w:type="dxa"/>
            <w:vAlign w:val="center"/>
          </w:tcPr>
          <w:p>
            <w:pPr>
              <w:pStyle w:val="14"/>
            </w:pPr>
            <w:r>
              <w:t>≤12月份</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预算控制数</w:t>
            </w:r>
          </w:p>
        </w:tc>
        <w:tc>
          <w:tcPr>
            <w:tcW w:w="2891" w:type="dxa"/>
            <w:vAlign w:val="center"/>
          </w:tcPr>
          <w:p>
            <w:pPr>
              <w:pStyle w:val="14"/>
            </w:pPr>
            <w:r>
              <w:t>预算控制数</w:t>
            </w:r>
          </w:p>
        </w:tc>
        <w:tc>
          <w:tcPr>
            <w:tcW w:w="1276" w:type="dxa"/>
            <w:vAlign w:val="center"/>
          </w:tcPr>
          <w:p>
            <w:pPr>
              <w:pStyle w:val="14"/>
            </w:pPr>
            <w:r>
              <w:t>≤90万元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健身人员规模</w:t>
            </w:r>
          </w:p>
        </w:tc>
        <w:tc>
          <w:tcPr>
            <w:tcW w:w="2891" w:type="dxa"/>
            <w:vAlign w:val="center"/>
          </w:tcPr>
          <w:p>
            <w:pPr>
              <w:pStyle w:val="14"/>
            </w:pPr>
            <w:r>
              <w:t>健身人员规模</w:t>
            </w:r>
          </w:p>
        </w:tc>
        <w:tc>
          <w:tcPr>
            <w:tcW w:w="1276" w:type="dxa"/>
            <w:vAlign w:val="center"/>
          </w:tcPr>
          <w:p>
            <w:pPr>
              <w:pStyle w:val="14"/>
            </w:pPr>
            <w:r>
              <w:t>进一步增加来馆健身人次</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健身群体满意度</w:t>
            </w:r>
          </w:p>
        </w:tc>
        <w:tc>
          <w:tcPr>
            <w:tcW w:w="2891" w:type="dxa"/>
            <w:vAlign w:val="center"/>
          </w:tcPr>
          <w:p>
            <w:pPr>
              <w:pStyle w:val="14"/>
            </w:pPr>
            <w:r>
              <w:t>健身群体对体育馆场地设施、健身环境的满意程度</w:t>
            </w:r>
          </w:p>
        </w:tc>
        <w:tc>
          <w:tcPr>
            <w:tcW w:w="1276" w:type="dxa"/>
            <w:vAlign w:val="center"/>
          </w:tcPr>
          <w:p>
            <w:pPr>
              <w:pStyle w:val="14"/>
            </w:pPr>
            <w:r>
              <w:t>≥80%</w:t>
            </w:r>
          </w:p>
        </w:tc>
        <w:tc>
          <w:tcPr>
            <w:tcW w:w="1843" w:type="dxa"/>
            <w:vAlign w:val="center"/>
          </w:tcPr>
          <w:p>
            <w:pPr>
              <w:pStyle w:val="14"/>
            </w:pPr>
            <w:r>
              <w:t>项目实施计划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48、河北体育馆改造提升项目绩效目标表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13000024P00230410046U</w:t>
            </w:r>
          </w:p>
        </w:tc>
        <w:tc>
          <w:tcPr>
            <w:tcW w:w="1587" w:type="dxa"/>
            <w:vAlign w:val="center"/>
          </w:tcPr>
          <w:p>
            <w:pPr>
              <w:pStyle w:val="12"/>
            </w:pPr>
            <w:r>
              <w:t>项目名称</w:t>
            </w:r>
          </w:p>
        </w:tc>
        <w:tc>
          <w:tcPr>
            <w:tcW w:w="4422" w:type="dxa"/>
            <w:gridSpan w:val="3"/>
            <w:vAlign w:val="center"/>
          </w:tcPr>
          <w:p>
            <w:pPr>
              <w:pStyle w:val="14"/>
            </w:pPr>
            <w:r>
              <w:t>河北体育馆改造提升项目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4421.00</w:t>
            </w:r>
          </w:p>
        </w:tc>
        <w:tc>
          <w:tcPr>
            <w:tcW w:w="1587" w:type="dxa"/>
            <w:vAlign w:val="center"/>
          </w:tcPr>
          <w:p>
            <w:pPr>
              <w:pStyle w:val="12"/>
            </w:pPr>
            <w:r>
              <w:t>其中：财政    资金</w:t>
            </w:r>
          </w:p>
        </w:tc>
        <w:tc>
          <w:tcPr>
            <w:tcW w:w="1304" w:type="dxa"/>
            <w:vAlign w:val="center"/>
          </w:tcPr>
          <w:p>
            <w:pPr>
              <w:pStyle w:val="14"/>
            </w:pPr>
            <w:r>
              <w:t>4421.00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主要用于河北体育馆改造提升项目（一期）部分建设费用，包括一期工程的立项、工程设计、预算编制、工程咨询等各类前期费用及部分工程费。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1.顺利完成河北体育馆改造提升项目（一期）2024年工程建设任务</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改造建筑数量</w:t>
            </w:r>
          </w:p>
        </w:tc>
        <w:tc>
          <w:tcPr>
            <w:tcW w:w="2891" w:type="dxa"/>
            <w:vAlign w:val="center"/>
          </w:tcPr>
          <w:p>
            <w:pPr>
              <w:pStyle w:val="14"/>
            </w:pPr>
            <w:r>
              <w:t>反映项目改造的主要建筑数量</w:t>
            </w:r>
          </w:p>
        </w:tc>
        <w:tc>
          <w:tcPr>
            <w:tcW w:w="1276" w:type="dxa"/>
            <w:vAlign w:val="center"/>
          </w:tcPr>
          <w:p>
            <w:pPr>
              <w:pStyle w:val="14"/>
            </w:pPr>
            <w:r>
              <w:t>1座</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资金支付及时率</w:t>
            </w:r>
          </w:p>
        </w:tc>
        <w:tc>
          <w:tcPr>
            <w:tcW w:w="2891" w:type="dxa"/>
            <w:vAlign w:val="center"/>
          </w:tcPr>
          <w:p>
            <w:pPr>
              <w:pStyle w:val="14"/>
            </w:pPr>
            <w:r>
              <w:t>项目资金支付完成时间</w:t>
            </w:r>
          </w:p>
        </w:tc>
        <w:tc>
          <w:tcPr>
            <w:tcW w:w="1276" w:type="dxa"/>
            <w:vAlign w:val="center"/>
          </w:tcPr>
          <w:p>
            <w:pPr>
              <w:pStyle w:val="14"/>
            </w:pPr>
            <w:r>
              <w:t>12月底前</w:t>
            </w:r>
          </w:p>
        </w:tc>
        <w:tc>
          <w:tcPr>
            <w:tcW w:w="1843" w:type="dxa"/>
            <w:vAlign w:val="center"/>
          </w:tcPr>
          <w:p>
            <w:pPr>
              <w:pStyle w:val="14"/>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总成本控制情况</w:t>
            </w:r>
          </w:p>
        </w:tc>
        <w:tc>
          <w:tcPr>
            <w:tcW w:w="2891" w:type="dxa"/>
            <w:vAlign w:val="center"/>
          </w:tcPr>
          <w:p>
            <w:pPr>
              <w:pStyle w:val="14"/>
            </w:pPr>
            <w:r>
              <w:t>本项目总支出金额</w:t>
            </w:r>
          </w:p>
        </w:tc>
        <w:tc>
          <w:tcPr>
            <w:tcW w:w="1276" w:type="dxa"/>
            <w:vAlign w:val="center"/>
          </w:tcPr>
          <w:p>
            <w:pPr>
              <w:pStyle w:val="14"/>
            </w:pPr>
            <w:r>
              <w:t>≤4421万元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项目完工时间</w:t>
            </w:r>
          </w:p>
        </w:tc>
        <w:tc>
          <w:tcPr>
            <w:tcW w:w="2891" w:type="dxa"/>
            <w:vAlign w:val="center"/>
          </w:tcPr>
          <w:p>
            <w:pPr>
              <w:pStyle w:val="14"/>
            </w:pPr>
            <w:r>
              <w:t>2024年建设内容完工时间</w:t>
            </w:r>
          </w:p>
        </w:tc>
        <w:tc>
          <w:tcPr>
            <w:tcW w:w="1276" w:type="dxa"/>
            <w:vAlign w:val="center"/>
          </w:tcPr>
          <w:p>
            <w:pPr>
              <w:pStyle w:val="14"/>
            </w:pPr>
            <w:r>
              <w:t>12月底前</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项目招标时间</w:t>
            </w:r>
          </w:p>
        </w:tc>
        <w:tc>
          <w:tcPr>
            <w:tcW w:w="2891" w:type="dxa"/>
            <w:vAlign w:val="center"/>
          </w:tcPr>
          <w:p>
            <w:pPr>
              <w:pStyle w:val="14"/>
            </w:pPr>
            <w:r>
              <w:t>一期工程施工招标完成时间</w:t>
            </w:r>
          </w:p>
        </w:tc>
        <w:tc>
          <w:tcPr>
            <w:tcW w:w="1276" w:type="dxa"/>
            <w:vAlign w:val="center"/>
          </w:tcPr>
          <w:p>
            <w:pPr>
              <w:pStyle w:val="14"/>
            </w:pPr>
            <w:r>
              <w:t>6月中旬</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财政预算评审时间</w:t>
            </w:r>
          </w:p>
        </w:tc>
        <w:tc>
          <w:tcPr>
            <w:tcW w:w="2891" w:type="dxa"/>
            <w:vAlign w:val="center"/>
          </w:tcPr>
          <w:p>
            <w:pPr>
              <w:pStyle w:val="14"/>
            </w:pPr>
            <w:r>
              <w:t>财政预算评审完成时间</w:t>
            </w:r>
          </w:p>
        </w:tc>
        <w:tc>
          <w:tcPr>
            <w:tcW w:w="1276" w:type="dxa"/>
            <w:vAlign w:val="center"/>
          </w:tcPr>
          <w:p>
            <w:pPr>
              <w:pStyle w:val="14"/>
            </w:pPr>
            <w:r>
              <w:t>5月底前</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项目验收合格率</w:t>
            </w:r>
          </w:p>
        </w:tc>
        <w:tc>
          <w:tcPr>
            <w:tcW w:w="2891" w:type="dxa"/>
            <w:vAlign w:val="center"/>
          </w:tcPr>
          <w:p>
            <w:pPr>
              <w:pStyle w:val="14"/>
            </w:pPr>
            <w:r>
              <w:t>2024年建设内容施工验收合格率</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施工对社会的影响</w:t>
            </w:r>
          </w:p>
        </w:tc>
        <w:tc>
          <w:tcPr>
            <w:tcW w:w="2891" w:type="dxa"/>
            <w:vAlign w:val="center"/>
          </w:tcPr>
          <w:p>
            <w:pPr>
              <w:pStyle w:val="14"/>
            </w:pPr>
            <w:r>
              <w:t>施工产生的噪声、粉尘、建筑垃圾等对社会的影响程度</w:t>
            </w:r>
          </w:p>
        </w:tc>
        <w:tc>
          <w:tcPr>
            <w:tcW w:w="1276" w:type="dxa"/>
            <w:vAlign w:val="center"/>
          </w:tcPr>
          <w:p>
            <w:pPr>
              <w:pStyle w:val="14"/>
            </w:pPr>
            <w:r>
              <w:t>全部符合有关标准</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健身群体满意度</w:t>
            </w:r>
          </w:p>
        </w:tc>
        <w:tc>
          <w:tcPr>
            <w:tcW w:w="2891" w:type="dxa"/>
            <w:vAlign w:val="center"/>
          </w:tcPr>
          <w:p>
            <w:pPr>
              <w:pStyle w:val="14"/>
            </w:pPr>
            <w:r>
              <w:t>反映健身群众对实施改造提升项目的满意程度</w:t>
            </w:r>
          </w:p>
        </w:tc>
        <w:tc>
          <w:tcPr>
            <w:tcW w:w="1276" w:type="dxa"/>
            <w:vAlign w:val="center"/>
          </w:tcPr>
          <w:p>
            <w:pPr>
              <w:pStyle w:val="14"/>
            </w:pPr>
            <w:r>
              <w:t>≥80%</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49、能源消耗经费绩效目标表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13000024P00D9F410038E</w:t>
            </w:r>
          </w:p>
        </w:tc>
        <w:tc>
          <w:tcPr>
            <w:tcW w:w="1587" w:type="dxa"/>
            <w:vAlign w:val="center"/>
          </w:tcPr>
          <w:p>
            <w:pPr>
              <w:pStyle w:val="12"/>
            </w:pPr>
            <w:r>
              <w:t>项目名称</w:t>
            </w:r>
          </w:p>
        </w:tc>
        <w:tc>
          <w:tcPr>
            <w:tcW w:w="4422" w:type="dxa"/>
            <w:gridSpan w:val="3"/>
            <w:vAlign w:val="center"/>
          </w:tcPr>
          <w:p>
            <w:pPr>
              <w:pStyle w:val="14"/>
            </w:pPr>
            <w:r>
              <w:t>能源消耗经费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235.75</w:t>
            </w:r>
          </w:p>
        </w:tc>
        <w:tc>
          <w:tcPr>
            <w:tcW w:w="1587" w:type="dxa"/>
            <w:vAlign w:val="center"/>
          </w:tcPr>
          <w:p>
            <w:pPr>
              <w:pStyle w:val="12"/>
            </w:pPr>
            <w:r>
              <w:t>其中：财政    资金</w:t>
            </w:r>
          </w:p>
        </w:tc>
        <w:tc>
          <w:tcPr>
            <w:tcW w:w="1304" w:type="dxa"/>
            <w:vAlign w:val="center"/>
          </w:tcPr>
          <w:p>
            <w:pPr>
              <w:pStyle w:val="14"/>
            </w:pPr>
            <w:r>
              <w:t xml:space="preserve"> </w:t>
            </w:r>
          </w:p>
        </w:tc>
        <w:tc>
          <w:tcPr>
            <w:tcW w:w="1276" w:type="dxa"/>
            <w:vAlign w:val="center"/>
          </w:tcPr>
          <w:p>
            <w:pPr>
              <w:pStyle w:val="12"/>
            </w:pPr>
            <w:r>
              <w:t>其他资金</w:t>
            </w:r>
          </w:p>
        </w:tc>
        <w:tc>
          <w:tcPr>
            <w:tcW w:w="1843" w:type="dxa"/>
            <w:vAlign w:val="center"/>
          </w:tcPr>
          <w:p>
            <w:pPr>
              <w:pStyle w:val="14"/>
            </w:pPr>
            <w:r>
              <w:t>235.75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申请能源消耗经费235.75万元，用于水电暖气等能源和部分专用材料支出，保障场馆正常运转。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1.保障各场馆水电暖气的正常供应</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质量指标</w:t>
            </w:r>
          </w:p>
        </w:tc>
        <w:tc>
          <w:tcPr>
            <w:tcW w:w="1332" w:type="dxa"/>
            <w:vAlign w:val="center"/>
          </w:tcPr>
          <w:p>
            <w:pPr>
              <w:pStyle w:val="14"/>
            </w:pPr>
            <w:r>
              <w:t>能源供给安全状况</w:t>
            </w:r>
          </w:p>
        </w:tc>
        <w:tc>
          <w:tcPr>
            <w:tcW w:w="2891" w:type="dxa"/>
            <w:vAlign w:val="center"/>
          </w:tcPr>
          <w:p>
            <w:pPr>
              <w:pStyle w:val="14"/>
            </w:pPr>
            <w:r>
              <w:t>反映能源供给全年安全程度</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人员安排情况</w:t>
            </w:r>
          </w:p>
        </w:tc>
        <w:tc>
          <w:tcPr>
            <w:tcW w:w="2891" w:type="dxa"/>
            <w:vAlign w:val="center"/>
          </w:tcPr>
          <w:p>
            <w:pPr>
              <w:pStyle w:val="14"/>
            </w:pPr>
            <w:r>
              <w:t>反映保供人员数量满足能源供给要求程度</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能源供给时间</w:t>
            </w:r>
          </w:p>
        </w:tc>
        <w:tc>
          <w:tcPr>
            <w:tcW w:w="2891" w:type="dxa"/>
            <w:vAlign w:val="center"/>
          </w:tcPr>
          <w:p>
            <w:pPr>
              <w:pStyle w:val="14"/>
            </w:pPr>
            <w:r>
              <w:t>反映能源供给持续情况</w:t>
            </w:r>
          </w:p>
        </w:tc>
        <w:tc>
          <w:tcPr>
            <w:tcW w:w="1276" w:type="dxa"/>
            <w:vAlign w:val="center"/>
          </w:tcPr>
          <w:p>
            <w:pPr>
              <w:pStyle w:val="14"/>
            </w:pPr>
            <w:r>
              <w:t>365天</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上缴金额</w:t>
            </w:r>
          </w:p>
        </w:tc>
        <w:tc>
          <w:tcPr>
            <w:tcW w:w="2891" w:type="dxa"/>
            <w:vAlign w:val="center"/>
          </w:tcPr>
          <w:p>
            <w:pPr>
              <w:pStyle w:val="14"/>
            </w:pPr>
            <w:r>
              <w:t>上缴省体育局金额</w:t>
            </w:r>
          </w:p>
        </w:tc>
        <w:tc>
          <w:tcPr>
            <w:tcW w:w="1276" w:type="dxa"/>
            <w:vAlign w:val="center"/>
          </w:tcPr>
          <w:p>
            <w:pPr>
              <w:pStyle w:val="14"/>
            </w:pPr>
            <w:r>
              <w:t>≤155万元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能源消耗经费</w:t>
            </w:r>
          </w:p>
        </w:tc>
        <w:tc>
          <w:tcPr>
            <w:tcW w:w="2891" w:type="dxa"/>
            <w:vAlign w:val="center"/>
          </w:tcPr>
          <w:p>
            <w:pPr>
              <w:pStyle w:val="14"/>
            </w:pPr>
            <w:r>
              <w:t>能源支出金额</w:t>
            </w:r>
          </w:p>
        </w:tc>
        <w:tc>
          <w:tcPr>
            <w:tcW w:w="1276" w:type="dxa"/>
            <w:vAlign w:val="center"/>
          </w:tcPr>
          <w:p>
            <w:pPr>
              <w:pStyle w:val="14"/>
            </w:pPr>
            <w:r>
              <w:t>≤80.75万元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来馆人群受益程度</w:t>
            </w:r>
          </w:p>
        </w:tc>
        <w:tc>
          <w:tcPr>
            <w:tcW w:w="2891" w:type="dxa"/>
            <w:vAlign w:val="center"/>
          </w:tcPr>
          <w:p>
            <w:pPr>
              <w:pStyle w:val="14"/>
            </w:pPr>
            <w:r>
              <w:t>反映来馆人员受益情况</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对环境影响程度</w:t>
            </w:r>
          </w:p>
        </w:tc>
        <w:tc>
          <w:tcPr>
            <w:tcW w:w="2891" w:type="dxa"/>
            <w:vAlign w:val="center"/>
          </w:tcPr>
          <w:p>
            <w:pPr>
              <w:pStyle w:val="14"/>
            </w:pPr>
            <w:r>
              <w:t>反映能源消耗对环境影响符合国家标准程度</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受益人群满意度</w:t>
            </w:r>
          </w:p>
        </w:tc>
        <w:tc>
          <w:tcPr>
            <w:tcW w:w="2891" w:type="dxa"/>
            <w:vAlign w:val="center"/>
          </w:tcPr>
          <w:p>
            <w:pPr>
              <w:pStyle w:val="14"/>
            </w:pPr>
            <w:r>
              <w:t>反映受益人群满意度</w:t>
            </w:r>
          </w:p>
        </w:tc>
        <w:tc>
          <w:tcPr>
            <w:tcW w:w="1276" w:type="dxa"/>
            <w:vAlign w:val="center"/>
          </w:tcPr>
          <w:p>
            <w:pPr>
              <w:pStyle w:val="14"/>
            </w:pPr>
            <w:r>
              <w:t>≥80%</w:t>
            </w:r>
          </w:p>
        </w:tc>
        <w:tc>
          <w:tcPr>
            <w:tcW w:w="1843" w:type="dxa"/>
            <w:vAlign w:val="center"/>
          </w:tcPr>
          <w:p>
            <w:pPr>
              <w:pStyle w:val="14"/>
            </w:pPr>
            <w:r>
              <w:t>项目实施计划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50、体育发展经费（基金）绩效目标表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850.00</w:t>
            </w:r>
          </w:p>
        </w:tc>
        <w:tc>
          <w:tcPr>
            <w:tcW w:w="1587" w:type="dxa"/>
            <w:vAlign w:val="center"/>
          </w:tcPr>
          <w:p>
            <w:pPr>
              <w:pStyle w:val="12"/>
            </w:pPr>
            <w:r>
              <w:t>其中：财政    资金</w:t>
            </w:r>
          </w:p>
        </w:tc>
        <w:tc>
          <w:tcPr>
            <w:tcW w:w="1304" w:type="dxa"/>
            <w:vAlign w:val="center"/>
          </w:tcPr>
          <w:p>
            <w:pPr>
              <w:pStyle w:val="14"/>
            </w:pPr>
            <w:r>
              <w:t>850.00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 xml:space="preserve">申请资金850万元，统筹用于场馆日常运行、维修维护、能源支出、设备更新、委托服务、劳务费用支出、体育文化建设及宣传等。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1.通过实施各项维修改造项目，提升场馆功能，进一步消除场馆安全隐患，保障场馆全年安全运行。</w:t>
            </w:r>
            <w:r>
              <w:tab/>
            </w:r>
            <w:r>
              <w:tab/>
            </w:r>
            <w:r>
              <w:tab/>
            </w:r>
            <w:r>
              <w:tab/>
            </w:r>
            <w:r>
              <w:tab/>
            </w:r>
            <w:r>
              <w:tab/>
            </w:r>
          </w:p>
          <w:p>
            <w:pPr>
              <w:pStyle w:val="14"/>
            </w:pPr>
          </w:p>
          <w:p>
            <w:pPr>
              <w:pStyle w:val="14"/>
            </w:pPr>
            <w:r>
              <w:t>2.通过支付场馆运行维护各项费用，购置更新设施设备等，保证场馆全年正常运转。</w:t>
            </w:r>
            <w:r>
              <w:tab/>
            </w:r>
            <w:r>
              <w:tab/>
            </w:r>
            <w:r>
              <w:tab/>
            </w:r>
            <w:r>
              <w:tab/>
            </w:r>
            <w:r>
              <w:tab/>
            </w:r>
            <w:r>
              <w:tab/>
            </w:r>
          </w:p>
          <w:p>
            <w:pPr>
              <w:pStyle w:val="14"/>
            </w:pPr>
          </w:p>
          <w:p>
            <w:pPr>
              <w:pStyle w:val="14"/>
            </w:pPr>
            <w:r>
              <w:t>3.通过体育文化建设及宣传经费支出，进一步做好体育宣传工作。</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每天对外开放时间</w:t>
            </w:r>
          </w:p>
        </w:tc>
        <w:tc>
          <w:tcPr>
            <w:tcW w:w="2891" w:type="dxa"/>
            <w:vAlign w:val="center"/>
          </w:tcPr>
          <w:p>
            <w:pPr>
              <w:pStyle w:val="14"/>
            </w:pPr>
            <w:r>
              <w:t>反映场馆每天对外开放情况</w:t>
            </w:r>
          </w:p>
        </w:tc>
        <w:tc>
          <w:tcPr>
            <w:tcW w:w="1276" w:type="dxa"/>
            <w:vAlign w:val="center"/>
          </w:tcPr>
          <w:p>
            <w:pPr>
              <w:pStyle w:val="14"/>
            </w:pPr>
            <w:r>
              <w:t>≥8小时</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维修改造项目完成时间</w:t>
            </w:r>
          </w:p>
        </w:tc>
        <w:tc>
          <w:tcPr>
            <w:tcW w:w="2891" w:type="dxa"/>
            <w:vAlign w:val="center"/>
          </w:tcPr>
          <w:p>
            <w:pPr>
              <w:pStyle w:val="14"/>
            </w:pPr>
            <w:r>
              <w:t>维修改造项目完成时间</w:t>
            </w:r>
          </w:p>
        </w:tc>
        <w:tc>
          <w:tcPr>
            <w:tcW w:w="1276" w:type="dxa"/>
            <w:vAlign w:val="center"/>
          </w:tcPr>
          <w:p>
            <w:pPr>
              <w:pStyle w:val="14"/>
            </w:pPr>
            <w:r>
              <w:t>11月底前完工</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补助资金支付时限</w:t>
            </w:r>
          </w:p>
        </w:tc>
        <w:tc>
          <w:tcPr>
            <w:tcW w:w="2891" w:type="dxa"/>
            <w:vAlign w:val="center"/>
          </w:tcPr>
          <w:p>
            <w:pPr>
              <w:pStyle w:val="14"/>
            </w:pPr>
            <w:r>
              <w:t>反映按计划支出情况</w:t>
            </w:r>
          </w:p>
        </w:tc>
        <w:tc>
          <w:tcPr>
            <w:tcW w:w="1276" w:type="dxa"/>
            <w:vAlign w:val="center"/>
          </w:tcPr>
          <w:p>
            <w:pPr>
              <w:pStyle w:val="14"/>
            </w:pPr>
            <w:r>
              <w:t>12月底前完成支付</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维修改造项目数量</w:t>
            </w:r>
          </w:p>
        </w:tc>
        <w:tc>
          <w:tcPr>
            <w:tcW w:w="2891" w:type="dxa"/>
            <w:vAlign w:val="center"/>
          </w:tcPr>
          <w:p>
            <w:pPr>
              <w:pStyle w:val="14"/>
            </w:pPr>
            <w:r>
              <w:t>维修改造项目数量</w:t>
            </w:r>
          </w:p>
        </w:tc>
        <w:tc>
          <w:tcPr>
            <w:tcW w:w="1276" w:type="dxa"/>
            <w:vAlign w:val="center"/>
          </w:tcPr>
          <w:p>
            <w:pPr>
              <w:pStyle w:val="14"/>
            </w:pPr>
            <w:r>
              <w:t>4个</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接待社会公众健身人次</w:t>
            </w:r>
          </w:p>
        </w:tc>
        <w:tc>
          <w:tcPr>
            <w:tcW w:w="2891" w:type="dxa"/>
            <w:vAlign w:val="center"/>
          </w:tcPr>
          <w:p>
            <w:pPr>
              <w:pStyle w:val="14"/>
            </w:pPr>
            <w:r>
              <w:t>反映社会公众参与全民健身活动情况</w:t>
            </w:r>
          </w:p>
        </w:tc>
        <w:tc>
          <w:tcPr>
            <w:tcW w:w="1276" w:type="dxa"/>
            <w:vAlign w:val="center"/>
          </w:tcPr>
          <w:p>
            <w:pPr>
              <w:pStyle w:val="14"/>
            </w:pPr>
            <w:r>
              <w:t>≥200000人次</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维修改造项目支出成本</w:t>
            </w:r>
          </w:p>
        </w:tc>
        <w:tc>
          <w:tcPr>
            <w:tcW w:w="2891" w:type="dxa"/>
            <w:vAlign w:val="center"/>
          </w:tcPr>
          <w:p>
            <w:pPr>
              <w:pStyle w:val="14"/>
            </w:pPr>
            <w:r>
              <w:t>维修改造项目支出成本</w:t>
            </w:r>
          </w:p>
        </w:tc>
        <w:tc>
          <w:tcPr>
            <w:tcW w:w="1276" w:type="dxa"/>
            <w:vAlign w:val="center"/>
          </w:tcPr>
          <w:p>
            <w:pPr>
              <w:pStyle w:val="14"/>
            </w:pPr>
            <w:r>
              <w:t>≤232万元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预算控制数</w:t>
            </w:r>
          </w:p>
        </w:tc>
        <w:tc>
          <w:tcPr>
            <w:tcW w:w="2891" w:type="dxa"/>
            <w:vAlign w:val="center"/>
          </w:tcPr>
          <w:p>
            <w:pPr>
              <w:pStyle w:val="14"/>
            </w:pPr>
            <w:r>
              <w:t>预算控制数</w:t>
            </w:r>
          </w:p>
        </w:tc>
        <w:tc>
          <w:tcPr>
            <w:tcW w:w="1276" w:type="dxa"/>
            <w:vAlign w:val="center"/>
          </w:tcPr>
          <w:p>
            <w:pPr>
              <w:pStyle w:val="14"/>
            </w:pPr>
            <w:r>
              <w:t>≤850万元</w:t>
            </w:r>
          </w:p>
        </w:tc>
        <w:tc>
          <w:tcPr>
            <w:tcW w:w="1843" w:type="dxa"/>
            <w:vAlign w:val="center"/>
          </w:tcPr>
          <w:p>
            <w:pPr>
              <w:pStyle w:val="14"/>
            </w:pPr>
            <w:r>
              <w:t>实际支出成本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设备正常运行率</w:t>
            </w:r>
          </w:p>
        </w:tc>
        <w:tc>
          <w:tcPr>
            <w:tcW w:w="2891" w:type="dxa"/>
            <w:vAlign w:val="center"/>
          </w:tcPr>
          <w:p>
            <w:pPr>
              <w:pStyle w:val="14"/>
            </w:pPr>
            <w:r>
              <w:t>运维设备正常运行率</w:t>
            </w:r>
          </w:p>
        </w:tc>
        <w:tc>
          <w:tcPr>
            <w:tcW w:w="1276" w:type="dxa"/>
            <w:vAlign w:val="center"/>
          </w:tcPr>
          <w:p>
            <w:pPr>
              <w:pStyle w:val="14"/>
            </w:pPr>
            <w:r>
              <w:t>≥90%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实施项目验收服务验收合格率</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劳务派遣员工年终考核合格率</w:t>
            </w:r>
          </w:p>
        </w:tc>
        <w:tc>
          <w:tcPr>
            <w:tcW w:w="2891" w:type="dxa"/>
            <w:vAlign w:val="center"/>
          </w:tcPr>
          <w:p>
            <w:pPr>
              <w:pStyle w:val="14"/>
            </w:pPr>
            <w:r>
              <w:t>劳务派遣员工年终考核合格率</w:t>
            </w:r>
          </w:p>
        </w:tc>
        <w:tc>
          <w:tcPr>
            <w:tcW w:w="1276" w:type="dxa"/>
            <w:vAlign w:val="center"/>
          </w:tcPr>
          <w:p>
            <w:pPr>
              <w:pStyle w:val="14"/>
            </w:pPr>
            <w:r>
              <w:t>≥90%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健身人员规模</w:t>
            </w:r>
          </w:p>
        </w:tc>
        <w:tc>
          <w:tcPr>
            <w:tcW w:w="2891" w:type="dxa"/>
            <w:vAlign w:val="center"/>
          </w:tcPr>
          <w:p>
            <w:pPr>
              <w:pStyle w:val="14"/>
            </w:pPr>
            <w:r>
              <w:t>健身人员规模</w:t>
            </w:r>
          </w:p>
        </w:tc>
        <w:tc>
          <w:tcPr>
            <w:tcW w:w="1276" w:type="dxa"/>
            <w:vAlign w:val="center"/>
          </w:tcPr>
          <w:p>
            <w:pPr>
              <w:pStyle w:val="14"/>
            </w:pPr>
            <w:r>
              <w:t>较上年健身人次有所增加</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健身群体满意度</w:t>
            </w:r>
          </w:p>
        </w:tc>
        <w:tc>
          <w:tcPr>
            <w:tcW w:w="2891" w:type="dxa"/>
            <w:vAlign w:val="center"/>
          </w:tcPr>
          <w:p>
            <w:pPr>
              <w:pStyle w:val="14"/>
            </w:pPr>
            <w:r>
              <w:t>健身群体对体育馆场地设施、服务工作满意程度</w:t>
            </w:r>
          </w:p>
        </w:tc>
        <w:tc>
          <w:tcPr>
            <w:tcW w:w="1276" w:type="dxa"/>
            <w:vAlign w:val="center"/>
          </w:tcPr>
          <w:p>
            <w:pPr>
              <w:pStyle w:val="14"/>
            </w:pPr>
            <w:r>
              <w:t>≥80%</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51、科研项目经费绩效目标表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13000024P00D9F410033C</w:t>
            </w:r>
          </w:p>
        </w:tc>
        <w:tc>
          <w:tcPr>
            <w:tcW w:w="1587" w:type="dxa"/>
            <w:vAlign w:val="center"/>
          </w:tcPr>
          <w:p>
            <w:pPr>
              <w:pStyle w:val="12"/>
            </w:pPr>
            <w:r>
              <w:t>项目名称</w:t>
            </w:r>
          </w:p>
        </w:tc>
        <w:tc>
          <w:tcPr>
            <w:tcW w:w="4422" w:type="dxa"/>
            <w:gridSpan w:val="3"/>
            <w:vAlign w:val="center"/>
          </w:tcPr>
          <w:p>
            <w:pPr>
              <w:pStyle w:val="14"/>
            </w:pPr>
            <w:r>
              <w:t>科研项目经费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90.00</w:t>
            </w:r>
          </w:p>
        </w:tc>
        <w:tc>
          <w:tcPr>
            <w:tcW w:w="1587" w:type="dxa"/>
            <w:vAlign w:val="center"/>
          </w:tcPr>
          <w:p>
            <w:pPr>
              <w:pStyle w:val="12"/>
            </w:pPr>
            <w:r>
              <w:t>其中：财政    资金</w:t>
            </w:r>
          </w:p>
        </w:tc>
        <w:tc>
          <w:tcPr>
            <w:tcW w:w="1304" w:type="dxa"/>
            <w:vAlign w:val="center"/>
          </w:tcPr>
          <w:p>
            <w:pPr>
              <w:pStyle w:val="14"/>
            </w:pPr>
            <w:r>
              <w:t xml:space="preserve"> </w:t>
            </w:r>
          </w:p>
        </w:tc>
        <w:tc>
          <w:tcPr>
            <w:tcW w:w="1276" w:type="dxa"/>
            <w:vAlign w:val="center"/>
          </w:tcPr>
          <w:p>
            <w:pPr>
              <w:pStyle w:val="12"/>
            </w:pPr>
            <w:r>
              <w:t>其他资金</w:t>
            </w:r>
          </w:p>
        </w:tc>
        <w:tc>
          <w:tcPr>
            <w:tcW w:w="1843" w:type="dxa"/>
            <w:vAlign w:val="center"/>
          </w:tcPr>
          <w:p>
            <w:pPr>
              <w:pStyle w:val="14"/>
            </w:pPr>
            <w:r>
              <w:t>90.00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完成各部门课题任务,提高科研能力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1.完成项目研究任务，提升科研能力。</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p>
          <w:p>
            <w:pPr>
              <w:pStyle w:val="14"/>
            </w:pPr>
            <w:r>
              <w:t>承担科研项目数量</w:t>
            </w:r>
          </w:p>
        </w:tc>
        <w:tc>
          <w:tcPr>
            <w:tcW w:w="2891" w:type="dxa"/>
            <w:vAlign w:val="center"/>
          </w:tcPr>
          <w:p>
            <w:pPr>
              <w:pStyle w:val="14"/>
            </w:pPr>
            <w:r>
              <w:t>承担科研项目数量</w:t>
            </w:r>
          </w:p>
        </w:tc>
        <w:tc>
          <w:tcPr>
            <w:tcW w:w="1276" w:type="dxa"/>
            <w:vAlign w:val="center"/>
          </w:tcPr>
          <w:p>
            <w:pPr>
              <w:pStyle w:val="14"/>
            </w:pPr>
            <w:r>
              <w:t>≥5项</w:t>
            </w:r>
          </w:p>
        </w:tc>
        <w:tc>
          <w:tcPr>
            <w:tcW w:w="1843" w:type="dxa"/>
            <w:vAlign w:val="center"/>
          </w:tcPr>
          <w:p>
            <w:pPr>
              <w:pStyle w:val="14"/>
            </w:pPr>
            <w:r>
              <w:t>《国家重点研发计划管理暂行办法》（国科发资〔2017〕152号）、《河北省省级科技计划项目管理办法》（冀科规〔2020〕1号）等</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成果数量</w:t>
            </w:r>
          </w:p>
        </w:tc>
        <w:tc>
          <w:tcPr>
            <w:tcW w:w="2891" w:type="dxa"/>
            <w:vAlign w:val="center"/>
          </w:tcPr>
          <w:p>
            <w:pPr>
              <w:pStyle w:val="14"/>
            </w:pPr>
            <w:r>
              <w:t>发表论文、专利、专著等</w:t>
            </w:r>
          </w:p>
        </w:tc>
        <w:tc>
          <w:tcPr>
            <w:tcW w:w="1276" w:type="dxa"/>
            <w:vAlign w:val="center"/>
          </w:tcPr>
          <w:p>
            <w:pPr>
              <w:pStyle w:val="14"/>
            </w:pPr>
            <w:r>
              <w:t>≥5个</w:t>
            </w:r>
          </w:p>
        </w:tc>
        <w:tc>
          <w:tcPr>
            <w:tcW w:w="1843" w:type="dxa"/>
            <w:vAlign w:val="center"/>
          </w:tcPr>
          <w:p>
            <w:pPr>
              <w:pStyle w:val="14"/>
            </w:pPr>
            <w:r>
              <w:t>《国家重点研发计划管理暂行办法》（国科发资〔2017〕152号）、《河北省省级科技计划项目管理办法》（冀科规〔2020〕1号）等</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科研项目结题验收率</w:t>
            </w:r>
          </w:p>
        </w:tc>
        <w:tc>
          <w:tcPr>
            <w:tcW w:w="2891" w:type="dxa"/>
            <w:vAlign w:val="center"/>
          </w:tcPr>
          <w:p>
            <w:pPr>
              <w:pStyle w:val="14"/>
            </w:pPr>
            <w:r>
              <w:t>承担的科研项目通过结题的比率</w:t>
            </w:r>
          </w:p>
        </w:tc>
        <w:tc>
          <w:tcPr>
            <w:tcW w:w="1276" w:type="dxa"/>
            <w:vAlign w:val="center"/>
          </w:tcPr>
          <w:p>
            <w:pPr>
              <w:pStyle w:val="14"/>
            </w:pPr>
            <w:r>
              <w:t>100%</w:t>
            </w:r>
          </w:p>
        </w:tc>
        <w:tc>
          <w:tcPr>
            <w:tcW w:w="1843" w:type="dxa"/>
            <w:vAlign w:val="center"/>
          </w:tcPr>
          <w:p>
            <w:pPr>
              <w:pStyle w:val="14"/>
            </w:pPr>
            <w:r>
              <w:t>《国家重点研发计划管理暂行办法》（国科发资〔2017〕152号）、《河北省省级科技计划项目管理办法》（冀科规〔2020〕1号）等</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项目按时完成率</w:t>
            </w:r>
          </w:p>
        </w:tc>
        <w:tc>
          <w:tcPr>
            <w:tcW w:w="2891" w:type="dxa"/>
            <w:vAlign w:val="center"/>
          </w:tcPr>
          <w:p>
            <w:pPr>
              <w:pStyle w:val="14"/>
            </w:pPr>
            <w:r>
              <w:t>项目实际完成量与计划完成量的比率</w:t>
            </w:r>
          </w:p>
        </w:tc>
        <w:tc>
          <w:tcPr>
            <w:tcW w:w="1276" w:type="dxa"/>
            <w:vAlign w:val="center"/>
          </w:tcPr>
          <w:p>
            <w:pPr>
              <w:pStyle w:val="14"/>
            </w:pPr>
            <w:r>
              <w:t>≥80%</w:t>
            </w:r>
          </w:p>
        </w:tc>
        <w:tc>
          <w:tcPr>
            <w:tcW w:w="1843" w:type="dxa"/>
            <w:vAlign w:val="center"/>
          </w:tcPr>
          <w:p>
            <w:pPr>
              <w:pStyle w:val="14"/>
            </w:pPr>
            <w:r>
              <w:t>《国家重点研发计划管理暂行办法》（国科发资〔2017〕152号）、《河北省省级科技计划项目管理办法》（冀科规〔2020〕1号）等</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业务费</w:t>
            </w:r>
          </w:p>
        </w:tc>
        <w:tc>
          <w:tcPr>
            <w:tcW w:w="2891" w:type="dxa"/>
            <w:vAlign w:val="center"/>
          </w:tcPr>
          <w:p>
            <w:pPr>
              <w:pStyle w:val="14"/>
            </w:pPr>
            <w:r>
              <w:t>业务费</w:t>
            </w:r>
          </w:p>
        </w:tc>
        <w:tc>
          <w:tcPr>
            <w:tcW w:w="1276" w:type="dxa"/>
            <w:vAlign w:val="center"/>
          </w:tcPr>
          <w:p>
            <w:pPr>
              <w:pStyle w:val="14"/>
            </w:pPr>
            <w:r>
              <w:t>≤60万元</w:t>
            </w:r>
          </w:p>
        </w:tc>
        <w:tc>
          <w:tcPr>
            <w:tcW w:w="1843" w:type="dxa"/>
            <w:vAlign w:val="center"/>
          </w:tcPr>
          <w:p>
            <w:pPr>
              <w:pStyle w:val="14"/>
            </w:pPr>
            <w:r>
              <w:t>《国家重点研发计划资金管理办法》的通知（财教〔2021〕178号）、《重点研发专项资金（含省校科技合作）管理办法》（冀财教〔2022〕67号）等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劳务费</w:t>
            </w:r>
          </w:p>
        </w:tc>
        <w:tc>
          <w:tcPr>
            <w:tcW w:w="2891" w:type="dxa"/>
            <w:vAlign w:val="center"/>
          </w:tcPr>
          <w:p>
            <w:pPr>
              <w:pStyle w:val="14"/>
            </w:pPr>
            <w:r>
              <w:t>劳务费</w:t>
            </w:r>
          </w:p>
        </w:tc>
        <w:tc>
          <w:tcPr>
            <w:tcW w:w="1276" w:type="dxa"/>
            <w:vAlign w:val="center"/>
          </w:tcPr>
          <w:p>
            <w:pPr>
              <w:pStyle w:val="14"/>
            </w:pPr>
            <w:r>
              <w:t>≤30万元</w:t>
            </w:r>
          </w:p>
        </w:tc>
        <w:tc>
          <w:tcPr>
            <w:tcW w:w="1843" w:type="dxa"/>
            <w:vAlign w:val="center"/>
          </w:tcPr>
          <w:p>
            <w:pPr>
              <w:pStyle w:val="14"/>
            </w:pPr>
            <w:r>
              <w:t>《国家重点研发计划资金管理办法》的通知（财教〔2021〕178号）、《重点研发专项资金（含省校科技合作）管理办法》（冀财教〔2022〕67号）等</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科研成果应用</w:t>
            </w:r>
          </w:p>
        </w:tc>
        <w:tc>
          <w:tcPr>
            <w:tcW w:w="2891" w:type="dxa"/>
            <w:vAlign w:val="center"/>
          </w:tcPr>
          <w:p>
            <w:pPr>
              <w:pStyle w:val="14"/>
            </w:pPr>
            <w:r>
              <w:t>科研成果在实践中转化应用</w:t>
            </w:r>
          </w:p>
        </w:tc>
        <w:tc>
          <w:tcPr>
            <w:tcW w:w="1276" w:type="dxa"/>
            <w:vAlign w:val="center"/>
          </w:tcPr>
          <w:p>
            <w:pPr>
              <w:pStyle w:val="14"/>
            </w:pPr>
            <w:r>
              <w:t>进一步提升</w:t>
            </w:r>
          </w:p>
        </w:tc>
        <w:tc>
          <w:tcPr>
            <w:tcW w:w="1843" w:type="dxa"/>
            <w:vAlign w:val="center"/>
          </w:tcPr>
          <w:p>
            <w:pPr>
              <w:pStyle w:val="14"/>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应用单位满意度</w:t>
            </w:r>
          </w:p>
        </w:tc>
        <w:tc>
          <w:tcPr>
            <w:tcW w:w="2891" w:type="dxa"/>
            <w:vAlign w:val="center"/>
          </w:tcPr>
          <w:p>
            <w:pPr>
              <w:pStyle w:val="14"/>
            </w:pPr>
            <w:r>
              <w:t>科研成果在应用单位的满意度</w:t>
            </w:r>
          </w:p>
        </w:tc>
        <w:tc>
          <w:tcPr>
            <w:tcW w:w="1276" w:type="dxa"/>
            <w:vAlign w:val="center"/>
          </w:tcPr>
          <w:p>
            <w:pPr>
              <w:pStyle w:val="14"/>
            </w:pPr>
            <w:r>
              <w:t>≥80%</w:t>
            </w:r>
          </w:p>
        </w:tc>
        <w:tc>
          <w:tcPr>
            <w:tcW w:w="1843" w:type="dxa"/>
            <w:vAlign w:val="center"/>
          </w:tcPr>
          <w:p>
            <w:pPr>
              <w:pStyle w:val="14"/>
            </w:pPr>
            <w:r>
              <w:t>机构职能编制规定</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52、体育对外交流工作绩效目标表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13000024P00DDF410013K</w:t>
            </w:r>
          </w:p>
        </w:tc>
        <w:tc>
          <w:tcPr>
            <w:tcW w:w="1587" w:type="dxa"/>
            <w:vAlign w:val="center"/>
          </w:tcPr>
          <w:p>
            <w:pPr>
              <w:pStyle w:val="12"/>
            </w:pPr>
            <w:r>
              <w:t>项目名称</w:t>
            </w:r>
          </w:p>
        </w:tc>
        <w:tc>
          <w:tcPr>
            <w:tcW w:w="4422" w:type="dxa"/>
            <w:gridSpan w:val="3"/>
            <w:vAlign w:val="center"/>
          </w:tcPr>
          <w:p>
            <w:pPr>
              <w:pStyle w:val="14"/>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15.00</w:t>
            </w:r>
          </w:p>
        </w:tc>
        <w:tc>
          <w:tcPr>
            <w:tcW w:w="1587" w:type="dxa"/>
            <w:vAlign w:val="center"/>
          </w:tcPr>
          <w:p>
            <w:pPr>
              <w:pStyle w:val="12"/>
            </w:pPr>
            <w:r>
              <w:t>其中：财政    资金</w:t>
            </w:r>
          </w:p>
        </w:tc>
        <w:tc>
          <w:tcPr>
            <w:tcW w:w="1304" w:type="dxa"/>
            <w:vAlign w:val="center"/>
          </w:tcPr>
          <w:p>
            <w:pPr>
              <w:pStyle w:val="14"/>
            </w:pPr>
            <w:r>
              <w:t>15.00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应美国、加拿大邀请，执行体育科学训练研究任务，学习科技创新能力和奥运场馆利用经验，为运动队服务保障提供先进经验。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100%</w:t>
            </w:r>
          </w:p>
        </w:tc>
        <w:tc>
          <w:tcPr>
            <w:tcW w:w="3118"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1.通过赴美国、加拿大体育科研部门学习，提升科技创新能力和奥运场馆利用经验，为运动队服务保障提供先进经验。</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出境次数</w:t>
            </w:r>
          </w:p>
        </w:tc>
        <w:tc>
          <w:tcPr>
            <w:tcW w:w="2891" w:type="dxa"/>
            <w:vAlign w:val="center"/>
          </w:tcPr>
          <w:p>
            <w:pPr>
              <w:pStyle w:val="14"/>
            </w:pPr>
            <w:r>
              <w:t>科研保障团队出境次数</w:t>
            </w:r>
          </w:p>
        </w:tc>
        <w:tc>
          <w:tcPr>
            <w:tcW w:w="1276" w:type="dxa"/>
            <w:vAlign w:val="center"/>
          </w:tcPr>
          <w:p>
            <w:pPr>
              <w:pStyle w:val="14"/>
            </w:pPr>
            <w:r>
              <w:t>1次</w:t>
            </w:r>
          </w:p>
        </w:tc>
        <w:tc>
          <w:tcPr>
            <w:tcW w:w="1843" w:type="dxa"/>
            <w:vAlign w:val="center"/>
          </w:tcPr>
          <w:p>
            <w:pPr>
              <w:pStyle w:val="14"/>
            </w:pPr>
            <w:r>
              <w:t>2024年出国计划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出境天数</w:t>
            </w:r>
          </w:p>
        </w:tc>
        <w:tc>
          <w:tcPr>
            <w:tcW w:w="2891" w:type="dxa"/>
            <w:vAlign w:val="center"/>
          </w:tcPr>
          <w:p>
            <w:pPr>
              <w:pStyle w:val="14"/>
            </w:pPr>
            <w:r>
              <w:t>出境天数</w:t>
            </w:r>
          </w:p>
        </w:tc>
        <w:tc>
          <w:tcPr>
            <w:tcW w:w="1276" w:type="dxa"/>
            <w:vAlign w:val="center"/>
          </w:tcPr>
          <w:p>
            <w:pPr>
              <w:pStyle w:val="14"/>
            </w:pPr>
            <w:r>
              <w:t>8天</w:t>
            </w:r>
          </w:p>
        </w:tc>
        <w:tc>
          <w:tcPr>
            <w:tcW w:w="1843" w:type="dxa"/>
            <w:vAlign w:val="center"/>
          </w:tcPr>
          <w:p>
            <w:pPr>
              <w:pStyle w:val="14"/>
            </w:pPr>
            <w:r>
              <w:t>2024年出国计划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出境人员数量</w:t>
            </w:r>
          </w:p>
        </w:tc>
        <w:tc>
          <w:tcPr>
            <w:tcW w:w="2891" w:type="dxa"/>
            <w:vAlign w:val="center"/>
          </w:tcPr>
          <w:p>
            <w:pPr>
              <w:pStyle w:val="14"/>
            </w:pPr>
            <w:r>
              <w:t>科研保障团队出境人数</w:t>
            </w:r>
          </w:p>
        </w:tc>
        <w:tc>
          <w:tcPr>
            <w:tcW w:w="1276" w:type="dxa"/>
            <w:vAlign w:val="center"/>
          </w:tcPr>
          <w:p>
            <w:pPr>
              <w:pStyle w:val="14"/>
            </w:pPr>
            <w:r>
              <w:t>3人</w:t>
            </w:r>
          </w:p>
        </w:tc>
        <w:tc>
          <w:tcPr>
            <w:tcW w:w="1843" w:type="dxa"/>
            <w:vAlign w:val="center"/>
          </w:tcPr>
          <w:p>
            <w:pPr>
              <w:pStyle w:val="14"/>
            </w:pPr>
            <w:r>
              <w:t>2024年出国计划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对外交流活动任务完成率</w:t>
            </w:r>
          </w:p>
        </w:tc>
        <w:tc>
          <w:tcPr>
            <w:tcW w:w="2891" w:type="dxa"/>
            <w:vAlign w:val="center"/>
          </w:tcPr>
          <w:p>
            <w:pPr>
              <w:pStyle w:val="14"/>
            </w:pPr>
            <w:r>
              <w:t>对外交流活动任务完成率</w:t>
            </w:r>
          </w:p>
        </w:tc>
        <w:tc>
          <w:tcPr>
            <w:tcW w:w="1276" w:type="dxa"/>
            <w:vAlign w:val="center"/>
          </w:tcPr>
          <w:p>
            <w:pPr>
              <w:pStyle w:val="14"/>
            </w:pPr>
            <w:r>
              <w:t>≥95%</w:t>
            </w:r>
          </w:p>
        </w:tc>
        <w:tc>
          <w:tcPr>
            <w:tcW w:w="1843" w:type="dxa"/>
            <w:vAlign w:val="center"/>
          </w:tcPr>
          <w:p>
            <w:pPr>
              <w:pStyle w:val="14"/>
            </w:pPr>
            <w:r>
              <w:t>2024年出国计划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对外交流活动完成时间</w:t>
            </w:r>
          </w:p>
        </w:tc>
        <w:tc>
          <w:tcPr>
            <w:tcW w:w="2891" w:type="dxa"/>
            <w:vAlign w:val="center"/>
          </w:tcPr>
          <w:p>
            <w:pPr>
              <w:pStyle w:val="14"/>
            </w:pPr>
            <w:r>
              <w:t>对外进行体育科研经验交流完成时间</w:t>
            </w:r>
          </w:p>
        </w:tc>
        <w:tc>
          <w:tcPr>
            <w:tcW w:w="1276" w:type="dxa"/>
            <w:vAlign w:val="center"/>
          </w:tcPr>
          <w:p>
            <w:pPr>
              <w:pStyle w:val="14"/>
            </w:pPr>
            <w:r>
              <w:t>10月底之前</w:t>
            </w:r>
          </w:p>
        </w:tc>
        <w:tc>
          <w:tcPr>
            <w:tcW w:w="1843" w:type="dxa"/>
            <w:vAlign w:val="center"/>
          </w:tcPr>
          <w:p>
            <w:pPr>
              <w:pStyle w:val="14"/>
            </w:pPr>
            <w:r>
              <w:t>科研保障工作任务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外事经费</w:t>
            </w:r>
          </w:p>
        </w:tc>
        <w:tc>
          <w:tcPr>
            <w:tcW w:w="2891" w:type="dxa"/>
            <w:vAlign w:val="center"/>
          </w:tcPr>
          <w:p>
            <w:pPr>
              <w:pStyle w:val="14"/>
            </w:pPr>
            <w:r>
              <w:t>外事经费</w:t>
            </w:r>
          </w:p>
        </w:tc>
        <w:tc>
          <w:tcPr>
            <w:tcW w:w="1276" w:type="dxa"/>
            <w:vAlign w:val="center"/>
          </w:tcPr>
          <w:p>
            <w:pPr>
              <w:pStyle w:val="14"/>
            </w:pPr>
            <w:r>
              <w:t>≤15万元</w:t>
            </w:r>
          </w:p>
        </w:tc>
        <w:tc>
          <w:tcPr>
            <w:tcW w:w="1843" w:type="dxa"/>
            <w:vAlign w:val="center"/>
          </w:tcPr>
          <w:p>
            <w:pPr>
              <w:pStyle w:val="14"/>
            </w:pPr>
            <w:r>
              <w:t>《河北省因公临时出国经费管理办法》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运动队保障服务能力</w:t>
            </w:r>
          </w:p>
        </w:tc>
        <w:tc>
          <w:tcPr>
            <w:tcW w:w="2891" w:type="dxa"/>
            <w:vAlign w:val="center"/>
          </w:tcPr>
          <w:p>
            <w:pPr>
              <w:pStyle w:val="14"/>
            </w:pPr>
            <w:r>
              <w:t>通过赴美国、加拿大体育科研部门学习，为运动队服务保障提供先进经验，进一步提升科技创新能力</w:t>
            </w:r>
          </w:p>
        </w:tc>
        <w:tc>
          <w:tcPr>
            <w:tcW w:w="1276" w:type="dxa"/>
            <w:vAlign w:val="center"/>
          </w:tcPr>
          <w:p>
            <w:pPr>
              <w:pStyle w:val="14"/>
            </w:pPr>
            <w:r>
              <w:t>进一步提升</w:t>
            </w:r>
          </w:p>
        </w:tc>
        <w:tc>
          <w:tcPr>
            <w:tcW w:w="1843" w:type="dxa"/>
            <w:vAlign w:val="center"/>
          </w:tcPr>
          <w:p>
            <w:pPr>
              <w:pStyle w:val="14"/>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教练员及运动员满意度</w:t>
            </w:r>
          </w:p>
        </w:tc>
        <w:tc>
          <w:tcPr>
            <w:tcW w:w="2891" w:type="dxa"/>
            <w:vAlign w:val="center"/>
          </w:tcPr>
          <w:p>
            <w:pPr>
              <w:pStyle w:val="14"/>
            </w:pPr>
            <w:r>
              <w:t>运动队对科技保障服务的满意度</w:t>
            </w:r>
          </w:p>
        </w:tc>
        <w:tc>
          <w:tcPr>
            <w:tcW w:w="1276" w:type="dxa"/>
            <w:vAlign w:val="center"/>
          </w:tcPr>
          <w:p>
            <w:pPr>
              <w:pStyle w:val="14"/>
            </w:pPr>
            <w:r>
              <w:t>≥85%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53、体育发展经费（基金）绩效目标表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3125.00</w:t>
            </w:r>
          </w:p>
        </w:tc>
        <w:tc>
          <w:tcPr>
            <w:tcW w:w="1587" w:type="dxa"/>
            <w:vAlign w:val="center"/>
          </w:tcPr>
          <w:p>
            <w:pPr>
              <w:pStyle w:val="12"/>
            </w:pPr>
            <w:r>
              <w:t>其中：财政    资金</w:t>
            </w:r>
          </w:p>
        </w:tc>
        <w:tc>
          <w:tcPr>
            <w:tcW w:w="1304" w:type="dxa"/>
            <w:vAlign w:val="center"/>
          </w:tcPr>
          <w:p>
            <w:pPr>
              <w:pStyle w:val="14"/>
            </w:pPr>
            <w:r>
              <w:t>3125.00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组建复合型保障团队，以科技助力为我省实现大湾区全运会、巴黎奥运会、米兰冬奥会金牌奖牌任务为总目标;为我省兴奋剂问题零出现，取得运动成绩和精神文明双丰收提供科技支持。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1.通过组建复合型保障团队，积极开展体能训练及医疗保障服务，优化硬件条件，以科技助力竞技能力提升。</w:t>
            </w:r>
            <w:r>
              <w:tab/>
            </w:r>
          </w:p>
          <w:p>
            <w:pPr>
              <w:pStyle w:val="14"/>
            </w:pPr>
            <w:r>
              <w:t>2.通过开展科研项目攻关，不断提升我所科研创新能力。</w:t>
            </w:r>
          </w:p>
          <w:p>
            <w:pPr>
              <w:pStyle w:val="14"/>
            </w:pPr>
            <w:r>
              <w:t>3.实施反兴奋剂教育，开展委托兴奋剂检查，严格执行赛前生化监控，确保我省兴奋剂问题零出现。</w:t>
            </w:r>
          </w:p>
          <w:p>
            <w:pPr>
              <w:pStyle w:val="14"/>
            </w:pPr>
            <w:r>
              <w:t>4.优化国民体质监测车功能，实施体质监测与健康运动科普活动，提升大众科学运动健身意识和水平。</w:t>
            </w:r>
          </w:p>
          <w:p>
            <w:pPr>
              <w:pStyle w:val="14"/>
            </w:pPr>
            <w:r>
              <w:t>5.购置运动员选材育才系统，完成苗子集训和优秀运动员科学选材测试，实现选材测试的科学化数字化。</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复合型保障团队组建数量</w:t>
            </w:r>
          </w:p>
          <w:p>
            <w:pPr>
              <w:pStyle w:val="14"/>
            </w:pPr>
          </w:p>
        </w:tc>
        <w:tc>
          <w:tcPr>
            <w:tcW w:w="2891" w:type="dxa"/>
            <w:vAlign w:val="center"/>
          </w:tcPr>
          <w:p>
            <w:pPr>
              <w:pStyle w:val="14"/>
            </w:pPr>
            <w:r>
              <w:t>为各运动队组建复合型保障团队的数量</w:t>
            </w:r>
          </w:p>
        </w:tc>
        <w:tc>
          <w:tcPr>
            <w:tcW w:w="1276" w:type="dxa"/>
            <w:vAlign w:val="center"/>
          </w:tcPr>
          <w:p>
            <w:pPr>
              <w:pStyle w:val="14"/>
            </w:pPr>
            <w:r>
              <w:t>≥16支</w:t>
            </w:r>
          </w:p>
        </w:tc>
        <w:tc>
          <w:tcPr>
            <w:tcW w:w="1843" w:type="dxa"/>
            <w:vAlign w:val="center"/>
          </w:tcPr>
          <w:p>
            <w:pPr>
              <w:pStyle w:val="14"/>
            </w:pPr>
            <w:r>
              <w:t>“十四五”体育发展规划；河北省人民政府办公厅《关于创新冰雪运动发展体制机制的实施意见》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体能训练指导人数</w:t>
            </w:r>
          </w:p>
          <w:p>
            <w:pPr>
              <w:pStyle w:val="14"/>
            </w:pPr>
          </w:p>
        </w:tc>
        <w:tc>
          <w:tcPr>
            <w:tcW w:w="2891" w:type="dxa"/>
            <w:vAlign w:val="center"/>
          </w:tcPr>
          <w:p>
            <w:pPr>
              <w:pStyle w:val="14"/>
            </w:pPr>
            <w:r>
              <w:t>体能训练和康复中心，体能训练馆为运动员提供指导服务的人次</w:t>
            </w:r>
          </w:p>
        </w:tc>
        <w:tc>
          <w:tcPr>
            <w:tcW w:w="1276" w:type="dxa"/>
            <w:vAlign w:val="center"/>
          </w:tcPr>
          <w:p>
            <w:pPr>
              <w:pStyle w:val="14"/>
            </w:pPr>
            <w:r>
              <w:t>≥6000人次</w:t>
            </w:r>
          </w:p>
        </w:tc>
        <w:tc>
          <w:tcPr>
            <w:tcW w:w="1843" w:type="dxa"/>
            <w:vAlign w:val="center"/>
          </w:tcPr>
          <w:p>
            <w:pPr>
              <w:pStyle w:val="14"/>
            </w:pPr>
            <w:r>
              <w:t>“十四五”体育发展规划；体育总局办公厅关于进一步强化基础体能训练恶补体能短板的通知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医疗保障人数</w:t>
            </w:r>
          </w:p>
          <w:p>
            <w:pPr>
              <w:pStyle w:val="14"/>
            </w:pPr>
          </w:p>
        </w:tc>
        <w:tc>
          <w:tcPr>
            <w:tcW w:w="2891" w:type="dxa"/>
            <w:vAlign w:val="center"/>
          </w:tcPr>
          <w:p>
            <w:pPr>
              <w:pStyle w:val="14"/>
            </w:pPr>
            <w:r>
              <w:t>全年开展医疗保障的人次</w:t>
            </w:r>
          </w:p>
        </w:tc>
        <w:tc>
          <w:tcPr>
            <w:tcW w:w="1276" w:type="dxa"/>
            <w:vAlign w:val="center"/>
          </w:tcPr>
          <w:p>
            <w:pPr>
              <w:pStyle w:val="14"/>
            </w:pPr>
            <w:r>
              <w:t>≥3000人次</w:t>
            </w:r>
          </w:p>
        </w:tc>
        <w:tc>
          <w:tcPr>
            <w:tcW w:w="1843" w:type="dxa"/>
            <w:vAlign w:val="center"/>
          </w:tcPr>
          <w:p>
            <w:pPr>
              <w:pStyle w:val="14"/>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购置检验检测及样本制备、前处理设备台套数</w:t>
            </w:r>
          </w:p>
        </w:tc>
        <w:tc>
          <w:tcPr>
            <w:tcW w:w="2891" w:type="dxa"/>
            <w:vAlign w:val="center"/>
          </w:tcPr>
          <w:p>
            <w:pPr>
              <w:pStyle w:val="14"/>
            </w:pPr>
            <w:r>
              <w:t>检验检测及样本制备、前处理设备台套数</w:t>
            </w:r>
          </w:p>
        </w:tc>
        <w:tc>
          <w:tcPr>
            <w:tcW w:w="1276" w:type="dxa"/>
            <w:vAlign w:val="center"/>
          </w:tcPr>
          <w:p>
            <w:pPr>
              <w:pStyle w:val="14"/>
            </w:pPr>
            <w:r>
              <w:t>14台套</w:t>
            </w:r>
          </w:p>
        </w:tc>
        <w:tc>
          <w:tcPr>
            <w:tcW w:w="1843" w:type="dxa"/>
            <w:vAlign w:val="center"/>
          </w:tcPr>
          <w:p>
            <w:pPr>
              <w:pStyle w:val="14"/>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检验检测实验室能力提升购置设备设施台数</w:t>
            </w:r>
          </w:p>
        </w:tc>
        <w:tc>
          <w:tcPr>
            <w:tcW w:w="2891" w:type="dxa"/>
            <w:vAlign w:val="center"/>
          </w:tcPr>
          <w:p>
            <w:pPr>
              <w:pStyle w:val="14"/>
            </w:pPr>
            <w:r>
              <w:t>检验检测实验室能力提升购置设备设施台数</w:t>
            </w:r>
          </w:p>
        </w:tc>
        <w:tc>
          <w:tcPr>
            <w:tcW w:w="1276" w:type="dxa"/>
            <w:vAlign w:val="center"/>
          </w:tcPr>
          <w:p>
            <w:pPr>
              <w:pStyle w:val="14"/>
            </w:pPr>
            <w:r>
              <w:t>1批</w:t>
            </w:r>
          </w:p>
        </w:tc>
        <w:tc>
          <w:tcPr>
            <w:tcW w:w="1843" w:type="dxa"/>
            <w:vAlign w:val="center"/>
          </w:tcPr>
          <w:p>
            <w:pPr>
              <w:pStyle w:val="14"/>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购置科研设备台数</w:t>
            </w:r>
          </w:p>
          <w:p>
            <w:pPr>
              <w:pStyle w:val="14"/>
            </w:pPr>
          </w:p>
        </w:tc>
        <w:tc>
          <w:tcPr>
            <w:tcW w:w="2891" w:type="dxa"/>
            <w:vAlign w:val="center"/>
          </w:tcPr>
          <w:p>
            <w:pPr>
              <w:pStyle w:val="14"/>
            </w:pPr>
            <w:r>
              <w:t>购置科研设备台数</w:t>
            </w:r>
          </w:p>
        </w:tc>
        <w:tc>
          <w:tcPr>
            <w:tcW w:w="1276" w:type="dxa"/>
            <w:vAlign w:val="center"/>
          </w:tcPr>
          <w:p>
            <w:pPr>
              <w:pStyle w:val="14"/>
            </w:pPr>
            <w:r>
              <w:t>10台套</w:t>
            </w:r>
          </w:p>
        </w:tc>
        <w:tc>
          <w:tcPr>
            <w:tcW w:w="1843" w:type="dxa"/>
            <w:vAlign w:val="center"/>
          </w:tcPr>
          <w:p>
            <w:pPr>
              <w:pStyle w:val="14"/>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购置医疗康复设备台数</w:t>
            </w:r>
          </w:p>
        </w:tc>
        <w:tc>
          <w:tcPr>
            <w:tcW w:w="2891" w:type="dxa"/>
            <w:vAlign w:val="center"/>
          </w:tcPr>
          <w:p>
            <w:pPr>
              <w:pStyle w:val="14"/>
            </w:pPr>
            <w:r>
              <w:t>购置医疗康复设备台数</w:t>
            </w:r>
          </w:p>
        </w:tc>
        <w:tc>
          <w:tcPr>
            <w:tcW w:w="1276" w:type="dxa"/>
            <w:vAlign w:val="center"/>
          </w:tcPr>
          <w:p>
            <w:pPr>
              <w:pStyle w:val="14"/>
            </w:pPr>
            <w:r>
              <w:t>1台套</w:t>
            </w:r>
          </w:p>
        </w:tc>
        <w:tc>
          <w:tcPr>
            <w:tcW w:w="1843" w:type="dxa"/>
            <w:vAlign w:val="center"/>
          </w:tcPr>
          <w:p>
            <w:pPr>
              <w:pStyle w:val="14"/>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购置运动员注册服务器台数</w:t>
            </w:r>
          </w:p>
        </w:tc>
        <w:tc>
          <w:tcPr>
            <w:tcW w:w="2891" w:type="dxa"/>
            <w:vAlign w:val="center"/>
          </w:tcPr>
          <w:p>
            <w:pPr>
              <w:pStyle w:val="14"/>
            </w:pPr>
            <w:r>
              <w:t>购置运动员注册服务器台数</w:t>
            </w:r>
          </w:p>
        </w:tc>
        <w:tc>
          <w:tcPr>
            <w:tcW w:w="1276" w:type="dxa"/>
            <w:vAlign w:val="center"/>
          </w:tcPr>
          <w:p>
            <w:pPr>
              <w:pStyle w:val="14"/>
            </w:pPr>
            <w:r>
              <w:t>1台套</w:t>
            </w:r>
          </w:p>
        </w:tc>
        <w:tc>
          <w:tcPr>
            <w:tcW w:w="1843" w:type="dxa"/>
            <w:vAlign w:val="center"/>
          </w:tcPr>
          <w:p>
            <w:pPr>
              <w:pStyle w:val="14"/>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科研楼会议室附属设备购置数量</w:t>
            </w:r>
          </w:p>
        </w:tc>
        <w:tc>
          <w:tcPr>
            <w:tcW w:w="2891" w:type="dxa"/>
            <w:vAlign w:val="center"/>
          </w:tcPr>
          <w:p>
            <w:pPr>
              <w:pStyle w:val="14"/>
            </w:pPr>
            <w:r>
              <w:t>科研楼会议室附属设备购置数量</w:t>
            </w:r>
          </w:p>
        </w:tc>
        <w:tc>
          <w:tcPr>
            <w:tcW w:w="1276" w:type="dxa"/>
            <w:vAlign w:val="center"/>
          </w:tcPr>
          <w:p>
            <w:pPr>
              <w:pStyle w:val="14"/>
            </w:pPr>
            <w:r>
              <w:t>1批</w:t>
            </w:r>
          </w:p>
        </w:tc>
        <w:tc>
          <w:tcPr>
            <w:tcW w:w="1843" w:type="dxa"/>
            <w:vAlign w:val="center"/>
          </w:tcPr>
          <w:p>
            <w:pPr>
              <w:pStyle w:val="14"/>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购置骨龄测试设备台套数</w:t>
            </w:r>
          </w:p>
        </w:tc>
        <w:tc>
          <w:tcPr>
            <w:tcW w:w="2891" w:type="dxa"/>
            <w:vAlign w:val="center"/>
          </w:tcPr>
          <w:p>
            <w:pPr>
              <w:pStyle w:val="14"/>
            </w:pPr>
            <w:r>
              <w:t>购置骨龄测试设备台套数</w:t>
            </w:r>
          </w:p>
        </w:tc>
        <w:tc>
          <w:tcPr>
            <w:tcW w:w="1276" w:type="dxa"/>
            <w:vAlign w:val="center"/>
          </w:tcPr>
          <w:p>
            <w:pPr>
              <w:pStyle w:val="14"/>
            </w:pPr>
            <w:r>
              <w:t>3台套</w:t>
            </w:r>
          </w:p>
        </w:tc>
        <w:tc>
          <w:tcPr>
            <w:tcW w:w="1843" w:type="dxa"/>
            <w:vAlign w:val="center"/>
          </w:tcPr>
          <w:p>
            <w:pPr>
              <w:pStyle w:val="14"/>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承担省体育科技研究项目数量</w:t>
            </w:r>
          </w:p>
        </w:tc>
        <w:tc>
          <w:tcPr>
            <w:tcW w:w="2891" w:type="dxa"/>
            <w:vAlign w:val="center"/>
          </w:tcPr>
          <w:p>
            <w:pPr>
              <w:pStyle w:val="14"/>
            </w:pPr>
            <w:r>
              <w:t>我所人员承担河北省体育科技研究项目数量</w:t>
            </w:r>
          </w:p>
        </w:tc>
        <w:tc>
          <w:tcPr>
            <w:tcW w:w="1276" w:type="dxa"/>
            <w:vAlign w:val="center"/>
          </w:tcPr>
          <w:p>
            <w:pPr>
              <w:pStyle w:val="14"/>
            </w:pPr>
            <w:r>
              <w:t>≥19项</w:t>
            </w:r>
          </w:p>
        </w:tc>
        <w:tc>
          <w:tcPr>
            <w:tcW w:w="1843" w:type="dxa"/>
            <w:vAlign w:val="center"/>
          </w:tcPr>
          <w:p>
            <w:pPr>
              <w:pStyle w:val="14"/>
            </w:pPr>
            <w:r>
              <w:t>省体育局课题管理办法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接受反兴奋剂教育人次</w:t>
            </w:r>
          </w:p>
        </w:tc>
        <w:tc>
          <w:tcPr>
            <w:tcW w:w="2891" w:type="dxa"/>
            <w:vAlign w:val="center"/>
          </w:tcPr>
          <w:p>
            <w:pPr>
              <w:pStyle w:val="14"/>
            </w:pPr>
            <w:r>
              <w:t>接受反兴奋剂教育人次</w:t>
            </w:r>
          </w:p>
        </w:tc>
        <w:tc>
          <w:tcPr>
            <w:tcW w:w="1276" w:type="dxa"/>
            <w:vAlign w:val="center"/>
          </w:tcPr>
          <w:p>
            <w:pPr>
              <w:pStyle w:val="14"/>
            </w:pPr>
            <w:r>
              <w:t>≥2000人次</w:t>
            </w:r>
          </w:p>
        </w:tc>
        <w:tc>
          <w:tcPr>
            <w:tcW w:w="1843" w:type="dxa"/>
            <w:vAlign w:val="center"/>
          </w:tcPr>
          <w:p>
            <w:pPr>
              <w:pStyle w:val="14"/>
            </w:pPr>
            <w:r>
              <w:t>体育总局反兴奋剂中心《反兴奋剂教育工作实施细则》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委托兴奋剂检查例数</w:t>
            </w:r>
          </w:p>
        </w:tc>
        <w:tc>
          <w:tcPr>
            <w:tcW w:w="2891" w:type="dxa"/>
            <w:vAlign w:val="center"/>
          </w:tcPr>
          <w:p>
            <w:pPr>
              <w:pStyle w:val="14"/>
            </w:pPr>
            <w:r>
              <w:t>年度委托兴奋剂检查数量</w:t>
            </w:r>
          </w:p>
        </w:tc>
        <w:tc>
          <w:tcPr>
            <w:tcW w:w="1276" w:type="dxa"/>
            <w:vAlign w:val="center"/>
          </w:tcPr>
          <w:p>
            <w:pPr>
              <w:pStyle w:val="14"/>
            </w:pPr>
            <w:r>
              <w:t>≥350例</w:t>
            </w:r>
          </w:p>
        </w:tc>
        <w:tc>
          <w:tcPr>
            <w:tcW w:w="1843" w:type="dxa"/>
            <w:vAlign w:val="center"/>
          </w:tcPr>
          <w:p>
            <w:pPr>
              <w:pStyle w:val="14"/>
            </w:pPr>
            <w:r>
              <w:t>《体育总局办公厅关于做好委托兴奋剂检查工作的通知》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生化监控数量</w:t>
            </w:r>
          </w:p>
        </w:tc>
        <w:tc>
          <w:tcPr>
            <w:tcW w:w="2891" w:type="dxa"/>
            <w:vAlign w:val="center"/>
          </w:tcPr>
          <w:p>
            <w:pPr>
              <w:pStyle w:val="14"/>
            </w:pPr>
            <w:r>
              <w:t>全年完成生化监控的数量</w:t>
            </w:r>
          </w:p>
        </w:tc>
        <w:tc>
          <w:tcPr>
            <w:tcW w:w="1276" w:type="dxa"/>
            <w:vAlign w:val="center"/>
          </w:tcPr>
          <w:p>
            <w:pPr>
              <w:pStyle w:val="14"/>
            </w:pPr>
            <w:r>
              <w:t>≥2400例</w:t>
            </w:r>
          </w:p>
        </w:tc>
        <w:tc>
          <w:tcPr>
            <w:tcW w:w="1843" w:type="dxa"/>
            <w:vAlign w:val="center"/>
          </w:tcPr>
          <w:p>
            <w:pPr>
              <w:pStyle w:val="14"/>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国民体质监测车功能优化项目采购设备台套数</w:t>
            </w:r>
          </w:p>
        </w:tc>
        <w:tc>
          <w:tcPr>
            <w:tcW w:w="2891" w:type="dxa"/>
            <w:vAlign w:val="center"/>
          </w:tcPr>
          <w:p>
            <w:pPr>
              <w:pStyle w:val="14"/>
            </w:pPr>
            <w:r>
              <w:t>国民体质监测车功能优化项目采购设备台套数</w:t>
            </w:r>
          </w:p>
        </w:tc>
        <w:tc>
          <w:tcPr>
            <w:tcW w:w="1276" w:type="dxa"/>
            <w:vAlign w:val="center"/>
          </w:tcPr>
          <w:p>
            <w:pPr>
              <w:pStyle w:val="14"/>
            </w:pPr>
            <w:r>
              <w:t>2台套</w:t>
            </w:r>
          </w:p>
          <w:p>
            <w:pPr>
              <w:pStyle w:val="14"/>
            </w:pPr>
          </w:p>
        </w:tc>
        <w:tc>
          <w:tcPr>
            <w:tcW w:w="1843" w:type="dxa"/>
            <w:vAlign w:val="center"/>
          </w:tcPr>
          <w:p>
            <w:pPr>
              <w:pStyle w:val="14"/>
            </w:pPr>
            <w:r>
              <w:t>依据设备采购合同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体质监测与健康运动科普活动举办次数</w:t>
            </w:r>
          </w:p>
        </w:tc>
        <w:tc>
          <w:tcPr>
            <w:tcW w:w="2891" w:type="dxa"/>
            <w:vAlign w:val="center"/>
          </w:tcPr>
          <w:p>
            <w:pPr>
              <w:pStyle w:val="14"/>
            </w:pPr>
            <w:r>
              <w:t>体质监测与健康运动科普活动举办的次数</w:t>
            </w:r>
          </w:p>
        </w:tc>
        <w:tc>
          <w:tcPr>
            <w:tcW w:w="1276" w:type="dxa"/>
            <w:vAlign w:val="center"/>
          </w:tcPr>
          <w:p>
            <w:pPr>
              <w:pStyle w:val="14"/>
            </w:pPr>
            <w:r>
              <w:t>≥6次</w:t>
            </w:r>
          </w:p>
        </w:tc>
        <w:tc>
          <w:tcPr>
            <w:tcW w:w="1843" w:type="dxa"/>
            <w:vAlign w:val="center"/>
          </w:tcPr>
          <w:p>
            <w:pPr>
              <w:pStyle w:val="14"/>
            </w:pPr>
            <w:r>
              <w:t>《全民健身计划》《“健康中国2030”规划纲要》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购置运动员选材育才系统数量</w:t>
            </w:r>
          </w:p>
        </w:tc>
        <w:tc>
          <w:tcPr>
            <w:tcW w:w="2891" w:type="dxa"/>
            <w:vAlign w:val="center"/>
          </w:tcPr>
          <w:p>
            <w:pPr>
              <w:pStyle w:val="14"/>
            </w:pPr>
            <w:r>
              <w:t>购置运动员选材育才系统数量</w:t>
            </w:r>
          </w:p>
        </w:tc>
        <w:tc>
          <w:tcPr>
            <w:tcW w:w="1276" w:type="dxa"/>
            <w:vAlign w:val="center"/>
          </w:tcPr>
          <w:p>
            <w:pPr>
              <w:pStyle w:val="14"/>
            </w:pPr>
            <w:r>
              <w:t>3台套</w:t>
            </w:r>
          </w:p>
        </w:tc>
        <w:tc>
          <w:tcPr>
            <w:tcW w:w="1843" w:type="dxa"/>
            <w:vAlign w:val="center"/>
          </w:tcPr>
          <w:p>
            <w:pPr>
              <w:pStyle w:val="14"/>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苗子集训和优秀运动员科学选材测试人数</w:t>
            </w:r>
          </w:p>
        </w:tc>
        <w:tc>
          <w:tcPr>
            <w:tcW w:w="2891" w:type="dxa"/>
            <w:vAlign w:val="center"/>
          </w:tcPr>
          <w:p>
            <w:pPr>
              <w:pStyle w:val="14"/>
            </w:pPr>
            <w:r>
              <w:t>青少年苗子集训及运动员科学选材测试人数</w:t>
            </w:r>
          </w:p>
        </w:tc>
        <w:tc>
          <w:tcPr>
            <w:tcW w:w="1276" w:type="dxa"/>
            <w:vAlign w:val="center"/>
          </w:tcPr>
          <w:p>
            <w:pPr>
              <w:pStyle w:val="14"/>
            </w:pPr>
            <w:r>
              <w:t>≥300人</w:t>
            </w:r>
          </w:p>
        </w:tc>
        <w:tc>
          <w:tcPr>
            <w:tcW w:w="1843" w:type="dxa"/>
            <w:vAlign w:val="center"/>
          </w:tcPr>
          <w:p>
            <w:pPr>
              <w:pStyle w:val="14"/>
            </w:pPr>
            <w:r>
              <w:t>《河北省运动员聘用管理办法》(冀体字〔2014〕23号)、《河北省体育局公开招聘优秀运动员办法》(冀体人字〔2017〕37号)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复健后参赛率</w:t>
            </w:r>
          </w:p>
        </w:tc>
        <w:tc>
          <w:tcPr>
            <w:tcW w:w="2891" w:type="dxa"/>
            <w:vAlign w:val="center"/>
          </w:tcPr>
          <w:p>
            <w:pPr>
              <w:pStyle w:val="14"/>
            </w:pPr>
            <w:r>
              <w:t>体能训练和伤病诊疗后参加比赛的比例</w:t>
            </w:r>
          </w:p>
        </w:tc>
        <w:tc>
          <w:tcPr>
            <w:tcW w:w="1276" w:type="dxa"/>
            <w:vAlign w:val="center"/>
          </w:tcPr>
          <w:p>
            <w:pPr>
              <w:pStyle w:val="14"/>
            </w:pPr>
            <w:r>
              <w:t>≥80%</w:t>
            </w:r>
          </w:p>
        </w:tc>
        <w:tc>
          <w:tcPr>
            <w:tcW w:w="1843" w:type="dxa"/>
            <w:vAlign w:val="center"/>
          </w:tcPr>
          <w:p>
            <w:pPr>
              <w:pStyle w:val="14"/>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资产验收合格率</w:t>
            </w:r>
          </w:p>
        </w:tc>
        <w:tc>
          <w:tcPr>
            <w:tcW w:w="2891" w:type="dxa"/>
            <w:vAlign w:val="center"/>
          </w:tcPr>
          <w:p>
            <w:pPr>
              <w:pStyle w:val="14"/>
            </w:pPr>
            <w:r>
              <w:t>购置固定资产和无形资产验收合格率</w:t>
            </w:r>
          </w:p>
        </w:tc>
        <w:tc>
          <w:tcPr>
            <w:tcW w:w="1276" w:type="dxa"/>
            <w:vAlign w:val="center"/>
          </w:tcPr>
          <w:p>
            <w:pPr>
              <w:pStyle w:val="14"/>
            </w:pPr>
            <w:r>
              <w:t>100%</w:t>
            </w:r>
          </w:p>
        </w:tc>
        <w:tc>
          <w:tcPr>
            <w:tcW w:w="1843" w:type="dxa"/>
            <w:vAlign w:val="center"/>
          </w:tcPr>
          <w:p>
            <w:pPr>
              <w:pStyle w:val="14"/>
            </w:pPr>
            <w:r>
              <w:t>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研究项目结题验收率</w:t>
            </w:r>
          </w:p>
        </w:tc>
        <w:tc>
          <w:tcPr>
            <w:tcW w:w="2891" w:type="dxa"/>
            <w:vAlign w:val="center"/>
          </w:tcPr>
          <w:p>
            <w:pPr>
              <w:pStyle w:val="14"/>
            </w:pPr>
            <w:r>
              <w:t>承担的研究项目通过结题的比率</w:t>
            </w:r>
          </w:p>
        </w:tc>
        <w:tc>
          <w:tcPr>
            <w:tcW w:w="1276" w:type="dxa"/>
            <w:vAlign w:val="center"/>
          </w:tcPr>
          <w:p>
            <w:pPr>
              <w:pStyle w:val="14"/>
            </w:pPr>
            <w:r>
              <w:t>100%</w:t>
            </w:r>
          </w:p>
        </w:tc>
        <w:tc>
          <w:tcPr>
            <w:tcW w:w="1843" w:type="dxa"/>
            <w:vAlign w:val="center"/>
          </w:tcPr>
          <w:p>
            <w:pPr>
              <w:pStyle w:val="14"/>
            </w:pPr>
            <w:r>
              <w:t>省体育局课题管理办法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反兴奋剂教育考试合格率</w:t>
            </w:r>
          </w:p>
        </w:tc>
        <w:tc>
          <w:tcPr>
            <w:tcW w:w="2891" w:type="dxa"/>
            <w:vAlign w:val="center"/>
          </w:tcPr>
          <w:p>
            <w:pPr>
              <w:pStyle w:val="14"/>
            </w:pPr>
            <w:r>
              <w:t>反兴奋剂教育考试合格率</w:t>
            </w:r>
          </w:p>
        </w:tc>
        <w:tc>
          <w:tcPr>
            <w:tcW w:w="1276" w:type="dxa"/>
            <w:vAlign w:val="center"/>
          </w:tcPr>
          <w:p>
            <w:pPr>
              <w:pStyle w:val="14"/>
            </w:pPr>
            <w:r>
              <w:t>≥80%</w:t>
            </w:r>
          </w:p>
        </w:tc>
        <w:tc>
          <w:tcPr>
            <w:tcW w:w="1843" w:type="dxa"/>
            <w:vAlign w:val="center"/>
          </w:tcPr>
          <w:p>
            <w:pPr>
              <w:pStyle w:val="14"/>
            </w:pPr>
            <w:r>
              <w:t>体育总局反兴奋剂中心《反兴奋剂教育工作实施细则》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兴奋剂检查人员年度考核通过率</w:t>
            </w:r>
          </w:p>
        </w:tc>
        <w:tc>
          <w:tcPr>
            <w:tcW w:w="2891" w:type="dxa"/>
            <w:vAlign w:val="center"/>
          </w:tcPr>
          <w:p>
            <w:pPr>
              <w:pStyle w:val="14"/>
            </w:pPr>
            <w:r>
              <w:t>兴奋剂检查人员年度考核通过率</w:t>
            </w:r>
          </w:p>
        </w:tc>
        <w:tc>
          <w:tcPr>
            <w:tcW w:w="1276" w:type="dxa"/>
            <w:vAlign w:val="center"/>
          </w:tcPr>
          <w:p>
            <w:pPr>
              <w:pStyle w:val="14"/>
            </w:pPr>
            <w:r>
              <w:t>≥60%</w:t>
            </w:r>
          </w:p>
        </w:tc>
        <w:tc>
          <w:tcPr>
            <w:tcW w:w="1843" w:type="dxa"/>
            <w:vAlign w:val="center"/>
          </w:tcPr>
          <w:p>
            <w:pPr>
              <w:pStyle w:val="14"/>
            </w:pPr>
            <w:r>
              <w:t>《体育总局办公厅兴奋剂检查人员管理办法》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国民体质监测合格率</w:t>
            </w:r>
          </w:p>
        </w:tc>
        <w:tc>
          <w:tcPr>
            <w:tcW w:w="2891" w:type="dxa"/>
            <w:vAlign w:val="center"/>
          </w:tcPr>
          <w:p>
            <w:pPr>
              <w:pStyle w:val="14"/>
            </w:pPr>
            <w:r>
              <w:t>体质监测人群测试合格率</w:t>
            </w:r>
          </w:p>
        </w:tc>
        <w:tc>
          <w:tcPr>
            <w:tcW w:w="1276" w:type="dxa"/>
            <w:vAlign w:val="center"/>
          </w:tcPr>
          <w:p>
            <w:pPr>
              <w:pStyle w:val="14"/>
            </w:pPr>
            <w:r>
              <w:t>≥80%</w:t>
            </w:r>
          </w:p>
          <w:p>
            <w:pPr>
              <w:pStyle w:val="14"/>
            </w:pPr>
          </w:p>
        </w:tc>
        <w:tc>
          <w:tcPr>
            <w:tcW w:w="1843" w:type="dxa"/>
            <w:vAlign w:val="center"/>
          </w:tcPr>
          <w:p>
            <w:pPr>
              <w:pStyle w:val="14"/>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 xml:space="preserve">新购设备验收时间 </w:t>
            </w:r>
          </w:p>
        </w:tc>
        <w:tc>
          <w:tcPr>
            <w:tcW w:w="2891" w:type="dxa"/>
            <w:vAlign w:val="center"/>
          </w:tcPr>
          <w:p>
            <w:pPr>
              <w:pStyle w:val="14"/>
            </w:pPr>
            <w:r>
              <w:t xml:space="preserve">新购设备验收时间 </w:t>
            </w:r>
          </w:p>
        </w:tc>
        <w:tc>
          <w:tcPr>
            <w:tcW w:w="1276" w:type="dxa"/>
            <w:vAlign w:val="center"/>
          </w:tcPr>
          <w:p>
            <w:pPr>
              <w:pStyle w:val="14"/>
            </w:pPr>
            <w:r>
              <w:t>12月20日之前</w:t>
            </w:r>
          </w:p>
        </w:tc>
        <w:tc>
          <w:tcPr>
            <w:tcW w:w="1843" w:type="dxa"/>
            <w:vAlign w:val="center"/>
          </w:tcPr>
          <w:p>
            <w:pPr>
              <w:pStyle w:val="14"/>
            </w:pPr>
            <w:r>
              <w:t>工作任务进度安排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科技服务保障经费</w:t>
            </w:r>
          </w:p>
        </w:tc>
        <w:tc>
          <w:tcPr>
            <w:tcW w:w="2891" w:type="dxa"/>
            <w:vAlign w:val="center"/>
          </w:tcPr>
          <w:p>
            <w:pPr>
              <w:pStyle w:val="14"/>
            </w:pPr>
            <w:r>
              <w:t>科技服务保障经费</w:t>
            </w:r>
          </w:p>
        </w:tc>
        <w:tc>
          <w:tcPr>
            <w:tcW w:w="1276" w:type="dxa"/>
            <w:vAlign w:val="center"/>
          </w:tcPr>
          <w:p>
            <w:pPr>
              <w:pStyle w:val="14"/>
            </w:pPr>
            <w:r>
              <w:t>≤2690万元</w:t>
            </w:r>
          </w:p>
        </w:tc>
        <w:tc>
          <w:tcPr>
            <w:tcW w:w="1843" w:type="dxa"/>
            <w:vAlign w:val="center"/>
          </w:tcPr>
          <w:p>
            <w:pPr>
              <w:pStyle w:val="14"/>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群众体育经费</w:t>
            </w:r>
          </w:p>
        </w:tc>
        <w:tc>
          <w:tcPr>
            <w:tcW w:w="2891" w:type="dxa"/>
            <w:vAlign w:val="center"/>
          </w:tcPr>
          <w:p>
            <w:pPr>
              <w:pStyle w:val="14"/>
            </w:pPr>
            <w:r>
              <w:t>群众体育经费</w:t>
            </w:r>
          </w:p>
        </w:tc>
        <w:tc>
          <w:tcPr>
            <w:tcW w:w="1276" w:type="dxa"/>
            <w:vAlign w:val="center"/>
          </w:tcPr>
          <w:p>
            <w:pPr>
              <w:pStyle w:val="14"/>
            </w:pPr>
            <w:r>
              <w:t>≤150万元</w:t>
            </w:r>
          </w:p>
        </w:tc>
        <w:tc>
          <w:tcPr>
            <w:tcW w:w="1843" w:type="dxa"/>
            <w:vAlign w:val="center"/>
          </w:tcPr>
          <w:p>
            <w:pPr>
              <w:pStyle w:val="14"/>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青少年训练经费</w:t>
            </w:r>
          </w:p>
        </w:tc>
        <w:tc>
          <w:tcPr>
            <w:tcW w:w="2891" w:type="dxa"/>
            <w:vAlign w:val="center"/>
          </w:tcPr>
          <w:p>
            <w:pPr>
              <w:pStyle w:val="14"/>
            </w:pPr>
            <w:r>
              <w:t>青少年训练经费</w:t>
            </w:r>
          </w:p>
        </w:tc>
        <w:tc>
          <w:tcPr>
            <w:tcW w:w="1276" w:type="dxa"/>
            <w:vAlign w:val="center"/>
          </w:tcPr>
          <w:p>
            <w:pPr>
              <w:pStyle w:val="14"/>
            </w:pPr>
            <w:r>
              <w:t>≤85万元</w:t>
            </w:r>
          </w:p>
        </w:tc>
        <w:tc>
          <w:tcPr>
            <w:tcW w:w="1843" w:type="dxa"/>
            <w:vAlign w:val="center"/>
          </w:tcPr>
          <w:p>
            <w:pPr>
              <w:pStyle w:val="14"/>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科研楼维修改造经费</w:t>
            </w:r>
          </w:p>
        </w:tc>
        <w:tc>
          <w:tcPr>
            <w:tcW w:w="2891" w:type="dxa"/>
            <w:vAlign w:val="center"/>
          </w:tcPr>
          <w:p>
            <w:pPr>
              <w:pStyle w:val="14"/>
            </w:pPr>
            <w:r>
              <w:t>科研楼维修改造经费</w:t>
            </w:r>
          </w:p>
        </w:tc>
        <w:tc>
          <w:tcPr>
            <w:tcW w:w="1276" w:type="dxa"/>
            <w:vAlign w:val="center"/>
          </w:tcPr>
          <w:p>
            <w:pPr>
              <w:pStyle w:val="14"/>
            </w:pPr>
            <w:r>
              <w:t>≤200万元</w:t>
            </w:r>
          </w:p>
        </w:tc>
        <w:tc>
          <w:tcPr>
            <w:tcW w:w="1843" w:type="dxa"/>
            <w:vAlign w:val="center"/>
          </w:tcPr>
          <w:p>
            <w:pPr>
              <w:pStyle w:val="14"/>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竞技体育科技保障覆盖率</w:t>
            </w:r>
          </w:p>
          <w:p>
            <w:pPr>
              <w:pStyle w:val="14"/>
            </w:pPr>
          </w:p>
        </w:tc>
        <w:tc>
          <w:tcPr>
            <w:tcW w:w="2891" w:type="dxa"/>
            <w:vAlign w:val="center"/>
          </w:tcPr>
          <w:p>
            <w:pPr>
              <w:pStyle w:val="14"/>
            </w:pPr>
            <w:r>
              <w:t>通过为运动员开通绿色通道、开展体能训练、伤病诊疗等竞技体育助力工作，反映服务运动项目中心的情况</w:t>
            </w:r>
          </w:p>
        </w:tc>
        <w:tc>
          <w:tcPr>
            <w:tcW w:w="1276" w:type="dxa"/>
            <w:vAlign w:val="center"/>
          </w:tcPr>
          <w:p>
            <w:pPr>
              <w:pStyle w:val="14"/>
            </w:pPr>
            <w:r>
              <w:t>≥90%</w:t>
            </w:r>
          </w:p>
          <w:p>
            <w:pPr>
              <w:pStyle w:val="14"/>
            </w:pPr>
          </w:p>
        </w:tc>
        <w:tc>
          <w:tcPr>
            <w:tcW w:w="1843" w:type="dxa"/>
            <w:vAlign w:val="center"/>
          </w:tcPr>
          <w:p>
            <w:pPr>
              <w:pStyle w:val="14"/>
            </w:pPr>
            <w:r>
              <w:t>机构职能编制规定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设备使用年限</w:t>
            </w:r>
          </w:p>
          <w:p>
            <w:pPr>
              <w:pStyle w:val="14"/>
            </w:pPr>
          </w:p>
        </w:tc>
        <w:tc>
          <w:tcPr>
            <w:tcW w:w="2891" w:type="dxa"/>
            <w:vAlign w:val="center"/>
          </w:tcPr>
          <w:p>
            <w:pPr>
              <w:pStyle w:val="14"/>
            </w:pPr>
            <w:r>
              <w:t>设备使用年限</w:t>
            </w:r>
          </w:p>
        </w:tc>
        <w:tc>
          <w:tcPr>
            <w:tcW w:w="1276" w:type="dxa"/>
            <w:vAlign w:val="center"/>
          </w:tcPr>
          <w:p>
            <w:pPr>
              <w:pStyle w:val="14"/>
            </w:pPr>
            <w:r>
              <w:t>≥5年</w:t>
            </w:r>
          </w:p>
        </w:tc>
        <w:tc>
          <w:tcPr>
            <w:tcW w:w="1843" w:type="dxa"/>
            <w:vAlign w:val="center"/>
          </w:tcPr>
          <w:p>
            <w:pPr>
              <w:pStyle w:val="14"/>
            </w:pPr>
            <w:r>
              <w:t>《河北省行政事业单位国有资产管理办法》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教练员及运动员满意度</w:t>
            </w:r>
          </w:p>
        </w:tc>
        <w:tc>
          <w:tcPr>
            <w:tcW w:w="2891" w:type="dxa"/>
            <w:vAlign w:val="center"/>
          </w:tcPr>
          <w:p>
            <w:pPr>
              <w:pStyle w:val="14"/>
            </w:pPr>
            <w:r>
              <w:t>体能训练指导、伤病诊疗、反兴奋剂教育等服务的满意度</w:t>
            </w:r>
          </w:p>
        </w:tc>
        <w:tc>
          <w:tcPr>
            <w:tcW w:w="1276" w:type="dxa"/>
            <w:vAlign w:val="center"/>
          </w:tcPr>
          <w:p>
            <w:pPr>
              <w:pStyle w:val="14"/>
            </w:pPr>
            <w:r>
              <w:t>≥85%</w:t>
            </w:r>
          </w:p>
          <w:p>
            <w:pPr>
              <w:pStyle w:val="14"/>
            </w:pPr>
          </w:p>
        </w:tc>
        <w:tc>
          <w:tcPr>
            <w:tcW w:w="1843" w:type="dxa"/>
            <w:vAlign w:val="center"/>
          </w:tcPr>
          <w:p>
            <w:pPr>
              <w:pStyle w:val="14"/>
            </w:pPr>
            <w:r>
              <w:t>机构职能编制规定</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54、体育财务管理工作经费绩效目标表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13000024P0063D410004D</w:t>
            </w:r>
          </w:p>
        </w:tc>
        <w:tc>
          <w:tcPr>
            <w:tcW w:w="1587" w:type="dxa"/>
            <w:vAlign w:val="center"/>
          </w:tcPr>
          <w:p>
            <w:pPr>
              <w:pStyle w:val="12"/>
            </w:pPr>
            <w:r>
              <w:t>项目名称</w:t>
            </w:r>
          </w:p>
        </w:tc>
        <w:tc>
          <w:tcPr>
            <w:tcW w:w="4422" w:type="dxa"/>
            <w:gridSpan w:val="3"/>
            <w:vAlign w:val="center"/>
          </w:tcPr>
          <w:p>
            <w:pPr>
              <w:pStyle w:val="14"/>
            </w:pPr>
            <w:r>
              <w:t>体育财务管理工作经费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101.00</w:t>
            </w:r>
          </w:p>
        </w:tc>
        <w:tc>
          <w:tcPr>
            <w:tcW w:w="1587" w:type="dxa"/>
            <w:vAlign w:val="center"/>
          </w:tcPr>
          <w:p>
            <w:pPr>
              <w:pStyle w:val="12"/>
            </w:pPr>
            <w:r>
              <w:t>其中：财政    资金</w:t>
            </w:r>
          </w:p>
        </w:tc>
        <w:tc>
          <w:tcPr>
            <w:tcW w:w="1304" w:type="dxa"/>
            <w:vAlign w:val="center"/>
          </w:tcPr>
          <w:p>
            <w:pPr>
              <w:pStyle w:val="14"/>
            </w:pPr>
            <w:r>
              <w:t>101.00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用于保障省体育局系统基本保障工作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50%</w:t>
            </w:r>
          </w:p>
        </w:tc>
        <w:tc>
          <w:tcPr>
            <w:tcW w:w="1304" w:type="dxa"/>
            <w:vAlign w:val="center"/>
          </w:tcPr>
          <w:p>
            <w:pPr>
              <w:pStyle w:val="15"/>
            </w:pPr>
            <w:r>
              <w:t>83%</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1.确保科学，强化监管，高效推进基本建设工作</w:t>
            </w:r>
          </w:p>
          <w:p>
            <w:pPr>
              <w:pStyle w:val="14"/>
            </w:pPr>
            <w:r>
              <w:t>2.加强各预算单位政府采购项目的审核和监督，规范政府采购程序，进一步完善政府采购工作</w:t>
            </w:r>
          </w:p>
          <w:p>
            <w:pPr>
              <w:pStyle w:val="14"/>
            </w:pPr>
            <w:r>
              <w:t>3.加强审计工作，通过审计整改进一步规范基建、采购、财务及绩效工作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工作类别数</w:t>
            </w:r>
          </w:p>
        </w:tc>
        <w:tc>
          <w:tcPr>
            <w:tcW w:w="2891" w:type="dxa"/>
            <w:vAlign w:val="center"/>
          </w:tcPr>
          <w:p>
            <w:pPr>
              <w:pStyle w:val="14"/>
            </w:pPr>
            <w:r>
              <w:t>承担局系统大型体育设施建设、政府采购及招投标、局机关及直属事业单位财务结算、协助做好局系统资产管理工作</w:t>
            </w:r>
          </w:p>
        </w:tc>
        <w:tc>
          <w:tcPr>
            <w:tcW w:w="1276" w:type="dxa"/>
            <w:vAlign w:val="center"/>
          </w:tcPr>
          <w:p>
            <w:pPr>
              <w:pStyle w:val="14"/>
            </w:pPr>
            <w:r>
              <w:t>4项</w:t>
            </w:r>
          </w:p>
        </w:tc>
        <w:tc>
          <w:tcPr>
            <w:tcW w:w="1843"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年度任务完成率</w:t>
            </w:r>
          </w:p>
        </w:tc>
        <w:tc>
          <w:tcPr>
            <w:tcW w:w="2891" w:type="dxa"/>
            <w:vAlign w:val="center"/>
          </w:tcPr>
          <w:p>
            <w:pPr>
              <w:pStyle w:val="14"/>
            </w:pPr>
            <w:r>
              <w:t>按照职能完成各项工作任务，控制工作失误率</w:t>
            </w:r>
          </w:p>
        </w:tc>
        <w:tc>
          <w:tcPr>
            <w:tcW w:w="1276" w:type="dxa"/>
            <w:vAlign w:val="center"/>
          </w:tcPr>
          <w:p>
            <w:pPr>
              <w:pStyle w:val="14"/>
            </w:pPr>
            <w:r>
              <w:t>≥95%</w:t>
            </w:r>
          </w:p>
        </w:tc>
        <w:tc>
          <w:tcPr>
            <w:tcW w:w="1843"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工作时效</w:t>
            </w:r>
          </w:p>
        </w:tc>
        <w:tc>
          <w:tcPr>
            <w:tcW w:w="2891" w:type="dxa"/>
            <w:vAlign w:val="center"/>
          </w:tcPr>
          <w:p>
            <w:pPr>
              <w:pStyle w:val="14"/>
            </w:pPr>
            <w:r>
              <w:t>基本建设、政府采购、财务核算、资产绩效等工作办结时间</w:t>
            </w:r>
          </w:p>
        </w:tc>
        <w:tc>
          <w:tcPr>
            <w:tcW w:w="1276" w:type="dxa"/>
            <w:vAlign w:val="center"/>
          </w:tcPr>
          <w:p>
            <w:pPr>
              <w:pStyle w:val="14"/>
            </w:pPr>
            <w:r>
              <w:t>≤5天</w:t>
            </w:r>
          </w:p>
        </w:tc>
        <w:tc>
          <w:tcPr>
            <w:tcW w:w="1843"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预算控制数</w:t>
            </w:r>
          </w:p>
        </w:tc>
        <w:tc>
          <w:tcPr>
            <w:tcW w:w="2891" w:type="dxa"/>
            <w:vAlign w:val="center"/>
          </w:tcPr>
          <w:p>
            <w:pPr>
              <w:pStyle w:val="14"/>
            </w:pPr>
            <w:r>
              <w:t>保障工作正常运转，不超过2024年度预算金额</w:t>
            </w:r>
          </w:p>
        </w:tc>
        <w:tc>
          <w:tcPr>
            <w:tcW w:w="1276" w:type="dxa"/>
            <w:vAlign w:val="center"/>
          </w:tcPr>
          <w:p>
            <w:pPr>
              <w:pStyle w:val="14"/>
            </w:pPr>
            <w:r>
              <w:t>≤101万元</w:t>
            </w:r>
          </w:p>
        </w:tc>
        <w:tc>
          <w:tcPr>
            <w:tcW w:w="1843" w:type="dxa"/>
            <w:vAlign w:val="center"/>
          </w:tcPr>
          <w:p>
            <w:pPr>
              <w:pStyle w:val="14"/>
            </w:pPr>
            <w:r>
              <w:t>年初预算批复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经济效益指标</w:t>
            </w:r>
          </w:p>
        </w:tc>
        <w:tc>
          <w:tcPr>
            <w:tcW w:w="2891" w:type="dxa"/>
            <w:vAlign w:val="center"/>
          </w:tcPr>
          <w:p>
            <w:pPr>
              <w:pStyle w:val="14"/>
            </w:pPr>
            <w:r>
              <w:t>完成局系统基本建设、政府采购、财务核算、审计等工作</w:t>
            </w:r>
          </w:p>
        </w:tc>
        <w:tc>
          <w:tcPr>
            <w:tcW w:w="1276" w:type="dxa"/>
            <w:vAlign w:val="center"/>
          </w:tcPr>
          <w:p>
            <w:pPr>
              <w:pStyle w:val="14"/>
            </w:pPr>
            <w:r>
              <w:t>按照职责和工作计划完成工作任务</w:t>
            </w:r>
          </w:p>
        </w:tc>
        <w:tc>
          <w:tcPr>
            <w:tcW w:w="1843"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被服务对象满意度</w:t>
            </w:r>
          </w:p>
        </w:tc>
        <w:tc>
          <w:tcPr>
            <w:tcW w:w="2891" w:type="dxa"/>
            <w:vAlign w:val="center"/>
          </w:tcPr>
          <w:p>
            <w:pPr>
              <w:pStyle w:val="14"/>
            </w:pPr>
            <w:r>
              <w:t>局系统各单位对基建中心工作的满意度</w:t>
            </w:r>
          </w:p>
        </w:tc>
        <w:tc>
          <w:tcPr>
            <w:tcW w:w="1276" w:type="dxa"/>
            <w:vAlign w:val="center"/>
          </w:tcPr>
          <w:p>
            <w:pPr>
              <w:pStyle w:val="14"/>
            </w:pPr>
            <w:r>
              <w:t>≥90%</w:t>
            </w:r>
          </w:p>
        </w:tc>
        <w:tc>
          <w:tcPr>
            <w:tcW w:w="1843" w:type="dxa"/>
            <w:vAlign w:val="center"/>
          </w:tcPr>
          <w:p>
            <w:pPr>
              <w:pStyle w:val="14"/>
            </w:pPr>
            <w:r>
              <w:t>现场调查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55、体育发展经费绩效目标表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13000024P00DDF410010Q</w:t>
            </w:r>
          </w:p>
        </w:tc>
        <w:tc>
          <w:tcPr>
            <w:tcW w:w="1587" w:type="dxa"/>
            <w:vAlign w:val="center"/>
          </w:tcPr>
          <w:p>
            <w:pPr>
              <w:pStyle w:val="12"/>
            </w:pPr>
            <w:r>
              <w:t>项目名称</w:t>
            </w:r>
          </w:p>
        </w:tc>
        <w:tc>
          <w:tcPr>
            <w:tcW w:w="4422" w:type="dxa"/>
            <w:gridSpan w:val="3"/>
            <w:vAlign w:val="center"/>
          </w:tcPr>
          <w:p>
            <w:pPr>
              <w:pStyle w:val="14"/>
            </w:pPr>
            <w:r>
              <w:t>体育发展经费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285.00</w:t>
            </w:r>
          </w:p>
        </w:tc>
        <w:tc>
          <w:tcPr>
            <w:tcW w:w="1587" w:type="dxa"/>
            <w:vAlign w:val="center"/>
          </w:tcPr>
          <w:p>
            <w:pPr>
              <w:pStyle w:val="12"/>
            </w:pPr>
            <w:r>
              <w:t>其中：财政    资金</w:t>
            </w:r>
          </w:p>
        </w:tc>
        <w:tc>
          <w:tcPr>
            <w:tcW w:w="1304" w:type="dxa"/>
            <w:vAlign w:val="center"/>
          </w:tcPr>
          <w:p>
            <w:pPr>
              <w:pStyle w:val="14"/>
            </w:pPr>
            <w:r>
              <w:t>285.00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加强局系统预算执行和财务管理，进一步优化集中核算工作体制机制，加强非集中核算单位财务监管；对省体育局系统货物、服务、工程项目进行政府采购审核把关；对省体育局政府采购项目进行评审、论证、咨询等服务保障；对局系统基本建设项目进行咨询服务保障，提升基建项目服务保障水平；对绩效评价、资产管理等工作进行服务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1.进一步优化集中核算体制机制，提升集中核算单位管理和服务水平。</w:t>
            </w:r>
          </w:p>
          <w:p>
            <w:pPr>
              <w:pStyle w:val="14"/>
            </w:pPr>
            <w:r>
              <w:t>2.强化基础建设工作服务保障水平，推进体育强省建设。</w:t>
            </w:r>
          </w:p>
          <w:p>
            <w:pPr>
              <w:pStyle w:val="14"/>
            </w:pPr>
            <w:r>
              <w:t>3.进一步提升政府采购业务审核质量和效率，强化服务保障水平和能力。</w:t>
            </w:r>
          </w:p>
          <w:p>
            <w:pPr>
              <w:pStyle w:val="14"/>
            </w:pPr>
            <w:r>
              <w:t>4.配合完成局系统绩效评价、体育统计、资产管理等工作。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工作类别数</w:t>
            </w:r>
          </w:p>
        </w:tc>
        <w:tc>
          <w:tcPr>
            <w:tcW w:w="2891" w:type="dxa"/>
            <w:vAlign w:val="center"/>
          </w:tcPr>
          <w:p>
            <w:pPr>
              <w:pStyle w:val="14"/>
            </w:pPr>
            <w:r>
              <w:t>承担局系统大型体育设施建设、政府采购及招投标、局机关及直属事业单位财务结算、协助做好局系统资产管理工作</w:t>
            </w:r>
          </w:p>
        </w:tc>
        <w:tc>
          <w:tcPr>
            <w:tcW w:w="1276" w:type="dxa"/>
            <w:vAlign w:val="center"/>
          </w:tcPr>
          <w:p>
            <w:pPr>
              <w:pStyle w:val="14"/>
            </w:pPr>
            <w:r>
              <w:t>4项</w:t>
            </w:r>
          </w:p>
        </w:tc>
        <w:tc>
          <w:tcPr>
            <w:tcW w:w="1843"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年度任务完成率</w:t>
            </w:r>
          </w:p>
        </w:tc>
        <w:tc>
          <w:tcPr>
            <w:tcW w:w="2891" w:type="dxa"/>
            <w:vAlign w:val="center"/>
          </w:tcPr>
          <w:p>
            <w:pPr>
              <w:pStyle w:val="14"/>
            </w:pPr>
            <w:r>
              <w:t>按照职能完成各项工作任务，控制工作失误率</w:t>
            </w:r>
          </w:p>
        </w:tc>
        <w:tc>
          <w:tcPr>
            <w:tcW w:w="1276" w:type="dxa"/>
            <w:vAlign w:val="center"/>
          </w:tcPr>
          <w:p>
            <w:pPr>
              <w:pStyle w:val="14"/>
            </w:pPr>
            <w:r>
              <w:t>≥90%</w:t>
            </w:r>
          </w:p>
        </w:tc>
        <w:tc>
          <w:tcPr>
            <w:tcW w:w="1843"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工作时效</w:t>
            </w:r>
          </w:p>
        </w:tc>
        <w:tc>
          <w:tcPr>
            <w:tcW w:w="2891" w:type="dxa"/>
            <w:vAlign w:val="center"/>
          </w:tcPr>
          <w:p>
            <w:pPr>
              <w:pStyle w:val="14"/>
            </w:pPr>
            <w:r>
              <w:t>政府采购、财务核算、资产绩效等工作办结时间</w:t>
            </w:r>
          </w:p>
        </w:tc>
        <w:tc>
          <w:tcPr>
            <w:tcW w:w="1276" w:type="dxa"/>
            <w:vAlign w:val="center"/>
          </w:tcPr>
          <w:p>
            <w:pPr>
              <w:pStyle w:val="14"/>
            </w:pPr>
            <w:r>
              <w:t>≤5天</w:t>
            </w:r>
          </w:p>
        </w:tc>
        <w:tc>
          <w:tcPr>
            <w:tcW w:w="1843"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预算控制数</w:t>
            </w:r>
          </w:p>
        </w:tc>
        <w:tc>
          <w:tcPr>
            <w:tcW w:w="2891" w:type="dxa"/>
            <w:vAlign w:val="center"/>
          </w:tcPr>
          <w:p>
            <w:pPr>
              <w:pStyle w:val="14"/>
            </w:pPr>
            <w:r>
              <w:t>保障工作正常运转，不超过2024年度预算金额</w:t>
            </w:r>
          </w:p>
        </w:tc>
        <w:tc>
          <w:tcPr>
            <w:tcW w:w="1276" w:type="dxa"/>
            <w:vAlign w:val="center"/>
          </w:tcPr>
          <w:p>
            <w:pPr>
              <w:pStyle w:val="14"/>
            </w:pPr>
            <w:r>
              <w:t>≤285万元</w:t>
            </w:r>
          </w:p>
        </w:tc>
        <w:tc>
          <w:tcPr>
            <w:tcW w:w="1843" w:type="dxa"/>
            <w:vAlign w:val="center"/>
          </w:tcPr>
          <w:p>
            <w:pPr>
              <w:pStyle w:val="14"/>
            </w:pPr>
            <w:r>
              <w:t>年初预算批复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经济效益指标</w:t>
            </w:r>
          </w:p>
        </w:tc>
        <w:tc>
          <w:tcPr>
            <w:tcW w:w="2891" w:type="dxa"/>
            <w:vAlign w:val="center"/>
          </w:tcPr>
          <w:p>
            <w:pPr>
              <w:pStyle w:val="14"/>
            </w:pPr>
            <w:r>
              <w:t>完成局系统基本建设、政府采购、财务核算、资产绩效等工作。</w:t>
            </w:r>
          </w:p>
        </w:tc>
        <w:tc>
          <w:tcPr>
            <w:tcW w:w="1276" w:type="dxa"/>
            <w:vAlign w:val="center"/>
          </w:tcPr>
          <w:p>
            <w:pPr>
              <w:pStyle w:val="14"/>
            </w:pPr>
            <w:r>
              <w:t>按照职责和工作计划完成工作任务</w:t>
            </w:r>
          </w:p>
        </w:tc>
        <w:tc>
          <w:tcPr>
            <w:tcW w:w="1843" w:type="dxa"/>
            <w:vAlign w:val="center"/>
          </w:tcPr>
          <w:p>
            <w:pPr>
              <w:pStyle w:val="14"/>
            </w:pPr>
            <w:r>
              <w:t>《中共河北省委机构编制委员会办公室关于调整河北省体育局所属事业单位机构编制事宜的通知》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被服务对象满意度</w:t>
            </w:r>
          </w:p>
        </w:tc>
        <w:tc>
          <w:tcPr>
            <w:tcW w:w="2891" w:type="dxa"/>
            <w:vAlign w:val="center"/>
          </w:tcPr>
          <w:p>
            <w:pPr>
              <w:pStyle w:val="14"/>
            </w:pPr>
            <w:r>
              <w:t>局系统各单位对基建中心工作的满意度</w:t>
            </w:r>
          </w:p>
        </w:tc>
        <w:tc>
          <w:tcPr>
            <w:tcW w:w="1276" w:type="dxa"/>
            <w:vAlign w:val="center"/>
          </w:tcPr>
          <w:p>
            <w:pPr>
              <w:pStyle w:val="14"/>
            </w:pPr>
            <w:r>
              <w:t>≥90%</w:t>
            </w:r>
          </w:p>
        </w:tc>
        <w:tc>
          <w:tcPr>
            <w:tcW w:w="1843" w:type="dxa"/>
            <w:vAlign w:val="center"/>
          </w:tcPr>
          <w:p>
            <w:pPr>
              <w:pStyle w:val="14"/>
            </w:pPr>
            <w:r>
              <w:t>现场调查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56、崇礼高原（国家综合）训练基地10Kv电源线工程绩效目标表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13000024P00230410066K</w:t>
            </w:r>
          </w:p>
        </w:tc>
        <w:tc>
          <w:tcPr>
            <w:tcW w:w="1587" w:type="dxa"/>
            <w:vAlign w:val="center"/>
          </w:tcPr>
          <w:p>
            <w:pPr>
              <w:pStyle w:val="12"/>
            </w:pPr>
            <w:r>
              <w:t>项目名称</w:t>
            </w:r>
          </w:p>
        </w:tc>
        <w:tc>
          <w:tcPr>
            <w:tcW w:w="4422" w:type="dxa"/>
            <w:gridSpan w:val="3"/>
            <w:vAlign w:val="center"/>
          </w:tcPr>
          <w:p>
            <w:pPr>
              <w:pStyle w:val="14"/>
            </w:pPr>
            <w:r>
              <w:t>崇礼高原（国家综合）训练基地10Kv电源线工程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980.00</w:t>
            </w:r>
          </w:p>
        </w:tc>
        <w:tc>
          <w:tcPr>
            <w:tcW w:w="1587" w:type="dxa"/>
            <w:vAlign w:val="center"/>
          </w:tcPr>
          <w:p>
            <w:pPr>
              <w:pStyle w:val="12"/>
            </w:pPr>
            <w:r>
              <w:t>其中：财政    资金</w:t>
            </w:r>
          </w:p>
        </w:tc>
        <w:tc>
          <w:tcPr>
            <w:tcW w:w="1304" w:type="dxa"/>
            <w:vAlign w:val="center"/>
          </w:tcPr>
          <w:p>
            <w:pPr>
              <w:pStyle w:val="14"/>
            </w:pPr>
            <w:r>
              <w:t>980.00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该项目资金980万元，主要用于新建一条电力专线，保障室内U型场地训练馆电力供应。</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1.通过新建一条电力专线，保障室内U型场地训练馆电力供应。</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工程数量</w:t>
            </w:r>
          </w:p>
        </w:tc>
        <w:tc>
          <w:tcPr>
            <w:tcW w:w="2891" w:type="dxa"/>
            <w:vAlign w:val="center"/>
          </w:tcPr>
          <w:p>
            <w:pPr>
              <w:pStyle w:val="14"/>
            </w:pPr>
            <w:r>
              <w:t>反映项目开工工程数量</w:t>
            </w:r>
          </w:p>
          <w:p>
            <w:pPr>
              <w:pStyle w:val="14"/>
            </w:pPr>
          </w:p>
        </w:tc>
        <w:tc>
          <w:tcPr>
            <w:tcW w:w="1276" w:type="dxa"/>
            <w:vAlign w:val="center"/>
          </w:tcPr>
          <w:p>
            <w:pPr>
              <w:pStyle w:val="14"/>
            </w:pPr>
            <w:r>
              <w:t>1 项</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工程竣工验收合格率</w:t>
            </w:r>
          </w:p>
          <w:p>
            <w:pPr>
              <w:pStyle w:val="14"/>
            </w:pPr>
          </w:p>
        </w:tc>
        <w:tc>
          <w:tcPr>
            <w:tcW w:w="2891" w:type="dxa"/>
            <w:vAlign w:val="center"/>
          </w:tcPr>
          <w:p>
            <w:pPr>
              <w:pStyle w:val="14"/>
            </w:pPr>
            <w:r>
              <w:t>项目竣工验收合格率</w:t>
            </w:r>
          </w:p>
          <w:p>
            <w:pPr>
              <w:pStyle w:val="14"/>
            </w:pPr>
          </w:p>
        </w:tc>
        <w:tc>
          <w:tcPr>
            <w:tcW w:w="1276" w:type="dxa"/>
            <w:vAlign w:val="center"/>
          </w:tcPr>
          <w:p>
            <w:pPr>
              <w:pStyle w:val="14"/>
            </w:pPr>
            <w:r>
              <w:t>100%</w:t>
            </w:r>
          </w:p>
        </w:tc>
        <w:tc>
          <w:tcPr>
            <w:tcW w:w="1843" w:type="dxa"/>
            <w:vAlign w:val="center"/>
          </w:tcPr>
          <w:p>
            <w:pPr>
              <w:pStyle w:val="14"/>
            </w:pPr>
            <w:r>
              <w:t>竣工验收合格率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资金支付及时率</w:t>
            </w:r>
          </w:p>
        </w:tc>
        <w:tc>
          <w:tcPr>
            <w:tcW w:w="2891" w:type="dxa"/>
            <w:vAlign w:val="center"/>
          </w:tcPr>
          <w:p>
            <w:pPr>
              <w:pStyle w:val="14"/>
            </w:pPr>
            <w:r>
              <w:t>项目资金支付完成时间</w:t>
            </w:r>
          </w:p>
          <w:p>
            <w:pPr>
              <w:pStyle w:val="14"/>
            </w:pPr>
          </w:p>
        </w:tc>
        <w:tc>
          <w:tcPr>
            <w:tcW w:w="1276" w:type="dxa"/>
            <w:vAlign w:val="center"/>
          </w:tcPr>
          <w:p>
            <w:pPr>
              <w:pStyle w:val="14"/>
            </w:pPr>
            <w:r>
              <w:t>12月底前</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每米建设成本</w:t>
            </w:r>
          </w:p>
        </w:tc>
        <w:tc>
          <w:tcPr>
            <w:tcW w:w="2891" w:type="dxa"/>
            <w:vAlign w:val="center"/>
          </w:tcPr>
          <w:p>
            <w:pPr>
              <w:pStyle w:val="14"/>
            </w:pPr>
            <w:r>
              <w:t>每米建设成本</w:t>
            </w:r>
          </w:p>
        </w:tc>
        <w:tc>
          <w:tcPr>
            <w:tcW w:w="1276" w:type="dxa"/>
            <w:vAlign w:val="center"/>
          </w:tcPr>
          <w:p>
            <w:pPr>
              <w:pStyle w:val="14"/>
            </w:pPr>
            <w:r>
              <w:t>≤1642元</w:t>
            </w:r>
          </w:p>
        </w:tc>
        <w:tc>
          <w:tcPr>
            <w:tcW w:w="1843" w:type="dxa"/>
            <w:vAlign w:val="center"/>
          </w:tcPr>
          <w:p>
            <w:pPr>
              <w:pStyle w:val="14"/>
            </w:pPr>
            <w:r>
              <w:t>计划表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优化运动员驻训条件，提升基地科技助力水平，提升基地训练保障能力</w:t>
            </w:r>
          </w:p>
          <w:p>
            <w:pPr>
              <w:pStyle w:val="14"/>
            </w:pPr>
          </w:p>
        </w:tc>
        <w:tc>
          <w:tcPr>
            <w:tcW w:w="2891" w:type="dxa"/>
            <w:vAlign w:val="center"/>
          </w:tcPr>
          <w:p>
            <w:pPr>
              <w:pStyle w:val="14"/>
            </w:pPr>
            <w:r>
              <w:t>优化运动员驻训条件，提升基地科技助力水平，提升基地训练保障能力</w:t>
            </w:r>
          </w:p>
          <w:p>
            <w:pPr>
              <w:pStyle w:val="14"/>
            </w:pPr>
          </w:p>
        </w:tc>
        <w:tc>
          <w:tcPr>
            <w:tcW w:w="1276" w:type="dxa"/>
            <w:vAlign w:val="center"/>
          </w:tcPr>
          <w:p>
            <w:pPr>
              <w:pStyle w:val="14"/>
            </w:pPr>
            <w:r>
              <w:t>优化运动员驻训条件，提升基地科技助力水平，提升基地训练保障能力</w:t>
            </w:r>
          </w:p>
          <w:p>
            <w:pPr>
              <w:pStyle w:val="14"/>
            </w:pPr>
          </w:p>
        </w:tc>
        <w:tc>
          <w:tcPr>
            <w:tcW w:w="1843" w:type="dxa"/>
            <w:vAlign w:val="center"/>
          </w:tcPr>
          <w:p>
            <w:pPr>
              <w:pStyle w:val="14"/>
            </w:pPr>
            <w:r>
              <w:t>工程性质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驻训队伍、单位满意度</w:t>
            </w:r>
          </w:p>
          <w:p>
            <w:pPr>
              <w:pStyle w:val="14"/>
            </w:pPr>
          </w:p>
        </w:tc>
        <w:tc>
          <w:tcPr>
            <w:tcW w:w="2891" w:type="dxa"/>
            <w:vAlign w:val="center"/>
          </w:tcPr>
          <w:p>
            <w:pPr>
              <w:pStyle w:val="14"/>
            </w:pPr>
            <w:r>
              <w:t>驻训队伍、单位满意度</w:t>
            </w:r>
          </w:p>
          <w:p>
            <w:pPr>
              <w:pStyle w:val="14"/>
            </w:pPr>
          </w:p>
        </w:tc>
        <w:tc>
          <w:tcPr>
            <w:tcW w:w="1276" w:type="dxa"/>
            <w:vAlign w:val="center"/>
          </w:tcPr>
          <w:p>
            <w:pPr>
              <w:pStyle w:val="14"/>
            </w:pPr>
            <w:r>
              <w:t>≥95%</w:t>
            </w:r>
          </w:p>
        </w:tc>
        <w:tc>
          <w:tcPr>
            <w:tcW w:w="1843"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57、崇礼高原（国家综合）训练基地改造提升绩效目标表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13000024P00230410049N</w:t>
            </w:r>
          </w:p>
        </w:tc>
        <w:tc>
          <w:tcPr>
            <w:tcW w:w="1587" w:type="dxa"/>
            <w:vAlign w:val="center"/>
          </w:tcPr>
          <w:p>
            <w:pPr>
              <w:pStyle w:val="12"/>
            </w:pPr>
            <w:r>
              <w:t>项目名称</w:t>
            </w:r>
          </w:p>
        </w:tc>
        <w:tc>
          <w:tcPr>
            <w:tcW w:w="4422" w:type="dxa"/>
            <w:gridSpan w:val="3"/>
            <w:vAlign w:val="center"/>
          </w:tcPr>
          <w:p>
            <w:pPr>
              <w:pStyle w:val="14"/>
            </w:pPr>
            <w:r>
              <w:t>崇礼高原（国家综合）训练基地改造提升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4029.00</w:t>
            </w:r>
          </w:p>
        </w:tc>
        <w:tc>
          <w:tcPr>
            <w:tcW w:w="1587" w:type="dxa"/>
            <w:vAlign w:val="center"/>
          </w:tcPr>
          <w:p>
            <w:pPr>
              <w:pStyle w:val="12"/>
            </w:pPr>
            <w:r>
              <w:t>其中：财政    资金</w:t>
            </w:r>
          </w:p>
        </w:tc>
        <w:tc>
          <w:tcPr>
            <w:tcW w:w="1304" w:type="dxa"/>
            <w:vAlign w:val="center"/>
          </w:tcPr>
          <w:p>
            <w:pPr>
              <w:pStyle w:val="14"/>
            </w:pPr>
            <w:r>
              <w:t>4029.00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该项目资金4029万元，主要用于新建4栋建筑物，大幅提升崇礼高原（国家综合）训练基地的保障能力，2024年阶段性目标是征地、开工、完成部分建筑地基工程。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1.通过新建4栋建筑物，大幅提升崇礼高原（国家综合）训练基地的保障能力，2024年阶段性目标是征地、开工、完成部分建筑地基工程。</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工程数量</w:t>
            </w:r>
          </w:p>
        </w:tc>
        <w:tc>
          <w:tcPr>
            <w:tcW w:w="2891" w:type="dxa"/>
            <w:vAlign w:val="center"/>
          </w:tcPr>
          <w:p>
            <w:pPr>
              <w:pStyle w:val="14"/>
            </w:pPr>
            <w:r>
              <w:t>反映项目开工工程数量</w:t>
            </w:r>
          </w:p>
        </w:tc>
        <w:tc>
          <w:tcPr>
            <w:tcW w:w="1276" w:type="dxa"/>
            <w:vAlign w:val="center"/>
          </w:tcPr>
          <w:p>
            <w:pPr>
              <w:pStyle w:val="14"/>
            </w:pPr>
            <w:r>
              <w:t>1项</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 xml:space="preserve"> 分部分项验收</w:t>
            </w:r>
          </w:p>
        </w:tc>
        <w:tc>
          <w:tcPr>
            <w:tcW w:w="2891" w:type="dxa"/>
            <w:vAlign w:val="center"/>
          </w:tcPr>
          <w:p>
            <w:pPr>
              <w:pStyle w:val="14"/>
            </w:pPr>
            <w:r>
              <w:t xml:space="preserve"> 反映分部分项工程质量</w:t>
            </w:r>
          </w:p>
        </w:tc>
        <w:tc>
          <w:tcPr>
            <w:tcW w:w="1276" w:type="dxa"/>
            <w:vAlign w:val="center"/>
          </w:tcPr>
          <w:p>
            <w:pPr>
              <w:pStyle w:val="14"/>
            </w:pPr>
            <w:r>
              <w:t>100 %</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资金支付及时率</w:t>
            </w:r>
          </w:p>
        </w:tc>
        <w:tc>
          <w:tcPr>
            <w:tcW w:w="2891" w:type="dxa"/>
            <w:vAlign w:val="center"/>
          </w:tcPr>
          <w:p>
            <w:pPr>
              <w:pStyle w:val="14"/>
            </w:pPr>
            <w:r>
              <w:t>项目资金支付完成时间</w:t>
            </w:r>
          </w:p>
        </w:tc>
        <w:tc>
          <w:tcPr>
            <w:tcW w:w="1276" w:type="dxa"/>
            <w:vAlign w:val="center"/>
          </w:tcPr>
          <w:p>
            <w:pPr>
              <w:pStyle w:val="14"/>
            </w:pPr>
            <w:r>
              <w:t>12月底前</w:t>
            </w:r>
          </w:p>
        </w:tc>
        <w:tc>
          <w:tcPr>
            <w:tcW w:w="1843" w:type="dxa"/>
            <w:vAlign w:val="center"/>
          </w:tcPr>
          <w:p>
            <w:pPr>
              <w:pStyle w:val="14"/>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完成项目土地征用</w:t>
            </w:r>
          </w:p>
        </w:tc>
        <w:tc>
          <w:tcPr>
            <w:tcW w:w="2891" w:type="dxa"/>
            <w:vAlign w:val="center"/>
          </w:tcPr>
          <w:p>
            <w:pPr>
              <w:pStyle w:val="14"/>
            </w:pPr>
            <w:r>
              <w:t>提升改造工程重要资金支付节点</w:t>
            </w:r>
          </w:p>
        </w:tc>
        <w:tc>
          <w:tcPr>
            <w:tcW w:w="1276" w:type="dxa"/>
            <w:vAlign w:val="center"/>
          </w:tcPr>
          <w:p>
            <w:pPr>
              <w:pStyle w:val="14"/>
            </w:pPr>
            <w:r>
              <w:t>4月底前</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 xml:space="preserve"> 完成提升改造工程地基</w:t>
            </w:r>
          </w:p>
        </w:tc>
        <w:tc>
          <w:tcPr>
            <w:tcW w:w="2891" w:type="dxa"/>
            <w:vAlign w:val="center"/>
          </w:tcPr>
          <w:p>
            <w:pPr>
              <w:pStyle w:val="14"/>
            </w:pPr>
            <w:r>
              <w:t>完成场地平整，土石方开挖及验槽工作</w:t>
            </w:r>
          </w:p>
        </w:tc>
        <w:tc>
          <w:tcPr>
            <w:tcW w:w="1276" w:type="dxa"/>
            <w:vAlign w:val="center"/>
          </w:tcPr>
          <w:p>
            <w:pPr>
              <w:pStyle w:val="14"/>
            </w:pPr>
            <w:r>
              <w:t>12月底前</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项目前期费用成本</w:t>
            </w:r>
          </w:p>
        </w:tc>
        <w:tc>
          <w:tcPr>
            <w:tcW w:w="2891" w:type="dxa"/>
            <w:vAlign w:val="center"/>
          </w:tcPr>
          <w:p>
            <w:pPr>
              <w:pStyle w:val="14"/>
            </w:pPr>
            <w:r>
              <w:t>项目前期费用成本</w:t>
            </w:r>
          </w:p>
        </w:tc>
        <w:tc>
          <w:tcPr>
            <w:tcW w:w="1276" w:type="dxa"/>
            <w:vAlign w:val="center"/>
          </w:tcPr>
          <w:p>
            <w:pPr>
              <w:pStyle w:val="14"/>
            </w:pPr>
            <w:r>
              <w:t>≤1626.3万元</w:t>
            </w:r>
          </w:p>
        </w:tc>
        <w:tc>
          <w:tcPr>
            <w:tcW w:w="1843" w:type="dxa"/>
            <w:vAlign w:val="center"/>
          </w:tcPr>
          <w:p>
            <w:pPr>
              <w:pStyle w:val="14"/>
            </w:pPr>
            <w:r>
              <w:t>项目建议书及概算书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优化运动员驻训条件，提升基地科技助力水平，提升基地训练保障能力</w:t>
            </w:r>
          </w:p>
        </w:tc>
        <w:tc>
          <w:tcPr>
            <w:tcW w:w="2891" w:type="dxa"/>
            <w:vAlign w:val="center"/>
          </w:tcPr>
          <w:p>
            <w:pPr>
              <w:pStyle w:val="14"/>
            </w:pPr>
            <w:r>
              <w:t>优化运动员驻训条件，提升基地科技助力水平，提升基地训练保障能力</w:t>
            </w:r>
          </w:p>
        </w:tc>
        <w:tc>
          <w:tcPr>
            <w:tcW w:w="1276" w:type="dxa"/>
            <w:vAlign w:val="center"/>
          </w:tcPr>
          <w:p>
            <w:pPr>
              <w:pStyle w:val="14"/>
            </w:pPr>
            <w:r>
              <w:t>优化运动员驻训条件，提升基地科技助力水平，提升基地训练保障能力</w:t>
            </w:r>
          </w:p>
        </w:tc>
        <w:tc>
          <w:tcPr>
            <w:tcW w:w="1843" w:type="dxa"/>
            <w:vAlign w:val="center"/>
          </w:tcPr>
          <w:p>
            <w:pPr>
              <w:pStyle w:val="14"/>
            </w:pPr>
            <w:r>
              <w:t>工程性质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驻训队伍、单位满意度</w:t>
            </w:r>
          </w:p>
        </w:tc>
        <w:tc>
          <w:tcPr>
            <w:tcW w:w="2891" w:type="dxa"/>
            <w:vAlign w:val="center"/>
          </w:tcPr>
          <w:p>
            <w:pPr>
              <w:pStyle w:val="14"/>
            </w:pPr>
            <w:r>
              <w:t>驻训队伍、单位满意度</w:t>
            </w:r>
          </w:p>
        </w:tc>
        <w:tc>
          <w:tcPr>
            <w:tcW w:w="1276" w:type="dxa"/>
            <w:vAlign w:val="center"/>
          </w:tcPr>
          <w:p>
            <w:pPr>
              <w:pStyle w:val="14"/>
            </w:pPr>
            <w:r>
              <w:t>≥95%</w:t>
            </w:r>
          </w:p>
        </w:tc>
        <w:tc>
          <w:tcPr>
            <w:tcW w:w="1843"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58、崇礼基地条件改善项目绩效目标表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13000023P0023C4100606</w:t>
            </w:r>
          </w:p>
        </w:tc>
        <w:tc>
          <w:tcPr>
            <w:tcW w:w="1587" w:type="dxa"/>
            <w:vAlign w:val="center"/>
          </w:tcPr>
          <w:p>
            <w:pPr>
              <w:pStyle w:val="12"/>
            </w:pPr>
            <w:r>
              <w:t>项目名称</w:t>
            </w:r>
          </w:p>
        </w:tc>
        <w:tc>
          <w:tcPr>
            <w:tcW w:w="4422" w:type="dxa"/>
            <w:gridSpan w:val="3"/>
            <w:vAlign w:val="center"/>
          </w:tcPr>
          <w:p>
            <w:pPr>
              <w:pStyle w:val="14"/>
            </w:pPr>
            <w:r>
              <w:t>崇礼基地条件改善项目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188.62</w:t>
            </w:r>
          </w:p>
        </w:tc>
        <w:tc>
          <w:tcPr>
            <w:tcW w:w="1587" w:type="dxa"/>
            <w:vAlign w:val="center"/>
          </w:tcPr>
          <w:p>
            <w:pPr>
              <w:pStyle w:val="12"/>
            </w:pPr>
            <w:r>
              <w:t>其中：财政    资金</w:t>
            </w:r>
          </w:p>
        </w:tc>
        <w:tc>
          <w:tcPr>
            <w:tcW w:w="1304" w:type="dxa"/>
            <w:vAlign w:val="center"/>
          </w:tcPr>
          <w:p>
            <w:pPr>
              <w:pStyle w:val="14"/>
            </w:pPr>
            <w:r>
              <w:t>188.62</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该项目2024年预计投资共计200万元，为2023年500万元项目结转资金。主要用途为改善崇礼高原（国家综合）训练基地的硬件设施，主要开展三项内容，包括维修竞技表现中心屋顶、更换建筑物窗户、完善燃气站安全设施。用于支付上述项目的工程尾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100%</w:t>
            </w:r>
          </w:p>
        </w:tc>
        <w:tc>
          <w:tcPr>
            <w:tcW w:w="3118"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1.通过执行该项目，改善崇礼高原（国家综合）训练基地硬件设施，满足国家队奥运备战参赛需要，确保场馆运行节约能源、用气安全。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 xml:space="preserve"> 支持场地设施建设数量</w:t>
            </w:r>
          </w:p>
        </w:tc>
        <w:tc>
          <w:tcPr>
            <w:tcW w:w="2891" w:type="dxa"/>
            <w:vAlign w:val="center"/>
          </w:tcPr>
          <w:p>
            <w:pPr>
              <w:pStyle w:val="14"/>
            </w:pPr>
            <w:r>
              <w:t xml:space="preserve"> 改善崇礼基地场地设施的数量</w:t>
            </w:r>
          </w:p>
        </w:tc>
        <w:tc>
          <w:tcPr>
            <w:tcW w:w="1276" w:type="dxa"/>
            <w:vAlign w:val="center"/>
          </w:tcPr>
          <w:p>
            <w:pPr>
              <w:pStyle w:val="14"/>
            </w:pPr>
            <w:r>
              <w:t>1个</w:t>
            </w:r>
          </w:p>
        </w:tc>
        <w:tc>
          <w:tcPr>
            <w:tcW w:w="1843" w:type="dxa"/>
            <w:vAlign w:val="center"/>
          </w:tcPr>
          <w:p>
            <w:pPr>
              <w:pStyle w:val="14"/>
            </w:pPr>
            <w:r>
              <w:t xml:space="preserve"> 改善崇礼基地设施数量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 xml:space="preserve"> 工程质量验收合格率</w:t>
            </w:r>
          </w:p>
        </w:tc>
        <w:tc>
          <w:tcPr>
            <w:tcW w:w="2891" w:type="dxa"/>
            <w:vAlign w:val="center"/>
          </w:tcPr>
          <w:p>
            <w:pPr>
              <w:pStyle w:val="14"/>
            </w:pPr>
            <w:r>
              <w:t xml:space="preserve"> 工程验收合格率</w:t>
            </w:r>
          </w:p>
        </w:tc>
        <w:tc>
          <w:tcPr>
            <w:tcW w:w="1276" w:type="dxa"/>
            <w:vAlign w:val="center"/>
          </w:tcPr>
          <w:p>
            <w:pPr>
              <w:pStyle w:val="14"/>
            </w:pPr>
            <w:r>
              <w:t>100%</w:t>
            </w:r>
          </w:p>
        </w:tc>
        <w:tc>
          <w:tcPr>
            <w:tcW w:w="1843" w:type="dxa"/>
            <w:vAlign w:val="center"/>
          </w:tcPr>
          <w:p>
            <w:pPr>
              <w:pStyle w:val="14"/>
            </w:pPr>
            <w:r>
              <w:t xml:space="preserve"> 工程验收报告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 xml:space="preserve"> 项目总成本</w:t>
            </w:r>
          </w:p>
        </w:tc>
        <w:tc>
          <w:tcPr>
            <w:tcW w:w="2891" w:type="dxa"/>
            <w:vAlign w:val="center"/>
          </w:tcPr>
          <w:p>
            <w:pPr>
              <w:pStyle w:val="14"/>
            </w:pPr>
            <w:r>
              <w:t xml:space="preserve"> 项目总成本是2023年和2024年两年投资金额合计</w:t>
            </w:r>
          </w:p>
        </w:tc>
        <w:tc>
          <w:tcPr>
            <w:tcW w:w="1276" w:type="dxa"/>
            <w:vAlign w:val="center"/>
          </w:tcPr>
          <w:p>
            <w:pPr>
              <w:pStyle w:val="14"/>
            </w:pPr>
            <w:r>
              <w:t>≤500 万元</w:t>
            </w:r>
          </w:p>
        </w:tc>
        <w:tc>
          <w:tcPr>
            <w:tcW w:w="1843" w:type="dxa"/>
            <w:vAlign w:val="center"/>
          </w:tcPr>
          <w:p>
            <w:pPr>
              <w:pStyle w:val="14"/>
            </w:pPr>
            <w:r>
              <w:t xml:space="preserve"> 项目总成本不高于500万元。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 xml:space="preserve"> 工程施工期</w:t>
            </w:r>
          </w:p>
        </w:tc>
        <w:tc>
          <w:tcPr>
            <w:tcW w:w="2891" w:type="dxa"/>
            <w:vAlign w:val="center"/>
          </w:tcPr>
          <w:p>
            <w:pPr>
              <w:pStyle w:val="14"/>
            </w:pPr>
            <w:r>
              <w:t xml:space="preserve"> 工程施工时间</w:t>
            </w:r>
          </w:p>
        </w:tc>
        <w:tc>
          <w:tcPr>
            <w:tcW w:w="1276" w:type="dxa"/>
            <w:vAlign w:val="center"/>
          </w:tcPr>
          <w:p>
            <w:pPr>
              <w:pStyle w:val="14"/>
            </w:pPr>
            <w:r>
              <w:t>≤180 天</w:t>
            </w:r>
          </w:p>
        </w:tc>
        <w:tc>
          <w:tcPr>
            <w:tcW w:w="1843" w:type="dxa"/>
            <w:vAlign w:val="center"/>
          </w:tcPr>
          <w:p>
            <w:pPr>
              <w:pStyle w:val="14"/>
            </w:pPr>
            <w:r>
              <w:t xml:space="preserve"> 工程实际施工天数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 xml:space="preserve"> 国家队运动员驻训天数</w:t>
            </w:r>
          </w:p>
        </w:tc>
        <w:tc>
          <w:tcPr>
            <w:tcW w:w="2891" w:type="dxa"/>
            <w:vAlign w:val="center"/>
          </w:tcPr>
          <w:p>
            <w:pPr>
              <w:pStyle w:val="14"/>
            </w:pPr>
            <w:r>
              <w:t xml:space="preserve"> 提升改造后国家队驻训年驻训天数</w:t>
            </w:r>
          </w:p>
        </w:tc>
        <w:tc>
          <w:tcPr>
            <w:tcW w:w="1276" w:type="dxa"/>
            <w:vAlign w:val="center"/>
          </w:tcPr>
          <w:p>
            <w:pPr>
              <w:pStyle w:val="14"/>
            </w:pPr>
            <w:r>
              <w:t>≥150 天</w:t>
            </w:r>
          </w:p>
        </w:tc>
        <w:tc>
          <w:tcPr>
            <w:tcW w:w="1843" w:type="dxa"/>
            <w:vAlign w:val="center"/>
          </w:tcPr>
          <w:p>
            <w:pPr>
              <w:pStyle w:val="14"/>
            </w:pPr>
            <w:r>
              <w:t xml:space="preserve"> 国家队运动员的驻训天数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 xml:space="preserve"> 服务对象满意度指标</w:t>
            </w:r>
          </w:p>
        </w:tc>
        <w:tc>
          <w:tcPr>
            <w:tcW w:w="2891" w:type="dxa"/>
            <w:vAlign w:val="center"/>
          </w:tcPr>
          <w:p>
            <w:pPr>
              <w:pStyle w:val="14"/>
            </w:pPr>
            <w:r>
              <w:t xml:space="preserve"> 国家驻训人员对场地的满意度</w:t>
            </w:r>
          </w:p>
        </w:tc>
        <w:tc>
          <w:tcPr>
            <w:tcW w:w="1276" w:type="dxa"/>
            <w:vAlign w:val="center"/>
          </w:tcPr>
          <w:p>
            <w:pPr>
              <w:pStyle w:val="14"/>
            </w:pPr>
            <w:r>
              <w:t>≥90 %</w:t>
            </w:r>
          </w:p>
        </w:tc>
        <w:tc>
          <w:tcPr>
            <w:tcW w:w="1843" w:type="dxa"/>
            <w:vAlign w:val="center"/>
          </w:tcPr>
          <w:p>
            <w:pPr>
              <w:pStyle w:val="14"/>
            </w:pPr>
            <w:r>
              <w:t xml:space="preserve"> 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59、体育对外交流工作绩效目标表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13000024P00D9F4100392</w:t>
            </w:r>
          </w:p>
        </w:tc>
        <w:tc>
          <w:tcPr>
            <w:tcW w:w="1587" w:type="dxa"/>
            <w:vAlign w:val="center"/>
          </w:tcPr>
          <w:p>
            <w:pPr>
              <w:pStyle w:val="12"/>
            </w:pPr>
            <w:r>
              <w:t>项目名称</w:t>
            </w:r>
          </w:p>
        </w:tc>
        <w:tc>
          <w:tcPr>
            <w:tcW w:w="4422" w:type="dxa"/>
            <w:gridSpan w:val="3"/>
            <w:vAlign w:val="center"/>
          </w:tcPr>
          <w:p>
            <w:pPr>
              <w:pStyle w:val="14"/>
            </w:pPr>
            <w:r>
              <w:t>体育对外交流工作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80.00</w:t>
            </w:r>
          </w:p>
        </w:tc>
        <w:tc>
          <w:tcPr>
            <w:tcW w:w="1587" w:type="dxa"/>
            <w:vAlign w:val="center"/>
          </w:tcPr>
          <w:p>
            <w:pPr>
              <w:pStyle w:val="12"/>
            </w:pPr>
            <w:r>
              <w:t>其中：财政    资金</w:t>
            </w:r>
          </w:p>
        </w:tc>
        <w:tc>
          <w:tcPr>
            <w:tcW w:w="1304" w:type="dxa"/>
            <w:vAlign w:val="center"/>
          </w:tcPr>
          <w:p>
            <w:pPr>
              <w:pStyle w:val="14"/>
            </w:pPr>
            <w:r>
              <w:t xml:space="preserve"> </w:t>
            </w:r>
          </w:p>
        </w:tc>
        <w:tc>
          <w:tcPr>
            <w:tcW w:w="1276" w:type="dxa"/>
            <w:vAlign w:val="center"/>
          </w:tcPr>
          <w:p>
            <w:pPr>
              <w:pStyle w:val="12"/>
            </w:pPr>
            <w:r>
              <w:t>其他资金</w:t>
            </w:r>
          </w:p>
        </w:tc>
        <w:tc>
          <w:tcPr>
            <w:tcW w:w="1843" w:type="dxa"/>
            <w:vAlign w:val="center"/>
          </w:tcPr>
          <w:p>
            <w:pPr>
              <w:pStyle w:val="14"/>
            </w:pPr>
            <w:r>
              <w:t>80.00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该项目资金共计80万元，主要用于2024年安排三个出国团组：一是单板/自由式滑雪大跳台和坡面障碍技巧队赴新西兰外训，实现反季节真雪训练；二是15名滑雪队员及工作人员赴中日友好城市长野县进行访问；三是组团赴澳大利亚、新西兰交流引进高水平教练员。共申请金额80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100%</w:t>
            </w:r>
          </w:p>
        </w:tc>
        <w:tc>
          <w:tcPr>
            <w:tcW w:w="3118"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该项目资金80万元，主要用于中心三个团组出国经费。一是单板/自由式滑雪大跳台和坡面障碍技巧队赴新西兰外训，实现反季节真雪训练61.696万元；二是15名滑雪队员及工作人员赴中日友好城市长野县进行访问10.466万元；三是组团赴澳大利亚、新西兰交流引进高水平教练员7.838万元。</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 xml:space="preserve"> 出访团组数</w:t>
            </w:r>
          </w:p>
        </w:tc>
        <w:tc>
          <w:tcPr>
            <w:tcW w:w="2891" w:type="dxa"/>
            <w:vAlign w:val="center"/>
          </w:tcPr>
          <w:p>
            <w:pPr>
              <w:pStyle w:val="14"/>
            </w:pPr>
            <w:r>
              <w:t xml:space="preserve"> 2024年中心团组出国访问团组数量</w:t>
            </w:r>
          </w:p>
        </w:tc>
        <w:tc>
          <w:tcPr>
            <w:tcW w:w="1276" w:type="dxa"/>
            <w:vAlign w:val="center"/>
          </w:tcPr>
          <w:p>
            <w:pPr>
              <w:pStyle w:val="14"/>
            </w:pPr>
            <w:r>
              <w:t>3 批次</w:t>
            </w:r>
          </w:p>
        </w:tc>
        <w:tc>
          <w:tcPr>
            <w:tcW w:w="1843" w:type="dxa"/>
            <w:vAlign w:val="center"/>
          </w:tcPr>
          <w:p>
            <w:pPr>
              <w:pStyle w:val="14"/>
            </w:pPr>
            <w:r>
              <w:t xml:space="preserve"> 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出访率</w:t>
            </w:r>
          </w:p>
        </w:tc>
        <w:tc>
          <w:tcPr>
            <w:tcW w:w="2891" w:type="dxa"/>
            <w:vAlign w:val="center"/>
          </w:tcPr>
          <w:p>
            <w:pPr>
              <w:pStyle w:val="14"/>
            </w:pPr>
            <w:r>
              <w:t>2024年中心团组人员出访率</w:t>
            </w:r>
          </w:p>
        </w:tc>
        <w:tc>
          <w:tcPr>
            <w:tcW w:w="1276" w:type="dxa"/>
            <w:vAlign w:val="center"/>
          </w:tcPr>
          <w:p>
            <w:pPr>
              <w:pStyle w:val="14"/>
            </w:pPr>
            <w:r>
              <w:t>≥90 %</w:t>
            </w:r>
          </w:p>
        </w:tc>
        <w:tc>
          <w:tcPr>
            <w:tcW w:w="1843" w:type="dxa"/>
            <w:vAlign w:val="center"/>
          </w:tcPr>
          <w:p>
            <w:pPr>
              <w:pStyle w:val="14"/>
            </w:pPr>
            <w:r>
              <w:t xml:space="preserve"> 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出访的及时性</w:t>
            </w:r>
          </w:p>
        </w:tc>
        <w:tc>
          <w:tcPr>
            <w:tcW w:w="2891" w:type="dxa"/>
            <w:vAlign w:val="center"/>
          </w:tcPr>
          <w:p>
            <w:pPr>
              <w:pStyle w:val="14"/>
            </w:pPr>
            <w:r>
              <w:t xml:space="preserve"> 按照出访计划，及时办理出访人员外事手续，并顺利出访。</w:t>
            </w:r>
          </w:p>
        </w:tc>
        <w:tc>
          <w:tcPr>
            <w:tcW w:w="1276" w:type="dxa"/>
            <w:vAlign w:val="center"/>
          </w:tcPr>
          <w:p>
            <w:pPr>
              <w:pStyle w:val="14"/>
            </w:pPr>
            <w:r>
              <w:t>按照年初计划时间，及时办理出国手续，保障正常出访</w:t>
            </w:r>
          </w:p>
        </w:tc>
        <w:tc>
          <w:tcPr>
            <w:tcW w:w="1843" w:type="dxa"/>
            <w:vAlign w:val="center"/>
          </w:tcPr>
          <w:p>
            <w:pPr>
              <w:pStyle w:val="14"/>
            </w:pPr>
            <w:r>
              <w:t xml:space="preserve"> 年初预算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 xml:space="preserve"> 出访费用</w:t>
            </w:r>
          </w:p>
        </w:tc>
        <w:tc>
          <w:tcPr>
            <w:tcW w:w="2891" w:type="dxa"/>
            <w:vAlign w:val="center"/>
          </w:tcPr>
          <w:p>
            <w:pPr>
              <w:pStyle w:val="14"/>
            </w:pPr>
            <w:r>
              <w:t>出访人员住宿费、伙食费、公杂费不超过冀财外【2019】23号文件规定标准</w:t>
            </w:r>
          </w:p>
          <w:p>
            <w:pPr>
              <w:pStyle w:val="14"/>
            </w:pPr>
          </w:p>
        </w:tc>
        <w:tc>
          <w:tcPr>
            <w:tcW w:w="1276" w:type="dxa"/>
            <w:vAlign w:val="center"/>
          </w:tcPr>
          <w:p>
            <w:pPr>
              <w:pStyle w:val="14"/>
            </w:pPr>
            <w:r>
              <w:t xml:space="preserve"> 不超过冀财外【2019】23号文件规定标准</w:t>
            </w:r>
          </w:p>
        </w:tc>
        <w:tc>
          <w:tcPr>
            <w:tcW w:w="1843" w:type="dxa"/>
            <w:vAlign w:val="center"/>
          </w:tcPr>
          <w:p>
            <w:pPr>
              <w:pStyle w:val="14"/>
            </w:pPr>
            <w:r>
              <w:t xml:space="preserve"> 河北省因公临时出国经费管理办法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 xml:space="preserve"> 参加国家级赛事成绩</w:t>
            </w:r>
          </w:p>
        </w:tc>
        <w:tc>
          <w:tcPr>
            <w:tcW w:w="2891" w:type="dxa"/>
            <w:vAlign w:val="center"/>
          </w:tcPr>
          <w:p>
            <w:pPr>
              <w:pStyle w:val="14"/>
            </w:pPr>
            <w:r>
              <w:t>参加国家级赛事获得奖牌数</w:t>
            </w:r>
          </w:p>
        </w:tc>
        <w:tc>
          <w:tcPr>
            <w:tcW w:w="1276" w:type="dxa"/>
            <w:vAlign w:val="center"/>
          </w:tcPr>
          <w:p>
            <w:pPr>
              <w:pStyle w:val="14"/>
            </w:pPr>
            <w:r>
              <w:t>≥1 枚</w:t>
            </w:r>
          </w:p>
        </w:tc>
        <w:tc>
          <w:tcPr>
            <w:tcW w:w="1843" w:type="dxa"/>
            <w:vAlign w:val="center"/>
          </w:tcPr>
          <w:p>
            <w:pPr>
              <w:pStyle w:val="14"/>
            </w:pPr>
            <w:r>
              <w:t>参加国家级赛事成绩单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 xml:space="preserve"> 服务对象的满意程度</w:t>
            </w:r>
          </w:p>
        </w:tc>
        <w:tc>
          <w:tcPr>
            <w:tcW w:w="2891" w:type="dxa"/>
            <w:vAlign w:val="center"/>
          </w:tcPr>
          <w:p>
            <w:pPr>
              <w:pStyle w:val="14"/>
            </w:pPr>
            <w:r>
              <w:t>出访人员对服务保障工作的满意度</w:t>
            </w:r>
          </w:p>
        </w:tc>
        <w:tc>
          <w:tcPr>
            <w:tcW w:w="1276" w:type="dxa"/>
            <w:vAlign w:val="center"/>
          </w:tcPr>
          <w:p>
            <w:pPr>
              <w:pStyle w:val="14"/>
            </w:pPr>
            <w:r>
              <w:t>≥90 %</w:t>
            </w:r>
          </w:p>
        </w:tc>
        <w:tc>
          <w:tcPr>
            <w:tcW w:w="1843" w:type="dxa"/>
            <w:vAlign w:val="center"/>
          </w:tcPr>
          <w:p>
            <w:pPr>
              <w:pStyle w:val="14"/>
            </w:pPr>
            <w:r>
              <w:t xml:space="preserve"> 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60、体育发展经费（基金）绩效目标表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8062.00</w:t>
            </w:r>
          </w:p>
        </w:tc>
        <w:tc>
          <w:tcPr>
            <w:tcW w:w="1587" w:type="dxa"/>
            <w:vAlign w:val="center"/>
          </w:tcPr>
          <w:p>
            <w:pPr>
              <w:pStyle w:val="12"/>
            </w:pPr>
            <w:r>
              <w:t>其中：财政    资金</w:t>
            </w:r>
          </w:p>
        </w:tc>
        <w:tc>
          <w:tcPr>
            <w:tcW w:w="1304" w:type="dxa"/>
            <w:vAlign w:val="center"/>
          </w:tcPr>
          <w:p>
            <w:pPr>
              <w:pStyle w:val="14"/>
            </w:pPr>
            <w:r>
              <w:t>8062.00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保障冬季项目运动队正常训练开展。用于保障13支运动队，约350名在队人员。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1.通过支付日常训练产生的食宿费、场地费、交通费，保障完成河北省13支冬季项目运动队约350人全年备战训练任务。</w:t>
            </w:r>
          </w:p>
          <w:p>
            <w:pPr>
              <w:pStyle w:val="14"/>
            </w:pPr>
            <w:r>
              <w:t>2.通过支付参加全国及以上赛事的食宿费、交通费等，保障完成全年参赛任务。</w:t>
            </w:r>
          </w:p>
          <w:p>
            <w:pPr>
              <w:pStyle w:val="14"/>
            </w:pPr>
            <w:r>
              <w:t>3.通过为运动队购买服装器材、康复仪器、压雪车和开槽器等设备、发放试训运动员津贴，聘用运动队保障人员（队医、康复、体能、干事等），为河北省冬季项目运动队顺利备战训练、参加比赛提供支撑。</w:t>
            </w:r>
          </w:p>
          <w:p>
            <w:pPr>
              <w:pStyle w:val="14"/>
            </w:pPr>
            <w:r>
              <w:t>4.通过举办青少年比赛19场、青少年训练营4场、引进高水平运动员、教练员等方式，为河北省冬季项目储备后备人才。</w:t>
            </w:r>
          </w:p>
          <w:p>
            <w:pPr>
              <w:pStyle w:val="14"/>
            </w:pPr>
            <w:r>
              <w:t>5.通过负担U型场地、冰壶队部分日常训练费，达到和体育总局共同组建2支国家集训队目标。</w:t>
            </w:r>
          </w:p>
          <w:p>
            <w:pPr>
              <w:pStyle w:val="14"/>
            </w:pPr>
            <w:r>
              <w:t>6.通过向国家体育总局积极争取，成功承办3场国家级冰雪赛事。</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 xml:space="preserve"> 全年长期稳定跟队训练运动员人数</w:t>
            </w:r>
          </w:p>
        </w:tc>
        <w:tc>
          <w:tcPr>
            <w:tcW w:w="2891" w:type="dxa"/>
            <w:vAlign w:val="center"/>
          </w:tcPr>
          <w:p>
            <w:pPr>
              <w:pStyle w:val="14"/>
            </w:pPr>
            <w:r>
              <w:t xml:space="preserve"> 我中心共13支冬季项目专业运动队，约290名运动员，60名教练员及工作人员，长期在外训练，保障训练人数是取得成绩的基础条件之一。</w:t>
            </w:r>
          </w:p>
        </w:tc>
        <w:tc>
          <w:tcPr>
            <w:tcW w:w="1276" w:type="dxa"/>
            <w:vAlign w:val="center"/>
          </w:tcPr>
          <w:p>
            <w:pPr>
              <w:pStyle w:val="14"/>
            </w:pPr>
            <w:r>
              <w:t>≥260人</w:t>
            </w:r>
          </w:p>
        </w:tc>
        <w:tc>
          <w:tcPr>
            <w:tcW w:w="1843" w:type="dxa"/>
            <w:vAlign w:val="center"/>
          </w:tcPr>
          <w:p>
            <w:pPr>
              <w:pStyle w:val="14"/>
            </w:pPr>
            <w:r>
              <w:t>中心现有运动员人数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 xml:space="preserve"> 全年参加全国及以上赛事数量</w:t>
            </w:r>
          </w:p>
        </w:tc>
        <w:tc>
          <w:tcPr>
            <w:tcW w:w="2891" w:type="dxa"/>
            <w:vAlign w:val="center"/>
          </w:tcPr>
          <w:p>
            <w:pPr>
              <w:pStyle w:val="14"/>
            </w:pPr>
            <w:r>
              <w:t xml:space="preserve"> 13支冬季项目专业运动队，全年参加全国及以上赛事、数量，包括全冬会、各单项锦标赛、冠军赛、积分赛、联赛</w:t>
            </w:r>
          </w:p>
        </w:tc>
        <w:tc>
          <w:tcPr>
            <w:tcW w:w="1276" w:type="dxa"/>
            <w:vAlign w:val="center"/>
          </w:tcPr>
          <w:p>
            <w:pPr>
              <w:pStyle w:val="14"/>
            </w:pPr>
            <w:r>
              <w:t>≥26场</w:t>
            </w:r>
          </w:p>
        </w:tc>
        <w:tc>
          <w:tcPr>
            <w:tcW w:w="1843" w:type="dxa"/>
            <w:vAlign w:val="center"/>
          </w:tcPr>
          <w:p>
            <w:pPr>
              <w:pStyle w:val="14"/>
            </w:pPr>
            <w:r>
              <w:t>我省共组建13个项目的运动队，按照每个项目每年参加2场比赛测算。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 xml:space="preserve"> 购买运动队专项服装器材一批</w:t>
            </w:r>
          </w:p>
        </w:tc>
        <w:tc>
          <w:tcPr>
            <w:tcW w:w="2891" w:type="dxa"/>
            <w:vAlign w:val="center"/>
          </w:tcPr>
          <w:p>
            <w:pPr>
              <w:pStyle w:val="14"/>
            </w:pPr>
            <w:r>
              <w:t xml:space="preserve"> 为运动队更新服装器材属于年度正常采购</w:t>
            </w:r>
          </w:p>
        </w:tc>
        <w:tc>
          <w:tcPr>
            <w:tcW w:w="1276" w:type="dxa"/>
            <w:vAlign w:val="center"/>
          </w:tcPr>
          <w:p>
            <w:pPr>
              <w:pStyle w:val="14"/>
            </w:pPr>
            <w:r>
              <w:t>1批</w:t>
            </w:r>
          </w:p>
        </w:tc>
        <w:tc>
          <w:tcPr>
            <w:tcW w:w="1843" w:type="dxa"/>
            <w:vAlign w:val="center"/>
          </w:tcPr>
          <w:p>
            <w:pPr>
              <w:pStyle w:val="14"/>
            </w:pPr>
            <w:r>
              <w:t>运动队需求和器材使用年限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 xml:space="preserve"> 购买压雪车及开槽器一套</w:t>
            </w:r>
          </w:p>
        </w:tc>
        <w:tc>
          <w:tcPr>
            <w:tcW w:w="2891" w:type="dxa"/>
            <w:vAlign w:val="center"/>
          </w:tcPr>
          <w:p>
            <w:pPr>
              <w:pStyle w:val="14"/>
            </w:pPr>
            <w:r>
              <w:t xml:space="preserve"> 购买压雪车及开槽器一套</w:t>
            </w:r>
          </w:p>
        </w:tc>
        <w:tc>
          <w:tcPr>
            <w:tcW w:w="1276" w:type="dxa"/>
            <w:vAlign w:val="center"/>
          </w:tcPr>
          <w:p>
            <w:pPr>
              <w:pStyle w:val="14"/>
            </w:pPr>
            <w:r>
              <w:t>1套</w:t>
            </w:r>
          </w:p>
        </w:tc>
        <w:tc>
          <w:tcPr>
            <w:tcW w:w="1843" w:type="dxa"/>
            <w:vAlign w:val="center"/>
          </w:tcPr>
          <w:p>
            <w:pPr>
              <w:pStyle w:val="14"/>
            </w:pPr>
            <w:r>
              <w:t>工作需要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 xml:space="preserve"> 举办青少年比赛数量</w:t>
            </w:r>
          </w:p>
        </w:tc>
        <w:tc>
          <w:tcPr>
            <w:tcW w:w="2891" w:type="dxa"/>
            <w:vAlign w:val="center"/>
          </w:tcPr>
          <w:p>
            <w:pPr>
              <w:pStyle w:val="14"/>
            </w:pPr>
            <w:r>
              <w:t xml:space="preserve"> 举办河北省青少年冬季项目年度单项比赛数量</w:t>
            </w:r>
          </w:p>
        </w:tc>
        <w:tc>
          <w:tcPr>
            <w:tcW w:w="1276" w:type="dxa"/>
            <w:vAlign w:val="center"/>
          </w:tcPr>
          <w:p>
            <w:pPr>
              <w:pStyle w:val="14"/>
            </w:pPr>
            <w:r>
              <w:t>19场</w:t>
            </w:r>
          </w:p>
        </w:tc>
        <w:tc>
          <w:tcPr>
            <w:tcW w:w="1843" w:type="dxa"/>
            <w:vAlign w:val="center"/>
          </w:tcPr>
          <w:p>
            <w:pPr>
              <w:pStyle w:val="14"/>
            </w:pPr>
            <w:r>
              <w:t>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 xml:space="preserve"> 举办苗子训练营数量</w:t>
            </w:r>
          </w:p>
        </w:tc>
        <w:tc>
          <w:tcPr>
            <w:tcW w:w="2891" w:type="dxa"/>
            <w:vAlign w:val="center"/>
          </w:tcPr>
          <w:p>
            <w:pPr>
              <w:pStyle w:val="14"/>
            </w:pPr>
            <w:r>
              <w:t xml:space="preserve"> 举办苗子训练营数量</w:t>
            </w:r>
          </w:p>
          <w:p>
            <w:pPr>
              <w:pStyle w:val="14"/>
            </w:pPr>
          </w:p>
        </w:tc>
        <w:tc>
          <w:tcPr>
            <w:tcW w:w="1276" w:type="dxa"/>
            <w:vAlign w:val="center"/>
          </w:tcPr>
          <w:p>
            <w:pPr>
              <w:pStyle w:val="14"/>
            </w:pPr>
            <w:r>
              <w:t>4场</w:t>
            </w:r>
          </w:p>
        </w:tc>
        <w:tc>
          <w:tcPr>
            <w:tcW w:w="1843" w:type="dxa"/>
            <w:vAlign w:val="center"/>
          </w:tcPr>
          <w:p>
            <w:pPr>
              <w:pStyle w:val="14"/>
            </w:pPr>
            <w:r>
              <w:t>举办计划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 xml:space="preserve"> 引进高水平运动员、教练员数量</w:t>
            </w:r>
          </w:p>
        </w:tc>
        <w:tc>
          <w:tcPr>
            <w:tcW w:w="2891" w:type="dxa"/>
            <w:vAlign w:val="center"/>
          </w:tcPr>
          <w:p>
            <w:pPr>
              <w:pStyle w:val="14"/>
            </w:pPr>
            <w:r>
              <w:t xml:space="preserve"> 引进高水平运动员、教练员数量</w:t>
            </w:r>
          </w:p>
        </w:tc>
        <w:tc>
          <w:tcPr>
            <w:tcW w:w="1276" w:type="dxa"/>
            <w:vAlign w:val="center"/>
          </w:tcPr>
          <w:p>
            <w:pPr>
              <w:pStyle w:val="14"/>
            </w:pPr>
            <w:r>
              <w:t>≥15人</w:t>
            </w:r>
          </w:p>
        </w:tc>
        <w:tc>
          <w:tcPr>
            <w:tcW w:w="1843" w:type="dxa"/>
            <w:vAlign w:val="center"/>
          </w:tcPr>
          <w:p>
            <w:pPr>
              <w:pStyle w:val="14"/>
            </w:pPr>
            <w:r>
              <w:t>运动队需求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 xml:space="preserve"> 和体育总局共同组建2支国家集训队</w:t>
            </w:r>
          </w:p>
        </w:tc>
        <w:tc>
          <w:tcPr>
            <w:tcW w:w="2891" w:type="dxa"/>
            <w:vAlign w:val="center"/>
          </w:tcPr>
          <w:p>
            <w:pPr>
              <w:pStyle w:val="14"/>
            </w:pPr>
            <w:r>
              <w:t xml:space="preserve"> 和体育总局共同组建U型场地、冰壶世青队2支。</w:t>
            </w:r>
          </w:p>
        </w:tc>
        <w:tc>
          <w:tcPr>
            <w:tcW w:w="1276" w:type="dxa"/>
            <w:vAlign w:val="center"/>
          </w:tcPr>
          <w:p>
            <w:pPr>
              <w:pStyle w:val="14"/>
            </w:pPr>
            <w:r>
              <w:t>2支</w:t>
            </w:r>
          </w:p>
        </w:tc>
        <w:tc>
          <w:tcPr>
            <w:tcW w:w="1843" w:type="dxa"/>
            <w:vAlign w:val="center"/>
          </w:tcPr>
          <w:p>
            <w:pPr>
              <w:pStyle w:val="14"/>
            </w:pPr>
            <w:r>
              <w:t>共建协议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 xml:space="preserve"> 反兴奋剂教育宣传次数</w:t>
            </w:r>
          </w:p>
        </w:tc>
        <w:tc>
          <w:tcPr>
            <w:tcW w:w="2891" w:type="dxa"/>
            <w:vAlign w:val="center"/>
          </w:tcPr>
          <w:p>
            <w:pPr>
              <w:pStyle w:val="14"/>
            </w:pPr>
            <w:r>
              <w:t xml:space="preserve"> 每季度组织运动队进行反兴奋剂宣传学习不少于1次</w:t>
            </w:r>
          </w:p>
        </w:tc>
        <w:tc>
          <w:tcPr>
            <w:tcW w:w="1276" w:type="dxa"/>
            <w:vAlign w:val="center"/>
          </w:tcPr>
          <w:p>
            <w:pPr>
              <w:pStyle w:val="14"/>
            </w:pPr>
            <w:r>
              <w:t>≥1次</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 xml:space="preserve"> 全年训练计划完成率</w:t>
            </w:r>
          </w:p>
        </w:tc>
        <w:tc>
          <w:tcPr>
            <w:tcW w:w="2891" w:type="dxa"/>
            <w:vAlign w:val="center"/>
          </w:tcPr>
          <w:p>
            <w:pPr>
              <w:pStyle w:val="14"/>
            </w:pPr>
            <w:r>
              <w:t xml:space="preserve"> 运动员能长期稳定在队训练完成率，即全年完成训练计划的运动员人数同年初在队运动员人数比例</w:t>
            </w:r>
          </w:p>
        </w:tc>
        <w:tc>
          <w:tcPr>
            <w:tcW w:w="1276" w:type="dxa"/>
            <w:vAlign w:val="center"/>
          </w:tcPr>
          <w:p>
            <w:pPr>
              <w:pStyle w:val="14"/>
            </w:pPr>
            <w:r>
              <w:t>100%</w:t>
            </w:r>
          </w:p>
        </w:tc>
        <w:tc>
          <w:tcPr>
            <w:tcW w:w="1843" w:type="dxa"/>
            <w:vAlign w:val="center"/>
          </w:tcPr>
          <w:p>
            <w:pPr>
              <w:pStyle w:val="14"/>
            </w:pPr>
            <w:r>
              <w:t>教练员训练计划及完成情况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 xml:space="preserve"> 采购货物验收合格率</w:t>
            </w:r>
          </w:p>
        </w:tc>
        <w:tc>
          <w:tcPr>
            <w:tcW w:w="2891" w:type="dxa"/>
            <w:vAlign w:val="center"/>
          </w:tcPr>
          <w:p>
            <w:pPr>
              <w:pStyle w:val="14"/>
            </w:pPr>
            <w:r>
              <w:t xml:space="preserve"> 采购货物验收合格率</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 xml:space="preserve"> 不发生反兴奋剂事件</w:t>
            </w:r>
          </w:p>
        </w:tc>
        <w:tc>
          <w:tcPr>
            <w:tcW w:w="2891" w:type="dxa"/>
            <w:vAlign w:val="center"/>
          </w:tcPr>
          <w:p>
            <w:pPr>
              <w:pStyle w:val="14"/>
            </w:pPr>
            <w:r>
              <w:t xml:space="preserve"> 运动队参加比赛和日常训练接受兴奋剂检查，不发生兴奋剂违规事件，包括兴奋剂检查、行踪申报等。</w:t>
            </w:r>
          </w:p>
        </w:tc>
        <w:tc>
          <w:tcPr>
            <w:tcW w:w="1276" w:type="dxa"/>
            <w:vAlign w:val="center"/>
          </w:tcPr>
          <w:p>
            <w:pPr>
              <w:pStyle w:val="14"/>
            </w:pPr>
            <w:r>
              <w:t>不发生反兴奋剂事件</w:t>
            </w:r>
          </w:p>
        </w:tc>
        <w:tc>
          <w:tcPr>
            <w:tcW w:w="1843" w:type="dxa"/>
            <w:vAlign w:val="center"/>
          </w:tcPr>
          <w:p>
            <w:pPr>
              <w:pStyle w:val="14"/>
            </w:pPr>
            <w:r>
              <w:t>检查结果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 xml:space="preserve"> 顺利举办各类赛事及活动，不出现负面报道</w:t>
            </w:r>
          </w:p>
        </w:tc>
        <w:tc>
          <w:tcPr>
            <w:tcW w:w="2891" w:type="dxa"/>
            <w:vAlign w:val="center"/>
          </w:tcPr>
          <w:p>
            <w:pPr>
              <w:pStyle w:val="14"/>
            </w:pPr>
            <w:r>
              <w:t xml:space="preserve"> 顺利举办各类赛事及活动，不出现负面报道</w:t>
            </w:r>
          </w:p>
          <w:p>
            <w:pPr>
              <w:pStyle w:val="14"/>
            </w:pPr>
          </w:p>
        </w:tc>
        <w:tc>
          <w:tcPr>
            <w:tcW w:w="1276" w:type="dxa"/>
            <w:vAlign w:val="center"/>
          </w:tcPr>
          <w:p>
            <w:pPr>
              <w:pStyle w:val="14"/>
            </w:pPr>
            <w:r>
              <w:t>不出现负面报道</w:t>
            </w:r>
          </w:p>
        </w:tc>
        <w:tc>
          <w:tcPr>
            <w:tcW w:w="1843" w:type="dxa"/>
            <w:vAlign w:val="center"/>
          </w:tcPr>
          <w:p>
            <w:pPr>
              <w:pStyle w:val="14"/>
            </w:pPr>
            <w:r>
              <w:t>媒体报道</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 xml:space="preserve"> 全年顺利承办全国赛事完赛率</w:t>
            </w:r>
          </w:p>
        </w:tc>
        <w:tc>
          <w:tcPr>
            <w:tcW w:w="2891" w:type="dxa"/>
            <w:vAlign w:val="center"/>
          </w:tcPr>
          <w:p>
            <w:pPr>
              <w:pStyle w:val="14"/>
            </w:pPr>
            <w:r>
              <w:t xml:space="preserve"> 全年顺利承办全国赛事数量/承办全国赛事数量</w:t>
            </w:r>
          </w:p>
        </w:tc>
        <w:tc>
          <w:tcPr>
            <w:tcW w:w="1276" w:type="dxa"/>
            <w:vAlign w:val="center"/>
          </w:tcPr>
          <w:p>
            <w:pPr>
              <w:pStyle w:val="14"/>
            </w:pPr>
            <w:r>
              <w:t>100%</w:t>
            </w:r>
          </w:p>
        </w:tc>
        <w:tc>
          <w:tcPr>
            <w:tcW w:w="1843" w:type="dxa"/>
            <w:vAlign w:val="center"/>
          </w:tcPr>
          <w:p>
            <w:pPr>
              <w:pStyle w:val="14"/>
            </w:pPr>
            <w:r>
              <w:t>比赛通知及结果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 xml:space="preserve"> 举办苗子训练营出勤率</w:t>
            </w:r>
          </w:p>
        </w:tc>
        <w:tc>
          <w:tcPr>
            <w:tcW w:w="2891" w:type="dxa"/>
            <w:vAlign w:val="center"/>
          </w:tcPr>
          <w:p>
            <w:pPr>
              <w:pStyle w:val="14"/>
            </w:pPr>
            <w:r>
              <w:t xml:space="preserve"> 举办苗子训练营出勤人数占计划人数的比例</w:t>
            </w:r>
          </w:p>
        </w:tc>
        <w:tc>
          <w:tcPr>
            <w:tcW w:w="1276" w:type="dxa"/>
            <w:vAlign w:val="center"/>
          </w:tcPr>
          <w:p>
            <w:pPr>
              <w:pStyle w:val="14"/>
            </w:pPr>
            <w:r>
              <w:t>≥90%</w:t>
            </w:r>
          </w:p>
        </w:tc>
        <w:tc>
          <w:tcPr>
            <w:tcW w:w="1843" w:type="dxa"/>
            <w:vAlign w:val="center"/>
          </w:tcPr>
          <w:p>
            <w:pPr>
              <w:pStyle w:val="14"/>
            </w:pPr>
            <w:r>
              <w:t>签到表和活动计划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 xml:space="preserve"> 经费支出进度</w:t>
            </w:r>
          </w:p>
        </w:tc>
        <w:tc>
          <w:tcPr>
            <w:tcW w:w="2891" w:type="dxa"/>
            <w:vAlign w:val="center"/>
          </w:tcPr>
          <w:p>
            <w:pPr>
              <w:pStyle w:val="14"/>
            </w:pPr>
            <w:r>
              <w:t xml:space="preserve"> 10月底之前支付进度达到90%</w:t>
            </w:r>
          </w:p>
        </w:tc>
        <w:tc>
          <w:tcPr>
            <w:tcW w:w="1276" w:type="dxa"/>
            <w:vAlign w:val="center"/>
          </w:tcPr>
          <w:p>
            <w:pPr>
              <w:pStyle w:val="14"/>
            </w:pPr>
            <w:r>
              <w:t>&gt;90%</w:t>
            </w:r>
          </w:p>
        </w:tc>
        <w:tc>
          <w:tcPr>
            <w:tcW w:w="1843" w:type="dxa"/>
            <w:vAlign w:val="center"/>
          </w:tcPr>
          <w:p>
            <w:pPr>
              <w:pStyle w:val="14"/>
            </w:pPr>
            <w:r>
              <w:t>10月底之前支付进度达到90%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 xml:space="preserve"> 政府采购项目的采购手续完成时间</w:t>
            </w:r>
          </w:p>
        </w:tc>
        <w:tc>
          <w:tcPr>
            <w:tcW w:w="2891" w:type="dxa"/>
            <w:vAlign w:val="center"/>
          </w:tcPr>
          <w:p>
            <w:pPr>
              <w:pStyle w:val="14"/>
            </w:pPr>
            <w:r>
              <w:t xml:space="preserve"> 10月底之前完成政府采购项目的招标采购手续。</w:t>
            </w:r>
          </w:p>
        </w:tc>
        <w:tc>
          <w:tcPr>
            <w:tcW w:w="1276" w:type="dxa"/>
            <w:vAlign w:val="center"/>
          </w:tcPr>
          <w:p>
            <w:pPr>
              <w:pStyle w:val="14"/>
            </w:pPr>
            <w:r>
              <w:t>≤10月底</w:t>
            </w:r>
          </w:p>
        </w:tc>
        <w:tc>
          <w:tcPr>
            <w:tcW w:w="1843" w:type="dxa"/>
            <w:vAlign w:val="center"/>
          </w:tcPr>
          <w:p>
            <w:pPr>
              <w:pStyle w:val="14"/>
            </w:pPr>
            <w:r>
              <w:t>政府采购项目进展程度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运动队外训食宿费年人均金额</w:t>
            </w:r>
          </w:p>
        </w:tc>
        <w:tc>
          <w:tcPr>
            <w:tcW w:w="2891" w:type="dxa"/>
            <w:vAlign w:val="center"/>
          </w:tcPr>
          <w:p>
            <w:pPr>
              <w:pStyle w:val="14"/>
            </w:pPr>
            <w:r>
              <w:t xml:space="preserve"> 中心运动队全年训练产生食宿费总额/长期跟队人数</w:t>
            </w:r>
          </w:p>
        </w:tc>
        <w:tc>
          <w:tcPr>
            <w:tcW w:w="1276" w:type="dxa"/>
            <w:vAlign w:val="center"/>
          </w:tcPr>
          <w:p>
            <w:pPr>
              <w:pStyle w:val="14"/>
            </w:pPr>
            <w:r>
              <w:t>≤7.92万元/人/年</w:t>
            </w:r>
          </w:p>
        </w:tc>
        <w:tc>
          <w:tcPr>
            <w:tcW w:w="1843" w:type="dxa"/>
            <w:vAlign w:val="center"/>
          </w:tcPr>
          <w:p>
            <w:pPr>
              <w:pStyle w:val="14"/>
            </w:pPr>
            <w:r>
              <w:t>历年外训食宿费标准及训练天数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 xml:space="preserve"> 举办赛事平均成本</w:t>
            </w:r>
          </w:p>
        </w:tc>
        <w:tc>
          <w:tcPr>
            <w:tcW w:w="2891" w:type="dxa"/>
            <w:vAlign w:val="center"/>
          </w:tcPr>
          <w:p>
            <w:pPr>
              <w:pStyle w:val="14"/>
            </w:pPr>
            <w:r>
              <w:t xml:space="preserve"> 举办河北省青少年冰雪项目年度单项赛事平均支出金额</w:t>
            </w:r>
          </w:p>
        </w:tc>
        <w:tc>
          <w:tcPr>
            <w:tcW w:w="1276" w:type="dxa"/>
            <w:vAlign w:val="center"/>
          </w:tcPr>
          <w:p>
            <w:pPr>
              <w:pStyle w:val="14"/>
            </w:pPr>
            <w:r>
              <w:t>≤28万元/场</w:t>
            </w:r>
          </w:p>
        </w:tc>
        <w:tc>
          <w:tcPr>
            <w:tcW w:w="1843" w:type="dxa"/>
            <w:vAlign w:val="center"/>
          </w:tcPr>
          <w:p>
            <w:pPr>
              <w:pStyle w:val="14"/>
            </w:pPr>
            <w:r>
              <w:t>市场调研及历年办赛支出金额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 xml:space="preserve"> 2支共建队伍，年度训练金额</w:t>
            </w:r>
          </w:p>
        </w:tc>
        <w:tc>
          <w:tcPr>
            <w:tcW w:w="2891" w:type="dxa"/>
            <w:vAlign w:val="center"/>
          </w:tcPr>
          <w:p>
            <w:pPr>
              <w:pStyle w:val="14"/>
            </w:pPr>
            <w:r>
              <w:t xml:space="preserve"> 与国家总局的2支共建队伍，年度训练费金额</w:t>
            </w:r>
          </w:p>
        </w:tc>
        <w:tc>
          <w:tcPr>
            <w:tcW w:w="1276" w:type="dxa"/>
            <w:vAlign w:val="center"/>
          </w:tcPr>
          <w:p>
            <w:pPr>
              <w:pStyle w:val="14"/>
            </w:pPr>
            <w:r>
              <w:t>≤600万元/年</w:t>
            </w:r>
          </w:p>
        </w:tc>
        <w:tc>
          <w:tcPr>
            <w:tcW w:w="1843" w:type="dxa"/>
            <w:vAlign w:val="center"/>
          </w:tcPr>
          <w:p>
            <w:pPr>
              <w:pStyle w:val="14"/>
            </w:pPr>
            <w:r>
              <w:t>共建协议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 xml:space="preserve"> 为国家队输送人才数量</w:t>
            </w:r>
          </w:p>
        </w:tc>
        <w:tc>
          <w:tcPr>
            <w:tcW w:w="2891" w:type="dxa"/>
            <w:vAlign w:val="center"/>
          </w:tcPr>
          <w:p>
            <w:pPr>
              <w:pStyle w:val="14"/>
            </w:pPr>
            <w:r>
              <w:t xml:space="preserve"> 为国家队输送人才数量</w:t>
            </w:r>
          </w:p>
        </w:tc>
        <w:tc>
          <w:tcPr>
            <w:tcW w:w="1276" w:type="dxa"/>
            <w:vAlign w:val="center"/>
          </w:tcPr>
          <w:p>
            <w:pPr>
              <w:pStyle w:val="14"/>
            </w:pPr>
            <w:r>
              <w:t>≥10人</w:t>
            </w:r>
          </w:p>
        </w:tc>
        <w:tc>
          <w:tcPr>
            <w:tcW w:w="1843" w:type="dxa"/>
            <w:vAlign w:val="center"/>
          </w:tcPr>
          <w:p>
            <w:pPr>
              <w:pStyle w:val="14"/>
            </w:pPr>
            <w:r>
              <w:t>人名单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 xml:space="preserve"> 获得奖牌数</w:t>
            </w:r>
          </w:p>
        </w:tc>
        <w:tc>
          <w:tcPr>
            <w:tcW w:w="2891" w:type="dxa"/>
            <w:vAlign w:val="center"/>
          </w:tcPr>
          <w:p>
            <w:pPr>
              <w:pStyle w:val="14"/>
            </w:pPr>
            <w:r>
              <w:t xml:space="preserve"> 参加年度国家级和以上级别比赛获得奖牌数</w:t>
            </w:r>
          </w:p>
        </w:tc>
        <w:tc>
          <w:tcPr>
            <w:tcW w:w="1276" w:type="dxa"/>
            <w:vAlign w:val="center"/>
          </w:tcPr>
          <w:p>
            <w:pPr>
              <w:pStyle w:val="14"/>
            </w:pPr>
            <w:r>
              <w:t>≥40枚</w:t>
            </w:r>
          </w:p>
        </w:tc>
        <w:tc>
          <w:tcPr>
            <w:tcW w:w="1843" w:type="dxa"/>
            <w:vAlign w:val="center"/>
          </w:tcPr>
          <w:p>
            <w:pPr>
              <w:pStyle w:val="14"/>
            </w:pPr>
            <w:r>
              <w:t>奖牌数量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运动队对后勤服务的满意程度</w:t>
            </w:r>
          </w:p>
        </w:tc>
        <w:tc>
          <w:tcPr>
            <w:tcW w:w="2891" w:type="dxa"/>
            <w:vAlign w:val="center"/>
          </w:tcPr>
          <w:p>
            <w:pPr>
              <w:pStyle w:val="14"/>
            </w:pPr>
            <w:r>
              <w:t xml:space="preserve"> 运动队对后勤服务的满意程度</w:t>
            </w:r>
          </w:p>
        </w:tc>
        <w:tc>
          <w:tcPr>
            <w:tcW w:w="1276" w:type="dxa"/>
            <w:vAlign w:val="center"/>
          </w:tcPr>
          <w:p>
            <w:pPr>
              <w:pStyle w:val="14"/>
            </w:pPr>
            <w:r>
              <w:t>≥95 %</w:t>
            </w:r>
          </w:p>
        </w:tc>
        <w:tc>
          <w:tcPr>
            <w:tcW w:w="1843"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61、2024年本科高校综合水平提升经费—河北体育学院2024年国产可替代化实验室建设项目绩效目标表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13000024P00465410781T</w:t>
            </w:r>
          </w:p>
        </w:tc>
        <w:tc>
          <w:tcPr>
            <w:tcW w:w="1587" w:type="dxa"/>
            <w:vAlign w:val="center"/>
          </w:tcPr>
          <w:p>
            <w:pPr>
              <w:pStyle w:val="12"/>
            </w:pPr>
            <w:r>
              <w:t>项目名称</w:t>
            </w:r>
          </w:p>
        </w:tc>
        <w:tc>
          <w:tcPr>
            <w:tcW w:w="4422" w:type="dxa"/>
            <w:gridSpan w:val="3"/>
            <w:vAlign w:val="center"/>
          </w:tcPr>
          <w:p>
            <w:pPr>
              <w:pStyle w:val="14"/>
            </w:pPr>
            <w:r>
              <w:t>2024年本科高校综合水平提升经费—河北体育学院2024年国产可替代化实验室建设项目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80.00</w:t>
            </w:r>
          </w:p>
        </w:tc>
        <w:tc>
          <w:tcPr>
            <w:tcW w:w="1587" w:type="dxa"/>
            <w:vAlign w:val="center"/>
          </w:tcPr>
          <w:p>
            <w:pPr>
              <w:pStyle w:val="12"/>
            </w:pPr>
            <w:r>
              <w:t>其中：财政    资金</w:t>
            </w:r>
          </w:p>
        </w:tc>
        <w:tc>
          <w:tcPr>
            <w:tcW w:w="1304" w:type="dxa"/>
            <w:vAlign w:val="center"/>
          </w:tcPr>
          <w:p>
            <w:pPr>
              <w:pStyle w:val="14"/>
            </w:pPr>
            <w:r>
              <w:t>80.00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资金80万元，用于建设国产可替代软件测试平台设备购置，满足教学需要，落实国家政策。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1.通过更新购置安装专用设备等，达到教学国产可替代化要求。</w:t>
            </w:r>
          </w:p>
          <w:p>
            <w:pPr>
              <w:pStyle w:val="14"/>
            </w:pPr>
            <w:r>
              <w:t>2.通过国产可替代化项目方案，验证国产软件在学院教学的可实施性。</w:t>
            </w:r>
          </w:p>
          <w:p>
            <w:pPr>
              <w:pStyle w:val="14"/>
            </w:pPr>
            <w:r>
              <w:t>3.落实国家政策要求，国产可替代化应用计算机等教学工作。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数量指标</w:t>
            </w:r>
          </w:p>
        </w:tc>
        <w:tc>
          <w:tcPr>
            <w:tcW w:w="2891" w:type="dxa"/>
            <w:vAlign w:val="center"/>
          </w:tcPr>
          <w:p>
            <w:pPr>
              <w:pStyle w:val="14"/>
            </w:pPr>
            <w:r>
              <w:t>购置设备数量</w:t>
            </w:r>
          </w:p>
        </w:tc>
        <w:tc>
          <w:tcPr>
            <w:tcW w:w="1276" w:type="dxa"/>
            <w:vAlign w:val="center"/>
          </w:tcPr>
          <w:p>
            <w:pPr>
              <w:pStyle w:val="14"/>
            </w:pPr>
            <w:r>
              <w:t>≥80个</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场地建设指标</w:t>
            </w:r>
          </w:p>
        </w:tc>
        <w:tc>
          <w:tcPr>
            <w:tcW w:w="2891" w:type="dxa"/>
            <w:vAlign w:val="center"/>
          </w:tcPr>
          <w:p>
            <w:pPr>
              <w:pStyle w:val="14"/>
            </w:pPr>
            <w:r>
              <w:t>专用场地平米数</w:t>
            </w:r>
          </w:p>
        </w:tc>
        <w:tc>
          <w:tcPr>
            <w:tcW w:w="1276" w:type="dxa"/>
            <w:vAlign w:val="center"/>
          </w:tcPr>
          <w:p>
            <w:pPr>
              <w:pStyle w:val="14"/>
            </w:pPr>
            <w:r>
              <w:t>≥90平米</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实践教学平台数量</w:t>
            </w:r>
          </w:p>
        </w:tc>
        <w:tc>
          <w:tcPr>
            <w:tcW w:w="2891" w:type="dxa"/>
            <w:vAlign w:val="center"/>
          </w:tcPr>
          <w:p>
            <w:pPr>
              <w:pStyle w:val="14"/>
            </w:pPr>
            <w:r>
              <w:t>建设虚拟场景教学平台数量</w:t>
            </w:r>
          </w:p>
        </w:tc>
        <w:tc>
          <w:tcPr>
            <w:tcW w:w="1276" w:type="dxa"/>
            <w:vAlign w:val="center"/>
          </w:tcPr>
          <w:p>
            <w:pPr>
              <w:pStyle w:val="14"/>
            </w:pPr>
            <w:r>
              <w:t>1个</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课程录制、平台购置等通过验收</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资金到账及时率</w:t>
            </w:r>
          </w:p>
        </w:tc>
        <w:tc>
          <w:tcPr>
            <w:tcW w:w="2891" w:type="dxa"/>
            <w:vAlign w:val="center"/>
          </w:tcPr>
          <w:p>
            <w:pPr>
              <w:pStyle w:val="14"/>
            </w:pPr>
            <w:r>
              <w:t>预算批复后资金按照用款计划及时到账</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项目完成时间</w:t>
            </w:r>
          </w:p>
        </w:tc>
        <w:tc>
          <w:tcPr>
            <w:tcW w:w="2891" w:type="dxa"/>
            <w:vAlign w:val="center"/>
          </w:tcPr>
          <w:p>
            <w:pPr>
              <w:pStyle w:val="14"/>
            </w:pPr>
            <w:r>
              <w:t>项目完成时间</w:t>
            </w:r>
          </w:p>
        </w:tc>
        <w:tc>
          <w:tcPr>
            <w:tcW w:w="1276" w:type="dxa"/>
            <w:vAlign w:val="center"/>
          </w:tcPr>
          <w:p>
            <w:pPr>
              <w:pStyle w:val="14"/>
            </w:pPr>
            <w:r>
              <w:t>≤12月份</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建设成本</w:t>
            </w:r>
          </w:p>
        </w:tc>
        <w:tc>
          <w:tcPr>
            <w:tcW w:w="2891" w:type="dxa"/>
            <w:vAlign w:val="center"/>
          </w:tcPr>
          <w:p>
            <w:pPr>
              <w:pStyle w:val="14"/>
            </w:pPr>
            <w:r>
              <w:t>国产可替代化实验室建设成本</w:t>
            </w:r>
          </w:p>
        </w:tc>
        <w:tc>
          <w:tcPr>
            <w:tcW w:w="1276" w:type="dxa"/>
            <w:vAlign w:val="center"/>
          </w:tcPr>
          <w:p>
            <w:pPr>
              <w:pStyle w:val="14"/>
            </w:pPr>
            <w:r>
              <w:t>≤80万元</w:t>
            </w:r>
          </w:p>
        </w:tc>
        <w:tc>
          <w:tcPr>
            <w:tcW w:w="1843" w:type="dxa"/>
            <w:vAlign w:val="center"/>
          </w:tcPr>
          <w:p>
            <w:pPr>
              <w:pStyle w:val="14"/>
            </w:pPr>
            <w:r>
              <w:t>招投标文件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国产可替代化软件使用便捷性</w:t>
            </w:r>
          </w:p>
        </w:tc>
        <w:tc>
          <w:tcPr>
            <w:tcW w:w="2891" w:type="dxa"/>
            <w:vAlign w:val="center"/>
          </w:tcPr>
          <w:p>
            <w:pPr>
              <w:pStyle w:val="14"/>
            </w:pPr>
            <w:r>
              <w:t>与教学软件兼容性</w:t>
            </w:r>
          </w:p>
        </w:tc>
        <w:tc>
          <w:tcPr>
            <w:tcW w:w="1276" w:type="dxa"/>
            <w:vAlign w:val="center"/>
          </w:tcPr>
          <w:p>
            <w:pPr>
              <w:pStyle w:val="14"/>
            </w:pPr>
            <w:r>
              <w:t>≥90%</w:t>
            </w:r>
          </w:p>
        </w:tc>
        <w:tc>
          <w:tcPr>
            <w:tcW w:w="1843" w:type="dxa"/>
            <w:vAlign w:val="center"/>
          </w:tcPr>
          <w:p>
            <w:pPr>
              <w:pStyle w:val="14"/>
            </w:pPr>
            <w:r>
              <w:t>国产软件兼容性列表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业务保障能力提升情况</w:t>
            </w:r>
          </w:p>
        </w:tc>
        <w:tc>
          <w:tcPr>
            <w:tcW w:w="2891" w:type="dxa"/>
            <w:vAlign w:val="center"/>
          </w:tcPr>
          <w:p>
            <w:pPr>
              <w:pStyle w:val="14"/>
            </w:pPr>
            <w:r>
              <w:t>购置设备对教学业务能力的提升情况</w:t>
            </w:r>
          </w:p>
        </w:tc>
        <w:tc>
          <w:tcPr>
            <w:tcW w:w="1276" w:type="dxa"/>
            <w:vAlign w:val="center"/>
          </w:tcPr>
          <w:p>
            <w:pPr>
              <w:pStyle w:val="14"/>
            </w:pPr>
            <w:r>
              <w:t>提升办学硬件、基础设施水平，改善办学环境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实验教学满意度</w:t>
            </w:r>
          </w:p>
        </w:tc>
        <w:tc>
          <w:tcPr>
            <w:tcW w:w="2891" w:type="dxa"/>
            <w:vAlign w:val="center"/>
          </w:tcPr>
          <w:p>
            <w:pPr>
              <w:pStyle w:val="14"/>
            </w:pPr>
            <w:r>
              <w:t>参与国产可替代实验性教学师生满意度</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62、2024年本科高校综合水平提升经费—教学科研等运行保障支出绩效目标表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13000024P00465410782E</w:t>
            </w:r>
          </w:p>
        </w:tc>
        <w:tc>
          <w:tcPr>
            <w:tcW w:w="1587" w:type="dxa"/>
            <w:vAlign w:val="center"/>
          </w:tcPr>
          <w:p>
            <w:pPr>
              <w:pStyle w:val="12"/>
            </w:pPr>
            <w:r>
              <w:t>项目名称</w:t>
            </w:r>
          </w:p>
        </w:tc>
        <w:tc>
          <w:tcPr>
            <w:tcW w:w="4422" w:type="dxa"/>
            <w:gridSpan w:val="3"/>
            <w:vAlign w:val="center"/>
          </w:tcPr>
          <w:p>
            <w:pPr>
              <w:pStyle w:val="14"/>
            </w:pPr>
            <w:r>
              <w:t>2024年本科高校综合水平提升经费—教学科研等运行保障支出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1717.40</w:t>
            </w:r>
          </w:p>
        </w:tc>
        <w:tc>
          <w:tcPr>
            <w:tcW w:w="1587" w:type="dxa"/>
            <w:vAlign w:val="center"/>
          </w:tcPr>
          <w:p>
            <w:pPr>
              <w:pStyle w:val="12"/>
            </w:pPr>
            <w:r>
              <w:t>其中：财政    资金</w:t>
            </w:r>
          </w:p>
        </w:tc>
        <w:tc>
          <w:tcPr>
            <w:tcW w:w="1304" w:type="dxa"/>
            <w:vAlign w:val="center"/>
          </w:tcPr>
          <w:p>
            <w:pPr>
              <w:pStyle w:val="14"/>
            </w:pPr>
            <w:r>
              <w:t>1717.40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资金1717.4万元，用于安排院日常运转所需取暖蒸汽费、电费、网络使用费、物业安保服务费，购置教学科研训练等所需耗材、设备，改善提升办公教学设施等公用支出。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1.安排学院日常运转所需取暖蒸汽费、电费、网络使用费、物业安保等支出，为学院开展教学科研训练等提供保障。</w:t>
            </w:r>
          </w:p>
          <w:p>
            <w:pPr>
              <w:pStyle w:val="14"/>
            </w:pPr>
            <w:r>
              <w:t>2.购置教学科研训练等所需耗材、设备，改善提升办公教学设施，满足教学训练日常需要，提升信息化管理能力。</w:t>
            </w:r>
          </w:p>
          <w:p>
            <w:pPr>
              <w:pStyle w:val="14"/>
            </w:pPr>
            <w:r>
              <w:t>3.安排教学教辅及行政后勤保障部门开展业务活动公用经费，保障年度工作计划和目标任务的顺利实施。</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支持学科数量</w:t>
            </w:r>
          </w:p>
        </w:tc>
        <w:tc>
          <w:tcPr>
            <w:tcW w:w="2891" w:type="dxa"/>
            <w:vAlign w:val="center"/>
          </w:tcPr>
          <w:p>
            <w:pPr>
              <w:pStyle w:val="14"/>
            </w:pPr>
            <w:r>
              <w:t>支持体育院校学科发展数量</w:t>
            </w:r>
          </w:p>
        </w:tc>
        <w:tc>
          <w:tcPr>
            <w:tcW w:w="1276" w:type="dxa"/>
            <w:vAlign w:val="center"/>
          </w:tcPr>
          <w:p>
            <w:pPr>
              <w:pStyle w:val="14"/>
            </w:pPr>
            <w:r>
              <w:t>≥14个</w:t>
            </w:r>
          </w:p>
        </w:tc>
        <w:tc>
          <w:tcPr>
            <w:tcW w:w="1843" w:type="dxa"/>
            <w:vAlign w:val="center"/>
          </w:tcPr>
          <w:p>
            <w:pPr>
              <w:pStyle w:val="14"/>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固定运行支出保障师生数量</w:t>
            </w:r>
          </w:p>
        </w:tc>
        <w:tc>
          <w:tcPr>
            <w:tcW w:w="2891" w:type="dxa"/>
            <w:vAlign w:val="center"/>
          </w:tcPr>
          <w:p>
            <w:pPr>
              <w:pStyle w:val="14"/>
            </w:pPr>
            <w:r>
              <w:t>水电暖等支出保障师生数量</w:t>
            </w:r>
          </w:p>
        </w:tc>
        <w:tc>
          <w:tcPr>
            <w:tcW w:w="1276" w:type="dxa"/>
            <w:vAlign w:val="center"/>
          </w:tcPr>
          <w:p>
            <w:pPr>
              <w:pStyle w:val="14"/>
            </w:pPr>
            <w:r>
              <w:t>≥8000人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供暖面积</w:t>
            </w:r>
          </w:p>
        </w:tc>
        <w:tc>
          <w:tcPr>
            <w:tcW w:w="2891" w:type="dxa"/>
            <w:vAlign w:val="center"/>
          </w:tcPr>
          <w:p>
            <w:pPr>
              <w:pStyle w:val="14"/>
            </w:pPr>
            <w:r>
              <w:t>保证学院供暖面积数量</w:t>
            </w:r>
          </w:p>
        </w:tc>
        <w:tc>
          <w:tcPr>
            <w:tcW w:w="1276" w:type="dxa"/>
            <w:vAlign w:val="center"/>
          </w:tcPr>
          <w:p>
            <w:pPr>
              <w:pStyle w:val="14"/>
            </w:pPr>
            <w:r>
              <w:t>≥85000平方米</w:t>
            </w:r>
          </w:p>
        </w:tc>
        <w:tc>
          <w:tcPr>
            <w:tcW w:w="1843" w:type="dxa"/>
            <w:vAlign w:val="center"/>
          </w:tcPr>
          <w:p>
            <w:pPr>
              <w:pStyle w:val="14"/>
            </w:pPr>
            <w:r>
              <w:t>供暖合同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外包服务数量</w:t>
            </w:r>
          </w:p>
        </w:tc>
        <w:tc>
          <w:tcPr>
            <w:tcW w:w="2891" w:type="dxa"/>
            <w:vAlign w:val="center"/>
          </w:tcPr>
          <w:p>
            <w:pPr>
              <w:pStyle w:val="14"/>
            </w:pPr>
            <w:r>
              <w:t>根据实际需求购买安保、物业等社会化服务数量</w:t>
            </w:r>
          </w:p>
        </w:tc>
        <w:tc>
          <w:tcPr>
            <w:tcW w:w="1276" w:type="dxa"/>
            <w:vAlign w:val="center"/>
          </w:tcPr>
          <w:p>
            <w:pPr>
              <w:pStyle w:val="14"/>
            </w:pPr>
            <w:r>
              <w:t>≥4项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安全隐患排查率</w:t>
            </w:r>
          </w:p>
        </w:tc>
        <w:tc>
          <w:tcPr>
            <w:tcW w:w="2891" w:type="dxa"/>
            <w:vAlign w:val="center"/>
          </w:tcPr>
          <w:p>
            <w:pPr>
              <w:pStyle w:val="14"/>
            </w:pPr>
            <w:r>
              <w:t>依据安全隐患排查台账</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水电故障率</w:t>
            </w:r>
          </w:p>
        </w:tc>
        <w:tc>
          <w:tcPr>
            <w:tcW w:w="2891" w:type="dxa"/>
            <w:vAlign w:val="center"/>
          </w:tcPr>
          <w:p>
            <w:pPr>
              <w:pStyle w:val="14"/>
            </w:pPr>
            <w:r>
              <w:t>供水供电故障率</w:t>
            </w:r>
          </w:p>
        </w:tc>
        <w:tc>
          <w:tcPr>
            <w:tcW w:w="1276" w:type="dxa"/>
            <w:vAlign w:val="center"/>
          </w:tcPr>
          <w:p>
            <w:pPr>
              <w:pStyle w:val="14"/>
            </w:pPr>
            <w:r>
              <w:t>≤1次/年</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采购、服务验收合格率</w:t>
            </w:r>
          </w:p>
        </w:tc>
        <w:tc>
          <w:tcPr>
            <w:tcW w:w="1276" w:type="dxa"/>
            <w:vAlign w:val="center"/>
          </w:tcPr>
          <w:p>
            <w:pPr>
              <w:pStyle w:val="14"/>
            </w:pPr>
            <w:r>
              <w:t>100%</w:t>
            </w:r>
          </w:p>
        </w:tc>
        <w:tc>
          <w:tcPr>
            <w:tcW w:w="1843" w:type="dxa"/>
            <w:vAlign w:val="center"/>
          </w:tcPr>
          <w:p>
            <w:pPr>
              <w:pStyle w:val="14"/>
            </w:pPr>
            <w:r>
              <w:t>验收报告单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供暖期限</w:t>
            </w:r>
          </w:p>
        </w:tc>
        <w:tc>
          <w:tcPr>
            <w:tcW w:w="2891" w:type="dxa"/>
            <w:vAlign w:val="center"/>
          </w:tcPr>
          <w:p>
            <w:pPr>
              <w:pStyle w:val="14"/>
            </w:pPr>
            <w:r>
              <w:t>保障供暖时间</w:t>
            </w:r>
          </w:p>
        </w:tc>
        <w:tc>
          <w:tcPr>
            <w:tcW w:w="1276" w:type="dxa"/>
            <w:vAlign w:val="center"/>
          </w:tcPr>
          <w:p>
            <w:pPr>
              <w:pStyle w:val="14"/>
            </w:pPr>
            <w:r>
              <w:t>≥4个月</w:t>
            </w:r>
          </w:p>
        </w:tc>
        <w:tc>
          <w:tcPr>
            <w:tcW w:w="1843" w:type="dxa"/>
            <w:vAlign w:val="center"/>
          </w:tcPr>
          <w:p>
            <w:pPr>
              <w:pStyle w:val="14"/>
            </w:pPr>
            <w:r>
              <w:t>国家规定供暖季时间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服务保障期限</w:t>
            </w:r>
          </w:p>
        </w:tc>
        <w:tc>
          <w:tcPr>
            <w:tcW w:w="2891" w:type="dxa"/>
            <w:vAlign w:val="center"/>
          </w:tcPr>
          <w:p>
            <w:pPr>
              <w:pStyle w:val="14"/>
            </w:pPr>
            <w:r>
              <w:t>安保、物业、场地维护等服务保障时间</w:t>
            </w:r>
          </w:p>
        </w:tc>
        <w:tc>
          <w:tcPr>
            <w:tcW w:w="1276" w:type="dxa"/>
            <w:vAlign w:val="center"/>
          </w:tcPr>
          <w:p>
            <w:pPr>
              <w:pStyle w:val="14"/>
            </w:pPr>
            <w:r>
              <w:t>≥1年</w:t>
            </w:r>
          </w:p>
        </w:tc>
        <w:tc>
          <w:tcPr>
            <w:tcW w:w="1843" w:type="dxa"/>
            <w:vAlign w:val="center"/>
          </w:tcPr>
          <w:p>
            <w:pPr>
              <w:pStyle w:val="14"/>
            </w:pPr>
            <w:r>
              <w:t>项目资金安排计划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完成时间</w:t>
            </w:r>
          </w:p>
        </w:tc>
        <w:tc>
          <w:tcPr>
            <w:tcW w:w="2891" w:type="dxa"/>
            <w:vAlign w:val="center"/>
          </w:tcPr>
          <w:p>
            <w:pPr>
              <w:pStyle w:val="14"/>
            </w:pPr>
            <w:r>
              <w:t>项目完成时间要求</w:t>
            </w:r>
          </w:p>
        </w:tc>
        <w:tc>
          <w:tcPr>
            <w:tcW w:w="1276" w:type="dxa"/>
            <w:vAlign w:val="center"/>
          </w:tcPr>
          <w:p>
            <w:pPr>
              <w:pStyle w:val="14"/>
            </w:pPr>
            <w:r>
              <w:t>≤12月份</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运行保障平均成本</w:t>
            </w:r>
          </w:p>
        </w:tc>
        <w:tc>
          <w:tcPr>
            <w:tcW w:w="2891" w:type="dxa"/>
            <w:vAlign w:val="center"/>
          </w:tcPr>
          <w:p>
            <w:pPr>
              <w:pStyle w:val="14"/>
            </w:pPr>
            <w:r>
              <w:t>省级生均资金保障运行人均平均成本</w:t>
            </w:r>
          </w:p>
        </w:tc>
        <w:tc>
          <w:tcPr>
            <w:tcW w:w="1276" w:type="dxa"/>
            <w:vAlign w:val="center"/>
          </w:tcPr>
          <w:p>
            <w:pPr>
              <w:pStyle w:val="14"/>
            </w:pPr>
            <w:r>
              <w:t>≤2200元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蒸汽费单位成本</w:t>
            </w:r>
          </w:p>
          <w:p>
            <w:pPr>
              <w:pStyle w:val="14"/>
            </w:pPr>
          </w:p>
        </w:tc>
        <w:tc>
          <w:tcPr>
            <w:tcW w:w="2891" w:type="dxa"/>
            <w:vAlign w:val="center"/>
          </w:tcPr>
          <w:p>
            <w:pPr>
              <w:pStyle w:val="14"/>
            </w:pPr>
            <w:r>
              <w:t>蒸汽费单位成本</w:t>
            </w:r>
          </w:p>
        </w:tc>
        <w:tc>
          <w:tcPr>
            <w:tcW w:w="1276" w:type="dxa"/>
            <w:vAlign w:val="center"/>
          </w:tcPr>
          <w:p>
            <w:pPr>
              <w:pStyle w:val="14"/>
            </w:pPr>
            <w:r>
              <w:t>≤210元/吨</w:t>
            </w:r>
          </w:p>
        </w:tc>
        <w:tc>
          <w:tcPr>
            <w:tcW w:w="1843" w:type="dxa"/>
            <w:vAlign w:val="center"/>
          </w:tcPr>
          <w:p>
            <w:pPr>
              <w:pStyle w:val="14"/>
            </w:pPr>
            <w:r>
              <w:t>供暖合同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网络安全投入</w:t>
            </w:r>
          </w:p>
        </w:tc>
        <w:tc>
          <w:tcPr>
            <w:tcW w:w="2891" w:type="dxa"/>
            <w:vAlign w:val="center"/>
          </w:tcPr>
          <w:p>
            <w:pPr>
              <w:pStyle w:val="14"/>
            </w:pPr>
            <w:r>
              <w:t>可信网络安全证书月使用费</w:t>
            </w:r>
          </w:p>
        </w:tc>
        <w:tc>
          <w:tcPr>
            <w:tcW w:w="1276" w:type="dxa"/>
            <w:vAlign w:val="center"/>
          </w:tcPr>
          <w:p>
            <w:pPr>
              <w:pStyle w:val="14"/>
            </w:pPr>
            <w:r>
              <w:t>≤1900元/月</w:t>
            </w:r>
          </w:p>
        </w:tc>
        <w:tc>
          <w:tcPr>
            <w:tcW w:w="1843" w:type="dxa"/>
            <w:vAlign w:val="center"/>
          </w:tcPr>
          <w:p>
            <w:pPr>
              <w:pStyle w:val="14"/>
            </w:pPr>
            <w:r>
              <w:t>学院主站及二级网站可信证书月均使用费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对高校事业发展的促进性</w:t>
            </w:r>
          </w:p>
        </w:tc>
        <w:tc>
          <w:tcPr>
            <w:tcW w:w="2891" w:type="dxa"/>
            <w:vAlign w:val="center"/>
          </w:tcPr>
          <w:p>
            <w:pPr>
              <w:pStyle w:val="14"/>
            </w:pPr>
            <w:r>
              <w:t>促进高校教学训练科研等事业可持续健康发展的影响</w:t>
            </w:r>
          </w:p>
        </w:tc>
        <w:tc>
          <w:tcPr>
            <w:tcW w:w="1276" w:type="dxa"/>
            <w:vAlign w:val="center"/>
          </w:tcPr>
          <w:p>
            <w:pPr>
              <w:pStyle w:val="14"/>
            </w:pPr>
            <w:r>
              <w:t>促进高校教育事业的发展，促进人才培养。</w:t>
            </w:r>
          </w:p>
        </w:tc>
        <w:tc>
          <w:tcPr>
            <w:tcW w:w="1843" w:type="dxa"/>
            <w:vAlign w:val="center"/>
          </w:tcPr>
          <w:p>
            <w:pPr>
              <w:pStyle w:val="14"/>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行政后勤保障能力</w:t>
            </w:r>
          </w:p>
        </w:tc>
        <w:tc>
          <w:tcPr>
            <w:tcW w:w="2891" w:type="dxa"/>
            <w:vAlign w:val="center"/>
          </w:tcPr>
          <w:p>
            <w:pPr>
              <w:pStyle w:val="14"/>
            </w:pPr>
            <w:r>
              <w:t>提升行政后勤服务保障能力，更好地服务教学训练需求</w:t>
            </w:r>
          </w:p>
        </w:tc>
        <w:tc>
          <w:tcPr>
            <w:tcW w:w="1276" w:type="dxa"/>
            <w:vAlign w:val="center"/>
          </w:tcPr>
          <w:p>
            <w:pPr>
              <w:pStyle w:val="14"/>
            </w:pPr>
            <w:r>
              <w:t>进一步提升后勤服务保障水平，保障高校教学发展需求</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对经济社会发展的贡献能力</w:t>
            </w:r>
          </w:p>
        </w:tc>
        <w:tc>
          <w:tcPr>
            <w:tcW w:w="2891" w:type="dxa"/>
            <w:vAlign w:val="center"/>
          </w:tcPr>
          <w:p>
            <w:pPr>
              <w:pStyle w:val="14"/>
            </w:pPr>
            <w:r>
              <w:t>带动社会就业、促进经济社会发展</w:t>
            </w:r>
          </w:p>
        </w:tc>
        <w:tc>
          <w:tcPr>
            <w:tcW w:w="1276" w:type="dxa"/>
            <w:vAlign w:val="center"/>
          </w:tcPr>
          <w:p>
            <w:pPr>
              <w:pStyle w:val="14"/>
            </w:pPr>
            <w:r>
              <w:t>为社会培养竞技型、实用型人才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被调查师生的满意度</w:t>
            </w:r>
          </w:p>
        </w:tc>
        <w:tc>
          <w:tcPr>
            <w:tcW w:w="1276" w:type="dxa"/>
            <w:vAlign w:val="center"/>
          </w:tcPr>
          <w:p>
            <w:pPr>
              <w:pStyle w:val="14"/>
            </w:pPr>
            <w:r>
              <w:t>≥95%</w:t>
            </w:r>
          </w:p>
        </w:tc>
        <w:tc>
          <w:tcPr>
            <w:tcW w:w="1843" w:type="dxa"/>
            <w:vAlign w:val="center"/>
          </w:tcPr>
          <w:p>
            <w:pPr>
              <w:pStyle w:val="14"/>
            </w:pPr>
            <w:r>
              <w:t>问卷调查或会议形式</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63、2024年高校学生资助经费省级资金绩效目标表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13000024P004654107832</w:t>
            </w:r>
          </w:p>
        </w:tc>
        <w:tc>
          <w:tcPr>
            <w:tcW w:w="1587" w:type="dxa"/>
            <w:vAlign w:val="center"/>
          </w:tcPr>
          <w:p>
            <w:pPr>
              <w:pStyle w:val="12"/>
            </w:pPr>
            <w:r>
              <w:t>项目名称</w:t>
            </w:r>
          </w:p>
        </w:tc>
        <w:tc>
          <w:tcPr>
            <w:tcW w:w="4422" w:type="dxa"/>
            <w:gridSpan w:val="3"/>
            <w:vAlign w:val="center"/>
          </w:tcPr>
          <w:p>
            <w:pPr>
              <w:pStyle w:val="14"/>
            </w:pPr>
            <w:r>
              <w:t>2024年高校学生资助经费省级资金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295.00</w:t>
            </w:r>
          </w:p>
        </w:tc>
        <w:tc>
          <w:tcPr>
            <w:tcW w:w="1587" w:type="dxa"/>
            <w:vAlign w:val="center"/>
          </w:tcPr>
          <w:p>
            <w:pPr>
              <w:pStyle w:val="12"/>
            </w:pPr>
            <w:r>
              <w:t>其中：财政    资金</w:t>
            </w:r>
          </w:p>
        </w:tc>
        <w:tc>
          <w:tcPr>
            <w:tcW w:w="1304" w:type="dxa"/>
            <w:vAlign w:val="center"/>
          </w:tcPr>
          <w:p>
            <w:pPr>
              <w:pStyle w:val="14"/>
            </w:pPr>
            <w:r>
              <w:t>295.00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预算金额295万元，发放学生资助金208万元，学费减免部分用于补偿公用经费。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50%</w:t>
            </w:r>
          </w:p>
        </w:tc>
        <w:tc>
          <w:tcPr>
            <w:tcW w:w="1304" w:type="dxa"/>
            <w:vAlign w:val="center"/>
          </w:tcPr>
          <w:p>
            <w:pPr>
              <w:pStyle w:val="15"/>
            </w:pPr>
            <w:r>
              <w:t>65%</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1.通过发放助学金，为家庭经济困难学生提供日常学习生活帮助。</w:t>
            </w:r>
          </w:p>
          <w:p>
            <w:pPr>
              <w:pStyle w:val="14"/>
            </w:pPr>
            <w:r>
              <w:t>2.帮助家庭经济困难学生顺利完成学业。</w:t>
            </w:r>
          </w:p>
          <w:p>
            <w:pPr>
              <w:pStyle w:val="14"/>
            </w:pPr>
            <w:r>
              <w:t>3.建档立卡学生免学费资助经费按照政策补偿学院日常公用支出，保障学院教学活动开展。</w:t>
            </w:r>
          </w:p>
          <w:p>
            <w:pPr>
              <w:pStyle w:val="14"/>
            </w:pPr>
            <w:r>
              <w:t>4.体现国家关怀，为退伍复学在校大学生提供生活、学习资助。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贫困学生资助人数</w:t>
            </w:r>
          </w:p>
        </w:tc>
        <w:tc>
          <w:tcPr>
            <w:tcW w:w="2891" w:type="dxa"/>
            <w:vAlign w:val="center"/>
          </w:tcPr>
          <w:p>
            <w:pPr>
              <w:pStyle w:val="14"/>
            </w:pPr>
            <w:r>
              <w:t>当年实际资助贫困学生的人数</w:t>
            </w:r>
          </w:p>
        </w:tc>
        <w:tc>
          <w:tcPr>
            <w:tcW w:w="1276" w:type="dxa"/>
            <w:vAlign w:val="center"/>
          </w:tcPr>
          <w:p>
            <w:pPr>
              <w:pStyle w:val="14"/>
            </w:pPr>
            <w:r>
              <w:t>≥1500人</w:t>
            </w:r>
          </w:p>
        </w:tc>
        <w:tc>
          <w:tcPr>
            <w:tcW w:w="1843" w:type="dxa"/>
            <w:vAlign w:val="center"/>
          </w:tcPr>
          <w:p>
            <w:pPr>
              <w:pStyle w:val="14"/>
            </w:pPr>
            <w:r>
              <w:t>当年教育厅下达指标、学院根据实际情况确定、公示家庭经济困难人数。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大学生助学金资助率</w:t>
            </w:r>
          </w:p>
        </w:tc>
        <w:tc>
          <w:tcPr>
            <w:tcW w:w="2891" w:type="dxa"/>
            <w:vAlign w:val="center"/>
          </w:tcPr>
          <w:p>
            <w:pPr>
              <w:pStyle w:val="14"/>
            </w:pPr>
            <w:r>
              <w:t>获得助学金的学生占在校大学生总数的比例</w:t>
            </w:r>
          </w:p>
        </w:tc>
        <w:tc>
          <w:tcPr>
            <w:tcW w:w="1276" w:type="dxa"/>
            <w:vAlign w:val="center"/>
          </w:tcPr>
          <w:p>
            <w:pPr>
              <w:pStyle w:val="14"/>
            </w:pPr>
            <w:r>
              <w:t>≥20%</w:t>
            </w:r>
          </w:p>
        </w:tc>
        <w:tc>
          <w:tcPr>
            <w:tcW w:w="1843" w:type="dxa"/>
            <w:vAlign w:val="center"/>
          </w:tcPr>
          <w:p>
            <w:pPr>
              <w:pStyle w:val="14"/>
            </w:pPr>
            <w:r>
              <w:t>依据教育厅当年下发指标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入伍服兵役学生资助人数</w:t>
            </w:r>
          </w:p>
        </w:tc>
        <w:tc>
          <w:tcPr>
            <w:tcW w:w="2891" w:type="dxa"/>
            <w:vAlign w:val="center"/>
          </w:tcPr>
          <w:p>
            <w:pPr>
              <w:pStyle w:val="14"/>
            </w:pPr>
            <w:r>
              <w:t>入伍服兵役学生人数</w:t>
            </w:r>
          </w:p>
        </w:tc>
        <w:tc>
          <w:tcPr>
            <w:tcW w:w="1276" w:type="dxa"/>
            <w:vAlign w:val="center"/>
          </w:tcPr>
          <w:p>
            <w:pPr>
              <w:pStyle w:val="14"/>
            </w:pPr>
            <w:r>
              <w:t>≥130人</w:t>
            </w:r>
          </w:p>
        </w:tc>
        <w:tc>
          <w:tcPr>
            <w:tcW w:w="1843" w:type="dxa"/>
            <w:vAlign w:val="center"/>
          </w:tcPr>
          <w:p>
            <w:pPr>
              <w:pStyle w:val="14"/>
            </w:pPr>
            <w:r>
              <w:t>根据学院所属长安区武装部提供数据及地方实际入伍人数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资助资金发放到位率</w:t>
            </w:r>
          </w:p>
        </w:tc>
        <w:tc>
          <w:tcPr>
            <w:tcW w:w="2891" w:type="dxa"/>
            <w:vAlign w:val="center"/>
          </w:tcPr>
          <w:p>
            <w:pPr>
              <w:pStyle w:val="14"/>
            </w:pPr>
            <w:r>
              <w:t>资助资金按政策发放情况</w:t>
            </w:r>
          </w:p>
        </w:tc>
        <w:tc>
          <w:tcPr>
            <w:tcW w:w="1276" w:type="dxa"/>
            <w:vAlign w:val="center"/>
          </w:tcPr>
          <w:p>
            <w:pPr>
              <w:pStyle w:val="14"/>
            </w:pPr>
            <w:r>
              <w:t>＝100%</w:t>
            </w:r>
          </w:p>
        </w:tc>
        <w:tc>
          <w:tcPr>
            <w:tcW w:w="1843" w:type="dxa"/>
            <w:vAlign w:val="center"/>
          </w:tcPr>
          <w:p>
            <w:pPr>
              <w:pStyle w:val="14"/>
            </w:pPr>
            <w:r>
              <w:t>实际发放比例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补助资金发放完成率</w:t>
            </w:r>
          </w:p>
        </w:tc>
        <w:tc>
          <w:tcPr>
            <w:tcW w:w="2891" w:type="dxa"/>
            <w:vAlign w:val="center"/>
          </w:tcPr>
          <w:p>
            <w:pPr>
              <w:pStyle w:val="14"/>
            </w:pPr>
            <w:r>
              <w:t>足额享受补助学生占应发放人数的比例</w:t>
            </w:r>
          </w:p>
        </w:tc>
        <w:tc>
          <w:tcPr>
            <w:tcW w:w="1276" w:type="dxa"/>
            <w:vAlign w:val="center"/>
          </w:tcPr>
          <w:p>
            <w:pPr>
              <w:pStyle w:val="14"/>
            </w:pPr>
            <w:r>
              <w:t>＝100%</w:t>
            </w:r>
          </w:p>
        </w:tc>
        <w:tc>
          <w:tcPr>
            <w:tcW w:w="1843" w:type="dxa"/>
            <w:vAlign w:val="center"/>
          </w:tcPr>
          <w:p>
            <w:pPr>
              <w:pStyle w:val="14"/>
            </w:pPr>
            <w:r>
              <w:t>实际发放比例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奖助学金到位及时率</w:t>
            </w:r>
          </w:p>
        </w:tc>
        <w:tc>
          <w:tcPr>
            <w:tcW w:w="2891" w:type="dxa"/>
            <w:vAlign w:val="center"/>
          </w:tcPr>
          <w:p>
            <w:pPr>
              <w:pStyle w:val="14"/>
            </w:pPr>
            <w:r>
              <w:t>按时到位的奖助学金数量占应发放数量比例</w:t>
            </w:r>
          </w:p>
        </w:tc>
        <w:tc>
          <w:tcPr>
            <w:tcW w:w="1276" w:type="dxa"/>
            <w:vAlign w:val="center"/>
          </w:tcPr>
          <w:p>
            <w:pPr>
              <w:pStyle w:val="14"/>
            </w:pPr>
            <w:r>
              <w:t>＝100%</w:t>
            </w:r>
          </w:p>
        </w:tc>
        <w:tc>
          <w:tcPr>
            <w:tcW w:w="1843" w:type="dxa"/>
            <w:vAlign w:val="center"/>
          </w:tcPr>
          <w:p>
            <w:pPr>
              <w:pStyle w:val="14"/>
            </w:pPr>
            <w:r>
              <w:t>实际发放比例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奖助学金发放完成时间</w:t>
            </w:r>
          </w:p>
        </w:tc>
        <w:tc>
          <w:tcPr>
            <w:tcW w:w="2891" w:type="dxa"/>
            <w:vAlign w:val="center"/>
          </w:tcPr>
          <w:p>
            <w:pPr>
              <w:pStyle w:val="14"/>
            </w:pPr>
            <w:r>
              <w:t>奖助学金发放完成时间</w:t>
            </w:r>
          </w:p>
        </w:tc>
        <w:tc>
          <w:tcPr>
            <w:tcW w:w="1276" w:type="dxa"/>
            <w:vAlign w:val="center"/>
          </w:tcPr>
          <w:p>
            <w:pPr>
              <w:pStyle w:val="14"/>
            </w:pPr>
            <w:r>
              <w:t>≤11月</w:t>
            </w:r>
          </w:p>
        </w:tc>
        <w:tc>
          <w:tcPr>
            <w:tcW w:w="1843" w:type="dxa"/>
            <w:vAlign w:val="center"/>
          </w:tcPr>
          <w:p>
            <w:pPr>
              <w:pStyle w:val="14"/>
            </w:pPr>
            <w:r>
              <w:t>助学金审核发放流程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助学金人均补助标准</w:t>
            </w:r>
          </w:p>
        </w:tc>
        <w:tc>
          <w:tcPr>
            <w:tcW w:w="2891" w:type="dxa"/>
            <w:vAlign w:val="center"/>
          </w:tcPr>
          <w:p>
            <w:pPr>
              <w:pStyle w:val="14"/>
            </w:pPr>
            <w:r>
              <w:t>国家助学金人均补助标准</w:t>
            </w:r>
          </w:p>
        </w:tc>
        <w:tc>
          <w:tcPr>
            <w:tcW w:w="1276" w:type="dxa"/>
            <w:vAlign w:val="center"/>
          </w:tcPr>
          <w:p>
            <w:pPr>
              <w:pStyle w:val="14"/>
            </w:pPr>
            <w:r>
              <w:t>≤0.33万元/人</w:t>
            </w:r>
          </w:p>
        </w:tc>
        <w:tc>
          <w:tcPr>
            <w:tcW w:w="1843" w:type="dxa"/>
            <w:vAlign w:val="center"/>
          </w:tcPr>
          <w:p>
            <w:pPr>
              <w:pStyle w:val="14"/>
            </w:pPr>
            <w:r>
              <w:t>按照教育厅《关于评选2022-2023学年国家奖学金、励志奖学金、2023-2024助学金的通知》文件执行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助学金人均补助标准</w:t>
            </w:r>
          </w:p>
        </w:tc>
        <w:tc>
          <w:tcPr>
            <w:tcW w:w="2891" w:type="dxa"/>
            <w:vAlign w:val="center"/>
          </w:tcPr>
          <w:p>
            <w:pPr>
              <w:pStyle w:val="14"/>
            </w:pPr>
            <w:r>
              <w:t>国家励志奖学金人均补助标准</w:t>
            </w:r>
          </w:p>
        </w:tc>
        <w:tc>
          <w:tcPr>
            <w:tcW w:w="1276" w:type="dxa"/>
            <w:vAlign w:val="center"/>
          </w:tcPr>
          <w:p>
            <w:pPr>
              <w:pStyle w:val="14"/>
            </w:pPr>
            <w:r>
              <w:t>＝0.5万元/人</w:t>
            </w:r>
          </w:p>
        </w:tc>
        <w:tc>
          <w:tcPr>
            <w:tcW w:w="1843" w:type="dxa"/>
            <w:vAlign w:val="center"/>
          </w:tcPr>
          <w:p>
            <w:pPr>
              <w:pStyle w:val="14"/>
            </w:pPr>
            <w:r>
              <w:t>按照发放标准及下达指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对教学事业的促进程度</w:t>
            </w:r>
          </w:p>
        </w:tc>
        <w:tc>
          <w:tcPr>
            <w:tcW w:w="2891" w:type="dxa"/>
            <w:vAlign w:val="center"/>
          </w:tcPr>
          <w:p>
            <w:pPr>
              <w:pStyle w:val="14"/>
            </w:pPr>
            <w:r>
              <w:t>促进家庭困难学生完成学业</w:t>
            </w:r>
          </w:p>
        </w:tc>
        <w:tc>
          <w:tcPr>
            <w:tcW w:w="1276" w:type="dxa"/>
            <w:vAlign w:val="center"/>
          </w:tcPr>
          <w:p>
            <w:pPr>
              <w:pStyle w:val="14"/>
            </w:pPr>
            <w:r>
              <w:t>家庭经济困难学生顺利完成学业，并以实际行动积极参与学院各项公益活动；退伍大学生充分发挥先锋模范作用，感恩国家给予的资金帮助，积极投身学院建设中去。</w:t>
            </w:r>
          </w:p>
        </w:tc>
        <w:tc>
          <w:tcPr>
            <w:tcW w:w="1843" w:type="dxa"/>
            <w:vAlign w:val="center"/>
          </w:tcPr>
          <w:p>
            <w:pPr>
              <w:pStyle w:val="14"/>
            </w:pPr>
            <w:r>
              <w:t>家庭困难学生顺利毕业，通过自身努力和学院帮助从事较为理想的岗位工作；退伍大学生不断激发爱国热情，毕业生均有2次入伍报名的情况。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促进教学工作的持续发展</w:t>
            </w:r>
          </w:p>
        </w:tc>
        <w:tc>
          <w:tcPr>
            <w:tcW w:w="2891" w:type="dxa"/>
            <w:vAlign w:val="center"/>
          </w:tcPr>
          <w:p>
            <w:pPr>
              <w:pStyle w:val="14"/>
            </w:pPr>
            <w:r>
              <w:t>对教学工作发展的可持续性提供资金保障</w:t>
            </w:r>
          </w:p>
        </w:tc>
        <w:tc>
          <w:tcPr>
            <w:tcW w:w="1276" w:type="dxa"/>
            <w:vAlign w:val="center"/>
          </w:tcPr>
          <w:p>
            <w:pPr>
              <w:pStyle w:val="14"/>
            </w:pPr>
            <w:r>
              <w:t>进一步提高</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受资助学生满意度</w:t>
            </w:r>
          </w:p>
        </w:tc>
        <w:tc>
          <w:tcPr>
            <w:tcW w:w="2891" w:type="dxa"/>
            <w:vAlign w:val="center"/>
          </w:tcPr>
          <w:p>
            <w:pPr>
              <w:pStyle w:val="14"/>
            </w:pPr>
            <w:r>
              <w:t>受资助学生满意度</w:t>
            </w:r>
          </w:p>
        </w:tc>
        <w:tc>
          <w:tcPr>
            <w:tcW w:w="1276" w:type="dxa"/>
            <w:vAlign w:val="center"/>
          </w:tcPr>
          <w:p>
            <w:pPr>
              <w:pStyle w:val="14"/>
            </w:pPr>
            <w:r>
              <w:t>≥95%</w:t>
            </w:r>
          </w:p>
        </w:tc>
        <w:tc>
          <w:tcPr>
            <w:tcW w:w="1843" w:type="dxa"/>
            <w:vAlign w:val="center"/>
          </w:tcPr>
          <w:p>
            <w:pPr>
              <w:pStyle w:val="14"/>
            </w:pPr>
            <w:r>
              <w:t>通过座谈会、暑期大家访等面对面沟通及满意度调查。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64、2024年学生资助经费中央资金绩效目标表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13000024P0099F4105029</w:t>
            </w:r>
          </w:p>
        </w:tc>
        <w:tc>
          <w:tcPr>
            <w:tcW w:w="1587" w:type="dxa"/>
            <w:vAlign w:val="center"/>
          </w:tcPr>
          <w:p>
            <w:pPr>
              <w:pStyle w:val="12"/>
            </w:pPr>
            <w:r>
              <w:t>项目名称</w:t>
            </w:r>
          </w:p>
        </w:tc>
        <w:tc>
          <w:tcPr>
            <w:tcW w:w="4422" w:type="dxa"/>
            <w:gridSpan w:val="3"/>
            <w:vAlign w:val="center"/>
          </w:tcPr>
          <w:p>
            <w:pPr>
              <w:pStyle w:val="14"/>
            </w:pPr>
            <w:r>
              <w:t>2024年学生资助经费中央资金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829.00</w:t>
            </w:r>
          </w:p>
        </w:tc>
        <w:tc>
          <w:tcPr>
            <w:tcW w:w="1587" w:type="dxa"/>
            <w:vAlign w:val="center"/>
          </w:tcPr>
          <w:p>
            <w:pPr>
              <w:pStyle w:val="12"/>
            </w:pPr>
            <w:r>
              <w:t>其中：财政    资金</w:t>
            </w:r>
          </w:p>
        </w:tc>
        <w:tc>
          <w:tcPr>
            <w:tcW w:w="1304" w:type="dxa"/>
            <w:vAlign w:val="center"/>
          </w:tcPr>
          <w:p>
            <w:pPr>
              <w:pStyle w:val="14"/>
            </w:pPr>
            <w:r>
              <w:t>829.00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预算金额829万元，用于发放学生资助金742.475万元，学费减免部分85.525万元用于弥补公用。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50%</w:t>
            </w:r>
          </w:p>
        </w:tc>
        <w:tc>
          <w:tcPr>
            <w:tcW w:w="1304" w:type="dxa"/>
            <w:vAlign w:val="center"/>
          </w:tcPr>
          <w:p>
            <w:pPr>
              <w:pStyle w:val="15"/>
            </w:pPr>
            <w:r>
              <w:t>50%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1.通过发放助学金，为家庭经济困难学生提供日常学习生活帮助。</w:t>
            </w:r>
          </w:p>
          <w:p>
            <w:pPr>
              <w:pStyle w:val="14"/>
            </w:pPr>
            <w:r>
              <w:t>2.帮助家庭经济困难学生顺利完成学业。</w:t>
            </w:r>
          </w:p>
          <w:p>
            <w:pPr>
              <w:pStyle w:val="14"/>
            </w:pPr>
            <w:r>
              <w:t>3.体现国家关怀，为退伍复学在校大学生提供生活、学习资助。</w:t>
            </w:r>
          </w:p>
          <w:p>
            <w:pPr>
              <w:pStyle w:val="14"/>
            </w:pPr>
            <w:r>
              <w:t>4.退役服兵役免学费，按照政策补偿学院日常公用支出，保障学院教学活动开展。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贫困学生资助人数</w:t>
            </w:r>
          </w:p>
        </w:tc>
        <w:tc>
          <w:tcPr>
            <w:tcW w:w="2891" w:type="dxa"/>
            <w:vAlign w:val="center"/>
          </w:tcPr>
          <w:p>
            <w:pPr>
              <w:pStyle w:val="14"/>
            </w:pPr>
            <w:r>
              <w:t>当年实际资助贫困学生的人数</w:t>
            </w:r>
          </w:p>
        </w:tc>
        <w:tc>
          <w:tcPr>
            <w:tcW w:w="1276" w:type="dxa"/>
            <w:vAlign w:val="center"/>
          </w:tcPr>
          <w:p>
            <w:pPr>
              <w:pStyle w:val="14"/>
            </w:pPr>
            <w:r>
              <w:t>≥1500人</w:t>
            </w:r>
          </w:p>
        </w:tc>
        <w:tc>
          <w:tcPr>
            <w:tcW w:w="1843" w:type="dxa"/>
            <w:vAlign w:val="center"/>
          </w:tcPr>
          <w:p>
            <w:pPr>
              <w:pStyle w:val="14"/>
            </w:pPr>
            <w:r>
              <w:t>当年教育厅下达指标、学院根据实际情况确定、公示家庭经济困难人数。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大学生助学金资助率</w:t>
            </w:r>
          </w:p>
        </w:tc>
        <w:tc>
          <w:tcPr>
            <w:tcW w:w="2891" w:type="dxa"/>
            <w:vAlign w:val="center"/>
          </w:tcPr>
          <w:p>
            <w:pPr>
              <w:pStyle w:val="14"/>
            </w:pPr>
            <w:r>
              <w:t>获得助学金的学生占在校大学生总数的比例</w:t>
            </w:r>
          </w:p>
        </w:tc>
        <w:tc>
          <w:tcPr>
            <w:tcW w:w="1276" w:type="dxa"/>
            <w:vAlign w:val="center"/>
          </w:tcPr>
          <w:p>
            <w:pPr>
              <w:pStyle w:val="14"/>
            </w:pPr>
            <w:r>
              <w:t>≥20%</w:t>
            </w:r>
          </w:p>
        </w:tc>
        <w:tc>
          <w:tcPr>
            <w:tcW w:w="1843" w:type="dxa"/>
            <w:vAlign w:val="center"/>
          </w:tcPr>
          <w:p>
            <w:pPr>
              <w:pStyle w:val="14"/>
            </w:pPr>
            <w:r>
              <w:t>依据教育厅当年下发指标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入伍服兵役学生资助人数</w:t>
            </w:r>
          </w:p>
        </w:tc>
        <w:tc>
          <w:tcPr>
            <w:tcW w:w="2891" w:type="dxa"/>
            <w:vAlign w:val="center"/>
          </w:tcPr>
          <w:p>
            <w:pPr>
              <w:pStyle w:val="14"/>
            </w:pPr>
            <w:r>
              <w:t>入伍服兵役学生人数</w:t>
            </w:r>
          </w:p>
        </w:tc>
        <w:tc>
          <w:tcPr>
            <w:tcW w:w="1276" w:type="dxa"/>
            <w:vAlign w:val="center"/>
          </w:tcPr>
          <w:p>
            <w:pPr>
              <w:pStyle w:val="14"/>
            </w:pPr>
            <w:r>
              <w:t>≥130人</w:t>
            </w:r>
          </w:p>
        </w:tc>
        <w:tc>
          <w:tcPr>
            <w:tcW w:w="1843" w:type="dxa"/>
            <w:vAlign w:val="center"/>
          </w:tcPr>
          <w:p>
            <w:pPr>
              <w:pStyle w:val="14"/>
            </w:pPr>
            <w:r>
              <w:t>根据学院所属长安区武装部提供数据及地方实际入伍人数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资助资金发放到位率</w:t>
            </w:r>
          </w:p>
        </w:tc>
        <w:tc>
          <w:tcPr>
            <w:tcW w:w="2891" w:type="dxa"/>
            <w:vAlign w:val="center"/>
          </w:tcPr>
          <w:p>
            <w:pPr>
              <w:pStyle w:val="14"/>
            </w:pPr>
            <w:r>
              <w:t>资助资金按政策发放情况</w:t>
            </w:r>
          </w:p>
        </w:tc>
        <w:tc>
          <w:tcPr>
            <w:tcW w:w="1276" w:type="dxa"/>
            <w:vAlign w:val="center"/>
          </w:tcPr>
          <w:p>
            <w:pPr>
              <w:pStyle w:val="14"/>
            </w:pPr>
            <w:r>
              <w:t>＝100%</w:t>
            </w:r>
          </w:p>
        </w:tc>
        <w:tc>
          <w:tcPr>
            <w:tcW w:w="1843" w:type="dxa"/>
            <w:vAlign w:val="center"/>
          </w:tcPr>
          <w:p>
            <w:pPr>
              <w:pStyle w:val="14"/>
            </w:pPr>
            <w:r>
              <w:t>实际发放比例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补助资金发放完成率</w:t>
            </w:r>
          </w:p>
        </w:tc>
        <w:tc>
          <w:tcPr>
            <w:tcW w:w="2891" w:type="dxa"/>
            <w:vAlign w:val="center"/>
          </w:tcPr>
          <w:p>
            <w:pPr>
              <w:pStyle w:val="14"/>
            </w:pPr>
            <w:r>
              <w:t>足额享受补助学生占应发放人数的比例</w:t>
            </w:r>
          </w:p>
        </w:tc>
        <w:tc>
          <w:tcPr>
            <w:tcW w:w="1276" w:type="dxa"/>
            <w:vAlign w:val="center"/>
          </w:tcPr>
          <w:p>
            <w:pPr>
              <w:pStyle w:val="14"/>
            </w:pPr>
            <w:r>
              <w:t>＝100%</w:t>
            </w:r>
          </w:p>
        </w:tc>
        <w:tc>
          <w:tcPr>
            <w:tcW w:w="1843" w:type="dxa"/>
            <w:vAlign w:val="center"/>
          </w:tcPr>
          <w:p>
            <w:pPr>
              <w:pStyle w:val="14"/>
            </w:pPr>
            <w:r>
              <w:t>实际发放比例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奖助学金到位及时率</w:t>
            </w:r>
          </w:p>
        </w:tc>
        <w:tc>
          <w:tcPr>
            <w:tcW w:w="2891" w:type="dxa"/>
            <w:vAlign w:val="center"/>
          </w:tcPr>
          <w:p>
            <w:pPr>
              <w:pStyle w:val="14"/>
            </w:pPr>
            <w:r>
              <w:t>按时到位的奖助学金数量占应发放数量比例</w:t>
            </w:r>
          </w:p>
        </w:tc>
        <w:tc>
          <w:tcPr>
            <w:tcW w:w="1276" w:type="dxa"/>
            <w:vAlign w:val="center"/>
          </w:tcPr>
          <w:p>
            <w:pPr>
              <w:pStyle w:val="14"/>
            </w:pPr>
            <w:r>
              <w:t>＝100%</w:t>
            </w:r>
          </w:p>
        </w:tc>
        <w:tc>
          <w:tcPr>
            <w:tcW w:w="1843" w:type="dxa"/>
            <w:vAlign w:val="center"/>
          </w:tcPr>
          <w:p>
            <w:pPr>
              <w:pStyle w:val="14"/>
            </w:pPr>
            <w:r>
              <w:t>实际发放比例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奖助学金发放完成时间</w:t>
            </w:r>
          </w:p>
        </w:tc>
        <w:tc>
          <w:tcPr>
            <w:tcW w:w="2891" w:type="dxa"/>
            <w:vAlign w:val="center"/>
          </w:tcPr>
          <w:p>
            <w:pPr>
              <w:pStyle w:val="14"/>
            </w:pPr>
            <w:r>
              <w:t>奖助学金发放完成时间</w:t>
            </w:r>
          </w:p>
        </w:tc>
        <w:tc>
          <w:tcPr>
            <w:tcW w:w="1276" w:type="dxa"/>
            <w:vAlign w:val="center"/>
          </w:tcPr>
          <w:p>
            <w:pPr>
              <w:pStyle w:val="14"/>
            </w:pPr>
            <w:r>
              <w:t>≤11月</w:t>
            </w:r>
          </w:p>
        </w:tc>
        <w:tc>
          <w:tcPr>
            <w:tcW w:w="1843" w:type="dxa"/>
            <w:vAlign w:val="center"/>
          </w:tcPr>
          <w:p>
            <w:pPr>
              <w:pStyle w:val="14"/>
            </w:pPr>
            <w:r>
              <w:t>助学金审核发放流程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助学金人均补助标准</w:t>
            </w:r>
          </w:p>
        </w:tc>
        <w:tc>
          <w:tcPr>
            <w:tcW w:w="2891" w:type="dxa"/>
            <w:vAlign w:val="center"/>
          </w:tcPr>
          <w:p>
            <w:pPr>
              <w:pStyle w:val="14"/>
            </w:pPr>
            <w:r>
              <w:t>国家助学金人均补助标准</w:t>
            </w:r>
          </w:p>
        </w:tc>
        <w:tc>
          <w:tcPr>
            <w:tcW w:w="1276" w:type="dxa"/>
            <w:vAlign w:val="center"/>
          </w:tcPr>
          <w:p>
            <w:pPr>
              <w:pStyle w:val="14"/>
            </w:pPr>
            <w:r>
              <w:t>≤0.33万元/人</w:t>
            </w:r>
          </w:p>
        </w:tc>
        <w:tc>
          <w:tcPr>
            <w:tcW w:w="1843" w:type="dxa"/>
            <w:vAlign w:val="center"/>
          </w:tcPr>
          <w:p>
            <w:pPr>
              <w:pStyle w:val="14"/>
            </w:pPr>
            <w:r>
              <w:t>按照教育厅《关于评选2022-2023学年国家奖学金、励志奖学金、2023-2024助学金的通知》文件执行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助学金人均补助标准</w:t>
            </w:r>
          </w:p>
        </w:tc>
        <w:tc>
          <w:tcPr>
            <w:tcW w:w="2891" w:type="dxa"/>
            <w:vAlign w:val="center"/>
          </w:tcPr>
          <w:p>
            <w:pPr>
              <w:pStyle w:val="14"/>
            </w:pPr>
            <w:r>
              <w:t>国家励志奖学金人均补助标准</w:t>
            </w:r>
          </w:p>
        </w:tc>
        <w:tc>
          <w:tcPr>
            <w:tcW w:w="1276" w:type="dxa"/>
            <w:vAlign w:val="center"/>
          </w:tcPr>
          <w:p>
            <w:pPr>
              <w:pStyle w:val="14"/>
            </w:pPr>
            <w:r>
              <w:t>＝0.5万元/人</w:t>
            </w:r>
          </w:p>
        </w:tc>
        <w:tc>
          <w:tcPr>
            <w:tcW w:w="1843" w:type="dxa"/>
            <w:vAlign w:val="center"/>
          </w:tcPr>
          <w:p>
            <w:pPr>
              <w:pStyle w:val="14"/>
            </w:pPr>
            <w:r>
              <w:t>按照发放标准及下达指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对教学事业的促进程度</w:t>
            </w:r>
          </w:p>
        </w:tc>
        <w:tc>
          <w:tcPr>
            <w:tcW w:w="2891" w:type="dxa"/>
            <w:vAlign w:val="center"/>
          </w:tcPr>
          <w:p>
            <w:pPr>
              <w:pStyle w:val="14"/>
            </w:pPr>
            <w:r>
              <w:t>促进家庭困难学生完成学业</w:t>
            </w:r>
          </w:p>
        </w:tc>
        <w:tc>
          <w:tcPr>
            <w:tcW w:w="1276" w:type="dxa"/>
            <w:vAlign w:val="center"/>
          </w:tcPr>
          <w:p>
            <w:pPr>
              <w:pStyle w:val="14"/>
            </w:pPr>
            <w:r>
              <w:t>家庭经济困难学生顺利完成学业，并以实际行动积极参与学院各项公益活动；退伍大学生充分发挥先锋模范作用，感恩国家给予的资金帮助，积极投身学院建设中去。</w:t>
            </w:r>
          </w:p>
        </w:tc>
        <w:tc>
          <w:tcPr>
            <w:tcW w:w="1843" w:type="dxa"/>
            <w:vAlign w:val="center"/>
          </w:tcPr>
          <w:p>
            <w:pPr>
              <w:pStyle w:val="14"/>
            </w:pPr>
            <w:r>
              <w:t>家庭困难学生顺利毕业，通过自身努力和学院帮助从事较为理想的岗位工作；退伍大学生不断激发爱国热情，毕业生均有2次入伍报名的情况。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促进教学工作的持续发展</w:t>
            </w:r>
          </w:p>
        </w:tc>
        <w:tc>
          <w:tcPr>
            <w:tcW w:w="2891" w:type="dxa"/>
            <w:vAlign w:val="center"/>
          </w:tcPr>
          <w:p>
            <w:pPr>
              <w:pStyle w:val="14"/>
            </w:pPr>
            <w:r>
              <w:t>对教学工作发展的可持续性提供资金保障</w:t>
            </w:r>
          </w:p>
        </w:tc>
        <w:tc>
          <w:tcPr>
            <w:tcW w:w="1276" w:type="dxa"/>
            <w:vAlign w:val="center"/>
          </w:tcPr>
          <w:p>
            <w:pPr>
              <w:pStyle w:val="14"/>
            </w:pPr>
            <w:r>
              <w:t>进一步提高</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受资助学生满意度</w:t>
            </w:r>
          </w:p>
        </w:tc>
        <w:tc>
          <w:tcPr>
            <w:tcW w:w="2891" w:type="dxa"/>
            <w:vAlign w:val="center"/>
          </w:tcPr>
          <w:p>
            <w:pPr>
              <w:pStyle w:val="14"/>
            </w:pPr>
            <w:r>
              <w:t>受资助学生满意度</w:t>
            </w:r>
          </w:p>
        </w:tc>
        <w:tc>
          <w:tcPr>
            <w:tcW w:w="1276" w:type="dxa"/>
            <w:vAlign w:val="center"/>
          </w:tcPr>
          <w:p>
            <w:pPr>
              <w:pStyle w:val="14"/>
            </w:pPr>
            <w:r>
              <w:t>≥95%</w:t>
            </w:r>
          </w:p>
        </w:tc>
        <w:tc>
          <w:tcPr>
            <w:tcW w:w="1843" w:type="dxa"/>
            <w:vAlign w:val="center"/>
          </w:tcPr>
          <w:p>
            <w:pPr>
              <w:pStyle w:val="14"/>
            </w:pPr>
            <w:r>
              <w:t>通过座谈会、暑期大家访等面对面沟通及满意度调查。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65、2024年学生资助经费中央资金（中等职业教育）绩效目标表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13000024P0099F410503W</w:t>
            </w:r>
          </w:p>
        </w:tc>
        <w:tc>
          <w:tcPr>
            <w:tcW w:w="1587" w:type="dxa"/>
            <w:vAlign w:val="center"/>
          </w:tcPr>
          <w:p>
            <w:pPr>
              <w:pStyle w:val="12"/>
            </w:pPr>
            <w:r>
              <w:t>项目名称</w:t>
            </w:r>
          </w:p>
        </w:tc>
        <w:tc>
          <w:tcPr>
            <w:tcW w:w="4422" w:type="dxa"/>
            <w:gridSpan w:val="3"/>
            <w:vAlign w:val="center"/>
          </w:tcPr>
          <w:p>
            <w:pPr>
              <w:pStyle w:val="14"/>
            </w:pPr>
            <w:r>
              <w:t>2024年学生资助经费中央资金（中等职业教育）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20.00</w:t>
            </w:r>
          </w:p>
        </w:tc>
        <w:tc>
          <w:tcPr>
            <w:tcW w:w="1587" w:type="dxa"/>
            <w:vAlign w:val="center"/>
          </w:tcPr>
          <w:p>
            <w:pPr>
              <w:pStyle w:val="12"/>
            </w:pPr>
            <w:r>
              <w:t>其中：财政    资金</w:t>
            </w:r>
          </w:p>
        </w:tc>
        <w:tc>
          <w:tcPr>
            <w:tcW w:w="1304" w:type="dxa"/>
            <w:vAlign w:val="center"/>
          </w:tcPr>
          <w:p>
            <w:pPr>
              <w:pStyle w:val="14"/>
            </w:pPr>
            <w:r>
              <w:t>20.00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预算资金20万元，发放学生资助金1万元，减免学费部分19万元用于补偿公用经费。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50%</w:t>
            </w:r>
          </w:p>
        </w:tc>
        <w:tc>
          <w:tcPr>
            <w:tcW w:w="1304" w:type="dxa"/>
            <w:vAlign w:val="center"/>
          </w:tcPr>
          <w:p>
            <w:pPr>
              <w:pStyle w:val="15"/>
            </w:pPr>
            <w:r>
              <w:t>80%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1.促进我校青少年竞技体育水平持续提升，培养优秀体育后备人才。</w:t>
            </w:r>
          </w:p>
          <w:p>
            <w:pPr>
              <w:pStyle w:val="14"/>
            </w:pPr>
            <w:r>
              <w:t>2.通过医疗康复、营养品等多方面的保障，更高的支撑运动员的训练和参赛，提高运动员成绩。</w:t>
            </w:r>
          </w:p>
          <w:p>
            <w:pPr>
              <w:pStyle w:val="14"/>
            </w:pPr>
            <w:r>
              <w:t>3.通过助学金的发放，为家庭经济困难学生提供日常学习生活帮助，帮助家庭经济困难学生顺利完成学业。</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质量指标</w:t>
            </w:r>
          </w:p>
        </w:tc>
        <w:tc>
          <w:tcPr>
            <w:tcW w:w="1332" w:type="dxa"/>
            <w:vAlign w:val="center"/>
          </w:tcPr>
          <w:p>
            <w:pPr>
              <w:pStyle w:val="14"/>
            </w:pPr>
            <w:r>
              <w:t>合同规范率</w:t>
            </w:r>
          </w:p>
        </w:tc>
        <w:tc>
          <w:tcPr>
            <w:tcW w:w="2891" w:type="dxa"/>
            <w:vAlign w:val="center"/>
          </w:tcPr>
          <w:p>
            <w:pPr>
              <w:pStyle w:val="14"/>
            </w:pPr>
            <w:r>
              <w:t>运动队医疗康复、营养品采购等合同合规</w:t>
            </w:r>
          </w:p>
        </w:tc>
        <w:tc>
          <w:tcPr>
            <w:tcW w:w="1276" w:type="dxa"/>
            <w:vAlign w:val="center"/>
          </w:tcPr>
          <w:p>
            <w:pPr>
              <w:pStyle w:val="14"/>
            </w:pPr>
            <w:r>
              <w:t>100%</w:t>
            </w:r>
          </w:p>
        </w:tc>
        <w:tc>
          <w:tcPr>
            <w:tcW w:w="1843"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资助资金发放到位率</w:t>
            </w:r>
          </w:p>
        </w:tc>
        <w:tc>
          <w:tcPr>
            <w:tcW w:w="2891" w:type="dxa"/>
            <w:vAlign w:val="center"/>
          </w:tcPr>
          <w:p>
            <w:pPr>
              <w:pStyle w:val="14"/>
            </w:pPr>
            <w:r>
              <w:t>资助资金按政策发放情况</w:t>
            </w:r>
          </w:p>
        </w:tc>
        <w:tc>
          <w:tcPr>
            <w:tcW w:w="1276" w:type="dxa"/>
            <w:vAlign w:val="center"/>
          </w:tcPr>
          <w:p>
            <w:pPr>
              <w:pStyle w:val="14"/>
            </w:pPr>
            <w:r>
              <w:t>100%</w:t>
            </w:r>
          </w:p>
        </w:tc>
        <w:tc>
          <w:tcPr>
            <w:tcW w:w="1843" w:type="dxa"/>
            <w:vAlign w:val="center"/>
          </w:tcPr>
          <w:p>
            <w:pPr>
              <w:pStyle w:val="14"/>
            </w:pPr>
            <w:r>
              <w:t>实际发放情况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运动队医疗康复、营养品采购</w:t>
            </w:r>
          </w:p>
        </w:tc>
        <w:tc>
          <w:tcPr>
            <w:tcW w:w="2891" w:type="dxa"/>
            <w:vAlign w:val="center"/>
          </w:tcPr>
          <w:p>
            <w:pPr>
              <w:pStyle w:val="14"/>
            </w:pPr>
            <w:r>
              <w:t>完成运动队医疗康复、营养品采购项数</w:t>
            </w:r>
          </w:p>
        </w:tc>
        <w:tc>
          <w:tcPr>
            <w:tcW w:w="1276" w:type="dxa"/>
            <w:vAlign w:val="center"/>
          </w:tcPr>
          <w:p>
            <w:pPr>
              <w:pStyle w:val="14"/>
            </w:pPr>
            <w:r>
              <w:t>≤2项</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受益学生数量</w:t>
            </w:r>
          </w:p>
        </w:tc>
        <w:tc>
          <w:tcPr>
            <w:tcW w:w="2891" w:type="dxa"/>
            <w:vAlign w:val="center"/>
          </w:tcPr>
          <w:p>
            <w:pPr>
              <w:pStyle w:val="14"/>
            </w:pPr>
            <w:r>
              <w:t>获助学金学生数量</w:t>
            </w:r>
          </w:p>
        </w:tc>
        <w:tc>
          <w:tcPr>
            <w:tcW w:w="1276" w:type="dxa"/>
            <w:vAlign w:val="center"/>
          </w:tcPr>
          <w:p>
            <w:pPr>
              <w:pStyle w:val="14"/>
            </w:pPr>
            <w:r>
              <w:t>≥5人</w:t>
            </w:r>
          </w:p>
        </w:tc>
        <w:tc>
          <w:tcPr>
            <w:tcW w:w="1843" w:type="dxa"/>
            <w:vAlign w:val="center"/>
          </w:tcPr>
          <w:p>
            <w:pPr>
              <w:pStyle w:val="14"/>
            </w:pPr>
            <w:r>
              <w:t>符合学校及国家政策规定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资助学生单位金额</w:t>
            </w:r>
          </w:p>
        </w:tc>
        <w:tc>
          <w:tcPr>
            <w:tcW w:w="2891" w:type="dxa"/>
            <w:vAlign w:val="center"/>
          </w:tcPr>
          <w:p>
            <w:pPr>
              <w:pStyle w:val="14"/>
            </w:pPr>
            <w:r>
              <w:t>符合条件的每个学生获得助学金的金额</w:t>
            </w:r>
          </w:p>
        </w:tc>
        <w:tc>
          <w:tcPr>
            <w:tcW w:w="1276" w:type="dxa"/>
            <w:vAlign w:val="center"/>
          </w:tcPr>
          <w:p>
            <w:pPr>
              <w:pStyle w:val="14"/>
            </w:pPr>
            <w:r>
              <w:t>≤0.2万元</w:t>
            </w:r>
          </w:p>
        </w:tc>
        <w:tc>
          <w:tcPr>
            <w:tcW w:w="1843" w:type="dxa"/>
            <w:vAlign w:val="center"/>
          </w:tcPr>
          <w:p>
            <w:pPr>
              <w:pStyle w:val="14"/>
            </w:pPr>
            <w:r>
              <w:t>资助文件标准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采购成本</w:t>
            </w:r>
          </w:p>
        </w:tc>
        <w:tc>
          <w:tcPr>
            <w:tcW w:w="2891" w:type="dxa"/>
            <w:vAlign w:val="center"/>
          </w:tcPr>
          <w:p>
            <w:pPr>
              <w:pStyle w:val="14"/>
            </w:pPr>
            <w:r>
              <w:t>运动队医疗康复、营养品采购成本</w:t>
            </w:r>
          </w:p>
        </w:tc>
        <w:tc>
          <w:tcPr>
            <w:tcW w:w="1276" w:type="dxa"/>
            <w:vAlign w:val="center"/>
          </w:tcPr>
          <w:p>
            <w:pPr>
              <w:pStyle w:val="14"/>
            </w:pPr>
            <w:r>
              <w:t>≤19万元</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采购完成及时率</w:t>
            </w:r>
          </w:p>
        </w:tc>
        <w:tc>
          <w:tcPr>
            <w:tcW w:w="2891" w:type="dxa"/>
            <w:vAlign w:val="center"/>
          </w:tcPr>
          <w:p>
            <w:pPr>
              <w:pStyle w:val="14"/>
            </w:pPr>
            <w:r>
              <w:t>完成运动队医疗康复、营养品采购完成时间与计划完成时间比</w:t>
            </w:r>
          </w:p>
        </w:tc>
        <w:tc>
          <w:tcPr>
            <w:tcW w:w="1276" w:type="dxa"/>
            <w:vAlign w:val="center"/>
          </w:tcPr>
          <w:p>
            <w:pPr>
              <w:pStyle w:val="14"/>
            </w:pPr>
            <w:r>
              <w:t>≥95%</w:t>
            </w:r>
          </w:p>
        </w:tc>
        <w:tc>
          <w:tcPr>
            <w:tcW w:w="1843" w:type="dxa"/>
            <w:vAlign w:val="center"/>
          </w:tcPr>
          <w:p>
            <w:pPr>
              <w:pStyle w:val="14"/>
            </w:pPr>
            <w:r>
              <w:t>采购完成情况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完成时间</w:t>
            </w:r>
          </w:p>
        </w:tc>
        <w:tc>
          <w:tcPr>
            <w:tcW w:w="2891" w:type="dxa"/>
            <w:vAlign w:val="center"/>
          </w:tcPr>
          <w:p>
            <w:pPr>
              <w:pStyle w:val="14"/>
            </w:pPr>
            <w:r>
              <w:t>项目完成时间要求</w:t>
            </w:r>
          </w:p>
        </w:tc>
        <w:tc>
          <w:tcPr>
            <w:tcW w:w="1276" w:type="dxa"/>
            <w:vAlign w:val="center"/>
          </w:tcPr>
          <w:p>
            <w:pPr>
              <w:pStyle w:val="14"/>
            </w:pPr>
            <w:r>
              <w:t>≤12月</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对体育事业可持续发展的促进程度</w:t>
            </w:r>
          </w:p>
        </w:tc>
        <w:tc>
          <w:tcPr>
            <w:tcW w:w="2891" w:type="dxa"/>
            <w:vAlign w:val="center"/>
          </w:tcPr>
          <w:p>
            <w:pPr>
              <w:pStyle w:val="14"/>
            </w:pPr>
            <w:r>
              <w:t>学校的可持续发展</w:t>
            </w:r>
          </w:p>
        </w:tc>
        <w:tc>
          <w:tcPr>
            <w:tcW w:w="1276" w:type="dxa"/>
            <w:vAlign w:val="center"/>
          </w:tcPr>
          <w:p>
            <w:pPr>
              <w:pStyle w:val="14"/>
            </w:pPr>
            <w:r>
              <w:t>通过训练以及保障工作使比赛夺取优异成绩，提高项目及学校在社会上的影响力。</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促进教学工作的持续发展</w:t>
            </w:r>
          </w:p>
        </w:tc>
        <w:tc>
          <w:tcPr>
            <w:tcW w:w="2891" w:type="dxa"/>
            <w:vAlign w:val="center"/>
          </w:tcPr>
          <w:p>
            <w:pPr>
              <w:pStyle w:val="14"/>
            </w:pPr>
            <w:r>
              <w:t>对教学工作发展的可持续性提供资金保障</w:t>
            </w:r>
          </w:p>
        </w:tc>
        <w:tc>
          <w:tcPr>
            <w:tcW w:w="1276" w:type="dxa"/>
            <w:vAlign w:val="center"/>
          </w:tcPr>
          <w:p>
            <w:pPr>
              <w:pStyle w:val="14"/>
            </w:pPr>
            <w:r>
              <w:t>进一步提高</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教练员、运动员</w:t>
            </w:r>
          </w:p>
          <w:p>
            <w:pPr>
              <w:pStyle w:val="14"/>
            </w:pPr>
            <w:r>
              <w:t>满意度指标</w:t>
            </w:r>
          </w:p>
        </w:tc>
        <w:tc>
          <w:tcPr>
            <w:tcW w:w="2891" w:type="dxa"/>
            <w:vAlign w:val="center"/>
          </w:tcPr>
          <w:p>
            <w:pPr>
              <w:pStyle w:val="14"/>
            </w:pPr>
            <w:r>
              <w:t>服务对象对项目实施的满意程度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66、2024年援助新疆生产建设兵团第二师铁门关市体育苗子集训活动项目计划绩效目标表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13000024P002304100650</w:t>
            </w:r>
          </w:p>
        </w:tc>
        <w:tc>
          <w:tcPr>
            <w:tcW w:w="1587" w:type="dxa"/>
            <w:vAlign w:val="center"/>
          </w:tcPr>
          <w:p>
            <w:pPr>
              <w:pStyle w:val="12"/>
            </w:pPr>
            <w:r>
              <w:t>项目名称</w:t>
            </w:r>
          </w:p>
        </w:tc>
        <w:tc>
          <w:tcPr>
            <w:tcW w:w="4422" w:type="dxa"/>
            <w:gridSpan w:val="3"/>
            <w:vAlign w:val="center"/>
          </w:tcPr>
          <w:p>
            <w:pPr>
              <w:pStyle w:val="14"/>
            </w:pPr>
            <w:r>
              <w:t>2024年援助新疆生产建设兵团第二师铁门关市体育苗子集训活动项目计划</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50.00</w:t>
            </w:r>
          </w:p>
        </w:tc>
        <w:tc>
          <w:tcPr>
            <w:tcW w:w="1587" w:type="dxa"/>
            <w:vAlign w:val="center"/>
          </w:tcPr>
          <w:p>
            <w:pPr>
              <w:pStyle w:val="12"/>
            </w:pPr>
            <w:r>
              <w:t>其中：财政    资金</w:t>
            </w:r>
          </w:p>
        </w:tc>
        <w:tc>
          <w:tcPr>
            <w:tcW w:w="1304" w:type="dxa"/>
            <w:vAlign w:val="center"/>
          </w:tcPr>
          <w:p>
            <w:pPr>
              <w:pStyle w:val="14"/>
            </w:pPr>
            <w:r>
              <w:t>50.00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资金共计50万元，用于计划开展2024年田径、足球、篮球等5个项目为期两期的集训活动。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50%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1.通过开展集训活动，有效促进和新疆青少年体育事业的持续健康发展，推动体育援疆工作取得实质上的成效。</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组织集训期数</w:t>
            </w:r>
          </w:p>
        </w:tc>
        <w:tc>
          <w:tcPr>
            <w:tcW w:w="2891" w:type="dxa"/>
            <w:vAlign w:val="center"/>
          </w:tcPr>
          <w:p>
            <w:pPr>
              <w:pStyle w:val="14"/>
            </w:pPr>
            <w:r>
              <w:t>到河北集训期数</w:t>
            </w:r>
          </w:p>
        </w:tc>
        <w:tc>
          <w:tcPr>
            <w:tcW w:w="1276" w:type="dxa"/>
            <w:vAlign w:val="center"/>
          </w:tcPr>
          <w:p>
            <w:pPr>
              <w:pStyle w:val="14"/>
            </w:pPr>
            <w:r>
              <w:t>2次</w:t>
            </w:r>
          </w:p>
        </w:tc>
        <w:tc>
          <w:tcPr>
            <w:tcW w:w="1843" w:type="dxa"/>
            <w:vAlign w:val="center"/>
          </w:tcPr>
          <w:p>
            <w:pPr>
              <w:pStyle w:val="14"/>
            </w:pPr>
            <w:r>
              <w:t>年度工作计划安排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集训计划按期完成率</w:t>
            </w:r>
          </w:p>
        </w:tc>
        <w:tc>
          <w:tcPr>
            <w:tcW w:w="2891" w:type="dxa"/>
            <w:vAlign w:val="center"/>
          </w:tcPr>
          <w:p>
            <w:pPr>
              <w:pStyle w:val="14"/>
            </w:pPr>
            <w:r>
              <w:t>按期完成的集训计划占总集训计划的比率</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单位成本</w:t>
            </w:r>
          </w:p>
        </w:tc>
        <w:tc>
          <w:tcPr>
            <w:tcW w:w="2891" w:type="dxa"/>
            <w:vAlign w:val="center"/>
          </w:tcPr>
          <w:p>
            <w:pPr>
              <w:pStyle w:val="14"/>
            </w:pPr>
            <w:r>
              <w:t>每期开展集训成本</w:t>
            </w:r>
          </w:p>
        </w:tc>
        <w:tc>
          <w:tcPr>
            <w:tcW w:w="1276" w:type="dxa"/>
            <w:vAlign w:val="center"/>
          </w:tcPr>
          <w:p>
            <w:pPr>
              <w:pStyle w:val="14"/>
            </w:pPr>
            <w:r>
              <w:t>≤25万元</w:t>
            </w:r>
          </w:p>
        </w:tc>
        <w:tc>
          <w:tcPr>
            <w:tcW w:w="1843" w:type="dxa"/>
            <w:vAlign w:val="center"/>
          </w:tcPr>
          <w:p>
            <w:pPr>
              <w:pStyle w:val="14"/>
            </w:pPr>
            <w:r>
              <w:t>年初经费预算与工作计划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完成集训时间</w:t>
            </w:r>
          </w:p>
        </w:tc>
        <w:tc>
          <w:tcPr>
            <w:tcW w:w="2891" w:type="dxa"/>
            <w:vAlign w:val="center"/>
          </w:tcPr>
          <w:p>
            <w:pPr>
              <w:pStyle w:val="14"/>
            </w:pPr>
            <w:r>
              <w:t>完成两期苗子集训时间</w:t>
            </w:r>
          </w:p>
        </w:tc>
        <w:tc>
          <w:tcPr>
            <w:tcW w:w="1276" w:type="dxa"/>
            <w:vAlign w:val="center"/>
          </w:tcPr>
          <w:p>
            <w:pPr>
              <w:pStyle w:val="14"/>
            </w:pPr>
            <w:r>
              <w:t>≤12月份</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对新疆和河北的体育事业可持续发展的促进程度</w:t>
            </w:r>
          </w:p>
        </w:tc>
        <w:tc>
          <w:tcPr>
            <w:tcW w:w="2891" w:type="dxa"/>
            <w:vAlign w:val="center"/>
          </w:tcPr>
          <w:p>
            <w:pPr>
              <w:pStyle w:val="14"/>
            </w:pPr>
            <w:r>
              <w:t>新疆和学校的可持续发展</w:t>
            </w:r>
          </w:p>
        </w:tc>
        <w:tc>
          <w:tcPr>
            <w:tcW w:w="1276" w:type="dxa"/>
            <w:vAlign w:val="center"/>
          </w:tcPr>
          <w:p>
            <w:pPr>
              <w:pStyle w:val="14"/>
            </w:pPr>
            <w:r>
              <w:t>学校的可持续发展</w:t>
            </w:r>
          </w:p>
        </w:tc>
        <w:tc>
          <w:tcPr>
            <w:tcW w:w="1843" w:type="dxa"/>
            <w:vAlign w:val="center"/>
          </w:tcPr>
          <w:p>
            <w:pPr>
              <w:pStyle w:val="14"/>
            </w:pPr>
            <w:r>
              <w:t>有效促进和新疆青少年体育事业的持续健康发展，推动体育援疆工作取得实质上的成效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教练员、运动员</w:t>
            </w:r>
          </w:p>
          <w:p>
            <w:pPr>
              <w:pStyle w:val="14"/>
            </w:pPr>
            <w:r>
              <w:t>满意度指标</w:t>
            </w:r>
          </w:p>
        </w:tc>
        <w:tc>
          <w:tcPr>
            <w:tcW w:w="2891" w:type="dxa"/>
            <w:vAlign w:val="center"/>
          </w:tcPr>
          <w:p>
            <w:pPr>
              <w:pStyle w:val="14"/>
            </w:pPr>
            <w:r>
              <w:t>项目预期服务对象对项目实施的满意程度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67、2024年中央支持地方高校改革发展资金—高等教育综合实力提升工程绩效目标表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13000024P007C0410422D</w:t>
            </w:r>
          </w:p>
        </w:tc>
        <w:tc>
          <w:tcPr>
            <w:tcW w:w="1587" w:type="dxa"/>
            <w:vAlign w:val="center"/>
          </w:tcPr>
          <w:p>
            <w:pPr>
              <w:pStyle w:val="12"/>
            </w:pPr>
            <w:r>
              <w:t>项目名称</w:t>
            </w:r>
          </w:p>
        </w:tc>
        <w:tc>
          <w:tcPr>
            <w:tcW w:w="4422" w:type="dxa"/>
            <w:gridSpan w:val="3"/>
            <w:vAlign w:val="center"/>
          </w:tcPr>
          <w:p>
            <w:pPr>
              <w:pStyle w:val="14"/>
            </w:pPr>
            <w:r>
              <w:t>2024年中央支持地方高校改革发展资金—高等教育综合实力提升工程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248.00</w:t>
            </w:r>
          </w:p>
        </w:tc>
        <w:tc>
          <w:tcPr>
            <w:tcW w:w="1587" w:type="dxa"/>
            <w:vAlign w:val="center"/>
          </w:tcPr>
          <w:p>
            <w:pPr>
              <w:pStyle w:val="12"/>
            </w:pPr>
            <w:r>
              <w:t>其中：财政    资金</w:t>
            </w:r>
          </w:p>
        </w:tc>
        <w:tc>
          <w:tcPr>
            <w:tcW w:w="1304" w:type="dxa"/>
            <w:vAlign w:val="center"/>
          </w:tcPr>
          <w:p>
            <w:pPr>
              <w:pStyle w:val="14"/>
            </w:pPr>
            <w:r>
              <w:t>248.00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计划通过课程体系建设、打造实践教学平台、师资队伍进修研讨、组织品牌特色活动等方式，进一步提升学科建设水平，促进本科教学，培养专业人才，建设国家级一流专业，提高应用型人才培养质量，不断提升办学实力和办学水平。</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1.建成实践教学平台，进行学生教学技能的实践练习，提升应用型人才培养质量。</w:t>
            </w:r>
          </w:p>
          <w:p>
            <w:pPr>
              <w:pStyle w:val="14"/>
            </w:pPr>
            <w:r>
              <w:t>2.录制制作优质课程，加强课程体系建设，提升教学质量。</w:t>
            </w:r>
          </w:p>
          <w:p>
            <w:pPr>
              <w:pStyle w:val="14"/>
            </w:pPr>
            <w:r>
              <w:t>3.举办首届燕赵武术文化节,探索国家级一流本科专业建设合理方式，提高一流专业的社会服务能力。</w:t>
            </w:r>
          </w:p>
          <w:p>
            <w:pPr>
              <w:pStyle w:val="14"/>
            </w:pPr>
            <w:r>
              <w:t>4.进行混合式课程建设，全方位支撑国家级一流本科专业建设。</w:t>
            </w:r>
          </w:p>
          <w:p>
            <w:pPr>
              <w:pStyle w:val="14"/>
            </w:pPr>
            <w:r>
              <w:t>5.加强研讨学习交流，提升教学队伍师资水平。</w:t>
            </w:r>
          </w:p>
          <w:p>
            <w:pPr>
              <w:pStyle w:val="14"/>
            </w:pPr>
            <w:r>
              <w:t>6.通过开展特色品牌活动，丰富学生专业技能与生活，实现教学目标。</w:t>
            </w:r>
          </w:p>
          <w:p>
            <w:pPr>
              <w:pStyle w:val="14"/>
            </w:pPr>
            <w:r>
              <w:t>7.建设3门线上线下混合式一流本科课程，助推学校省级一流本科专业、省级一流本科课程建设。</w:t>
            </w:r>
          </w:p>
          <w:p>
            <w:pPr>
              <w:pStyle w:val="14"/>
            </w:pPr>
            <w:r>
              <w:t>8.建设2门课程知识图谱，以新技术助推学校教育教学改革。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课程建设数量</w:t>
            </w:r>
          </w:p>
        </w:tc>
        <w:tc>
          <w:tcPr>
            <w:tcW w:w="2891" w:type="dxa"/>
            <w:vAlign w:val="center"/>
          </w:tcPr>
          <w:p>
            <w:pPr>
              <w:pStyle w:val="14"/>
            </w:pPr>
            <w:r>
              <w:t>建成武术与民族传统体育专业核心课程数量</w:t>
            </w:r>
          </w:p>
        </w:tc>
        <w:tc>
          <w:tcPr>
            <w:tcW w:w="1276" w:type="dxa"/>
            <w:vAlign w:val="center"/>
          </w:tcPr>
          <w:p>
            <w:pPr>
              <w:pStyle w:val="14"/>
            </w:pPr>
            <w:r>
              <w:t>≥8门</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课程建设数量</w:t>
            </w:r>
          </w:p>
        </w:tc>
        <w:tc>
          <w:tcPr>
            <w:tcW w:w="2891" w:type="dxa"/>
            <w:vAlign w:val="center"/>
          </w:tcPr>
          <w:p>
            <w:pPr>
              <w:pStyle w:val="14"/>
            </w:pPr>
            <w:r>
              <w:t>制作体育教育专业核心课程</w:t>
            </w:r>
          </w:p>
        </w:tc>
        <w:tc>
          <w:tcPr>
            <w:tcW w:w="1276" w:type="dxa"/>
            <w:vAlign w:val="center"/>
          </w:tcPr>
          <w:p>
            <w:pPr>
              <w:pStyle w:val="14"/>
            </w:pPr>
            <w:r>
              <w:t>≥2门</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实践教学平台数量</w:t>
            </w:r>
          </w:p>
        </w:tc>
        <w:tc>
          <w:tcPr>
            <w:tcW w:w="2891" w:type="dxa"/>
            <w:vAlign w:val="center"/>
          </w:tcPr>
          <w:p>
            <w:pPr>
              <w:pStyle w:val="14"/>
            </w:pPr>
            <w:r>
              <w:t>建设体育教育专业虚拟仿真实践教学（即体育教学技能实训）平台</w:t>
            </w:r>
          </w:p>
        </w:tc>
        <w:tc>
          <w:tcPr>
            <w:tcW w:w="1276" w:type="dxa"/>
            <w:vAlign w:val="center"/>
          </w:tcPr>
          <w:p>
            <w:pPr>
              <w:pStyle w:val="14"/>
            </w:pPr>
            <w:r>
              <w:t>1个</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燕赵武术文化节</w:t>
            </w:r>
          </w:p>
        </w:tc>
        <w:tc>
          <w:tcPr>
            <w:tcW w:w="2891" w:type="dxa"/>
            <w:vAlign w:val="center"/>
          </w:tcPr>
          <w:p>
            <w:pPr>
              <w:pStyle w:val="14"/>
            </w:pPr>
            <w:r>
              <w:t>打造地域性传统武术竞赛</w:t>
            </w:r>
          </w:p>
        </w:tc>
        <w:tc>
          <w:tcPr>
            <w:tcW w:w="1276" w:type="dxa"/>
            <w:vAlign w:val="center"/>
          </w:tcPr>
          <w:p>
            <w:pPr>
              <w:pStyle w:val="14"/>
            </w:pPr>
            <w:r>
              <w:t>1次</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打造特色品牌活动数量</w:t>
            </w:r>
          </w:p>
        </w:tc>
        <w:tc>
          <w:tcPr>
            <w:tcW w:w="2891" w:type="dxa"/>
            <w:vAlign w:val="center"/>
          </w:tcPr>
          <w:p>
            <w:pPr>
              <w:pStyle w:val="14"/>
            </w:pPr>
            <w:r>
              <w:t>学生教学技能、运动技能特色竞赛活动</w:t>
            </w:r>
          </w:p>
        </w:tc>
        <w:tc>
          <w:tcPr>
            <w:tcW w:w="1276" w:type="dxa"/>
            <w:vAlign w:val="center"/>
          </w:tcPr>
          <w:p>
            <w:pPr>
              <w:pStyle w:val="14"/>
            </w:pPr>
            <w:r>
              <w:t>≥2个</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一流本科课程建设</w:t>
            </w:r>
          </w:p>
        </w:tc>
        <w:tc>
          <w:tcPr>
            <w:tcW w:w="2891" w:type="dxa"/>
            <w:vAlign w:val="center"/>
          </w:tcPr>
          <w:p>
            <w:pPr>
              <w:pStyle w:val="14"/>
            </w:pPr>
            <w:r>
              <w:t>建设省级一流本科专业 核心课程（线上线下混合式）</w:t>
            </w:r>
          </w:p>
        </w:tc>
        <w:tc>
          <w:tcPr>
            <w:tcW w:w="1276" w:type="dxa"/>
            <w:vAlign w:val="center"/>
          </w:tcPr>
          <w:p>
            <w:pPr>
              <w:pStyle w:val="14"/>
            </w:pPr>
            <w:r>
              <w:t>≥3门</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课程知识图谱建设</w:t>
            </w:r>
          </w:p>
        </w:tc>
        <w:tc>
          <w:tcPr>
            <w:tcW w:w="2891" w:type="dxa"/>
            <w:vAlign w:val="center"/>
          </w:tcPr>
          <w:p>
            <w:pPr>
              <w:pStyle w:val="14"/>
            </w:pPr>
            <w:r>
              <w:t>建设省级一流本科课程 知识图谱</w:t>
            </w:r>
          </w:p>
        </w:tc>
        <w:tc>
          <w:tcPr>
            <w:tcW w:w="1276" w:type="dxa"/>
            <w:vAlign w:val="center"/>
          </w:tcPr>
          <w:p>
            <w:pPr>
              <w:pStyle w:val="14"/>
            </w:pPr>
            <w:r>
              <w:t>≥2门</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课程录制、平台购置等通过验收</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资金到账及时率</w:t>
            </w:r>
          </w:p>
        </w:tc>
        <w:tc>
          <w:tcPr>
            <w:tcW w:w="2891" w:type="dxa"/>
            <w:vAlign w:val="center"/>
          </w:tcPr>
          <w:p>
            <w:pPr>
              <w:pStyle w:val="14"/>
            </w:pPr>
            <w:r>
              <w:t>预算批复后资金按照用款计划及时到账</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项目完成时间</w:t>
            </w:r>
          </w:p>
        </w:tc>
        <w:tc>
          <w:tcPr>
            <w:tcW w:w="2891" w:type="dxa"/>
            <w:vAlign w:val="center"/>
          </w:tcPr>
          <w:p>
            <w:pPr>
              <w:pStyle w:val="14"/>
            </w:pPr>
            <w:r>
              <w:t>项目完成时间</w:t>
            </w:r>
          </w:p>
        </w:tc>
        <w:tc>
          <w:tcPr>
            <w:tcW w:w="1276" w:type="dxa"/>
            <w:vAlign w:val="center"/>
          </w:tcPr>
          <w:p>
            <w:pPr>
              <w:pStyle w:val="14"/>
            </w:pPr>
            <w:r>
              <w:t>≤12月份</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课程制作平均成本</w:t>
            </w:r>
          </w:p>
        </w:tc>
        <w:tc>
          <w:tcPr>
            <w:tcW w:w="2891" w:type="dxa"/>
            <w:vAlign w:val="center"/>
          </w:tcPr>
          <w:p>
            <w:pPr>
              <w:pStyle w:val="14"/>
            </w:pPr>
            <w:r>
              <w:t>依据每门课程制作的平均费用，以及市场询价结果计算。</w:t>
            </w:r>
          </w:p>
        </w:tc>
        <w:tc>
          <w:tcPr>
            <w:tcW w:w="1276" w:type="dxa"/>
            <w:vAlign w:val="center"/>
          </w:tcPr>
          <w:p>
            <w:pPr>
              <w:pStyle w:val="14"/>
            </w:pPr>
            <w:r>
              <w:t>≤10万元/门</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实践教学平台建设成本</w:t>
            </w:r>
          </w:p>
        </w:tc>
        <w:tc>
          <w:tcPr>
            <w:tcW w:w="2891" w:type="dxa"/>
            <w:vAlign w:val="center"/>
          </w:tcPr>
          <w:p>
            <w:pPr>
              <w:pStyle w:val="14"/>
            </w:pPr>
            <w:r>
              <w:t>虚拟仿真体育教学技能实践平台搭建</w:t>
            </w:r>
          </w:p>
        </w:tc>
        <w:tc>
          <w:tcPr>
            <w:tcW w:w="1276" w:type="dxa"/>
            <w:vAlign w:val="center"/>
          </w:tcPr>
          <w:p>
            <w:pPr>
              <w:pStyle w:val="14"/>
            </w:pPr>
            <w:r>
              <w:t>≤65万元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活动平均成本</w:t>
            </w:r>
          </w:p>
        </w:tc>
        <w:tc>
          <w:tcPr>
            <w:tcW w:w="2891" w:type="dxa"/>
            <w:vAlign w:val="center"/>
          </w:tcPr>
          <w:p>
            <w:pPr>
              <w:pStyle w:val="14"/>
            </w:pPr>
            <w:r>
              <w:t>开展省级专项武术竞赛</w:t>
            </w:r>
          </w:p>
        </w:tc>
        <w:tc>
          <w:tcPr>
            <w:tcW w:w="1276" w:type="dxa"/>
            <w:vAlign w:val="center"/>
          </w:tcPr>
          <w:p>
            <w:pPr>
              <w:pStyle w:val="14"/>
            </w:pPr>
            <w:r>
              <w:t>≤10万元/项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活动平均成本</w:t>
            </w:r>
          </w:p>
        </w:tc>
        <w:tc>
          <w:tcPr>
            <w:tcW w:w="2891" w:type="dxa"/>
            <w:vAlign w:val="center"/>
          </w:tcPr>
          <w:p>
            <w:pPr>
              <w:pStyle w:val="14"/>
            </w:pPr>
            <w:r>
              <w:t>特色品牌活动活动组织、物料、奖品等</w:t>
            </w:r>
          </w:p>
        </w:tc>
        <w:tc>
          <w:tcPr>
            <w:tcW w:w="1276" w:type="dxa"/>
            <w:vAlign w:val="center"/>
          </w:tcPr>
          <w:p>
            <w:pPr>
              <w:pStyle w:val="14"/>
            </w:pPr>
            <w:r>
              <w:t>≤2.5万元/次</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一流本科课程建设成本</w:t>
            </w:r>
          </w:p>
        </w:tc>
        <w:tc>
          <w:tcPr>
            <w:tcW w:w="2891" w:type="dxa"/>
            <w:vAlign w:val="center"/>
          </w:tcPr>
          <w:p>
            <w:pPr>
              <w:pStyle w:val="14"/>
            </w:pPr>
            <w:r>
              <w:t>一门线上线下混合式一流本科课程的建设成本</w:t>
            </w:r>
          </w:p>
        </w:tc>
        <w:tc>
          <w:tcPr>
            <w:tcW w:w="1276" w:type="dxa"/>
            <w:vAlign w:val="center"/>
          </w:tcPr>
          <w:p>
            <w:pPr>
              <w:pStyle w:val="14"/>
            </w:pPr>
            <w:r>
              <w:t>≤10万元/门</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课程知识图谱建设成本</w:t>
            </w:r>
          </w:p>
        </w:tc>
        <w:tc>
          <w:tcPr>
            <w:tcW w:w="2891" w:type="dxa"/>
            <w:vAlign w:val="center"/>
          </w:tcPr>
          <w:p>
            <w:pPr>
              <w:pStyle w:val="14"/>
            </w:pPr>
            <w:r>
              <w:t>一门课程知识图谱的建设成本</w:t>
            </w:r>
          </w:p>
        </w:tc>
        <w:tc>
          <w:tcPr>
            <w:tcW w:w="1276" w:type="dxa"/>
            <w:vAlign w:val="center"/>
          </w:tcPr>
          <w:p>
            <w:pPr>
              <w:pStyle w:val="14"/>
            </w:pPr>
            <w:r>
              <w:t>≤10万元/项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提升应用型人才培养质量</w:t>
            </w:r>
          </w:p>
        </w:tc>
        <w:tc>
          <w:tcPr>
            <w:tcW w:w="2891" w:type="dxa"/>
            <w:vAlign w:val="center"/>
          </w:tcPr>
          <w:p>
            <w:pPr>
              <w:pStyle w:val="14"/>
            </w:pPr>
            <w:r>
              <w:t>提升应用型人才培养质量，全面提高服务区域经济社会发展和创新驱动发展的能力</w:t>
            </w:r>
          </w:p>
        </w:tc>
        <w:tc>
          <w:tcPr>
            <w:tcW w:w="1276" w:type="dxa"/>
            <w:vAlign w:val="center"/>
          </w:tcPr>
          <w:p>
            <w:pPr>
              <w:pStyle w:val="14"/>
            </w:pPr>
            <w:r>
              <w:t>通过系列举措，形成体育教育鲜明的专业特色，提升应用型人才培养质量，全面提高服务区域经济社会发展和创新驱动发展的能力</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对一流本科专业建设的贡献程度</w:t>
            </w:r>
          </w:p>
        </w:tc>
        <w:tc>
          <w:tcPr>
            <w:tcW w:w="2891" w:type="dxa"/>
            <w:vAlign w:val="center"/>
          </w:tcPr>
          <w:p>
            <w:pPr>
              <w:pStyle w:val="14"/>
            </w:pPr>
            <w:r>
              <w:t>通过课程建设，全面支撑国家级一流本科专业建设</w:t>
            </w:r>
          </w:p>
        </w:tc>
        <w:tc>
          <w:tcPr>
            <w:tcW w:w="1276" w:type="dxa"/>
            <w:vAlign w:val="center"/>
          </w:tcPr>
          <w:p>
            <w:pPr>
              <w:pStyle w:val="14"/>
            </w:pPr>
            <w:r>
              <w:t>形成系统性的专业术科的混合式课程体系</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体育系师生对项目的满意程度</w:t>
            </w:r>
          </w:p>
        </w:tc>
        <w:tc>
          <w:tcPr>
            <w:tcW w:w="1276" w:type="dxa"/>
            <w:vAlign w:val="center"/>
          </w:tcPr>
          <w:p>
            <w:pPr>
              <w:pStyle w:val="14"/>
            </w:pPr>
            <w:r>
              <w:t>≥95%</w:t>
            </w:r>
          </w:p>
        </w:tc>
        <w:tc>
          <w:tcPr>
            <w:tcW w:w="1843" w:type="dxa"/>
            <w:vAlign w:val="center"/>
          </w:tcPr>
          <w:p>
            <w:pPr>
              <w:pStyle w:val="14"/>
            </w:pPr>
            <w:r>
              <w:t>满意度调查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武术系师生对项目的满意程度</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68、2024年中央支持地方高校改革发展资金—河北体育学院创业孵化园项目建设绩效目标表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13000024P007C0410417K</w:t>
            </w:r>
          </w:p>
        </w:tc>
        <w:tc>
          <w:tcPr>
            <w:tcW w:w="1587" w:type="dxa"/>
            <w:vAlign w:val="center"/>
          </w:tcPr>
          <w:p>
            <w:pPr>
              <w:pStyle w:val="12"/>
            </w:pPr>
            <w:r>
              <w:t>项目名称</w:t>
            </w:r>
          </w:p>
        </w:tc>
        <w:tc>
          <w:tcPr>
            <w:tcW w:w="4422" w:type="dxa"/>
            <w:gridSpan w:val="3"/>
            <w:vAlign w:val="center"/>
          </w:tcPr>
          <w:p>
            <w:pPr>
              <w:pStyle w:val="14"/>
            </w:pPr>
            <w:r>
              <w:t>2024年中央支持地方高校改革发展资金—河北体育学院创业孵化园项目建设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83.00</w:t>
            </w:r>
          </w:p>
        </w:tc>
        <w:tc>
          <w:tcPr>
            <w:tcW w:w="1587" w:type="dxa"/>
            <w:vAlign w:val="center"/>
          </w:tcPr>
          <w:p>
            <w:pPr>
              <w:pStyle w:val="12"/>
            </w:pPr>
            <w:r>
              <w:t>其中：财政    资金</w:t>
            </w:r>
          </w:p>
        </w:tc>
        <w:tc>
          <w:tcPr>
            <w:tcW w:w="1304" w:type="dxa"/>
            <w:vAlign w:val="center"/>
          </w:tcPr>
          <w:p>
            <w:pPr>
              <w:pStyle w:val="14"/>
            </w:pPr>
            <w:r>
              <w:t>83.00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建设一个创新与创业相结合、线上与线下项结合、孵化与资源对接相结合、项目与专业相结合的河北体育学院创业孵化园。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60%</w:t>
            </w:r>
          </w:p>
        </w:tc>
        <w:tc>
          <w:tcPr>
            <w:tcW w:w="1304" w:type="dxa"/>
            <w:vAlign w:val="center"/>
          </w:tcPr>
          <w:p>
            <w:pPr>
              <w:pStyle w:val="15"/>
            </w:pPr>
            <w:r>
              <w:t>100%</w:t>
            </w:r>
          </w:p>
        </w:tc>
        <w:tc>
          <w:tcPr>
            <w:tcW w:w="3118"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1.建设完成河北体育学院创业孵化园</w:t>
            </w:r>
          </w:p>
          <w:p>
            <w:pPr>
              <w:pStyle w:val="14"/>
            </w:pPr>
            <w:r>
              <w:t>2.学生创业项目入驻孵化</w:t>
            </w:r>
          </w:p>
          <w:p>
            <w:pPr>
              <w:pStyle w:val="14"/>
            </w:pPr>
            <w:r>
              <w:t>3.学生创业项目获得产出</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购置设备数量</w:t>
            </w:r>
          </w:p>
        </w:tc>
        <w:tc>
          <w:tcPr>
            <w:tcW w:w="2891" w:type="dxa"/>
            <w:vAlign w:val="center"/>
          </w:tcPr>
          <w:p>
            <w:pPr>
              <w:pStyle w:val="14"/>
            </w:pPr>
            <w:r>
              <w:t>购置教学、训练设备数量</w:t>
            </w:r>
          </w:p>
        </w:tc>
        <w:tc>
          <w:tcPr>
            <w:tcW w:w="1276" w:type="dxa"/>
            <w:vAlign w:val="center"/>
          </w:tcPr>
          <w:p>
            <w:pPr>
              <w:pStyle w:val="14"/>
            </w:pPr>
            <w:r>
              <w:t>≥95个/台/套</w:t>
            </w:r>
          </w:p>
        </w:tc>
        <w:tc>
          <w:tcPr>
            <w:tcW w:w="1843" w:type="dxa"/>
            <w:vAlign w:val="center"/>
          </w:tcPr>
          <w:p>
            <w:pPr>
              <w:pStyle w:val="14"/>
            </w:pPr>
            <w:r>
              <w:t>实际购置数量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项目购置设备/器材/工程验收合格率</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项目完成及时率</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项目完成时间</w:t>
            </w:r>
          </w:p>
        </w:tc>
        <w:tc>
          <w:tcPr>
            <w:tcW w:w="2891" w:type="dxa"/>
            <w:vAlign w:val="center"/>
          </w:tcPr>
          <w:p>
            <w:pPr>
              <w:pStyle w:val="14"/>
            </w:pPr>
            <w:r>
              <w:t>项目完成时间</w:t>
            </w:r>
          </w:p>
        </w:tc>
        <w:tc>
          <w:tcPr>
            <w:tcW w:w="1276" w:type="dxa"/>
            <w:vAlign w:val="center"/>
          </w:tcPr>
          <w:p>
            <w:pPr>
              <w:pStyle w:val="14"/>
            </w:pPr>
            <w:r>
              <w:t>≤12月份</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设备建设总成本</w:t>
            </w:r>
          </w:p>
        </w:tc>
        <w:tc>
          <w:tcPr>
            <w:tcW w:w="2891" w:type="dxa"/>
            <w:vAlign w:val="center"/>
          </w:tcPr>
          <w:p>
            <w:pPr>
              <w:pStyle w:val="14"/>
            </w:pPr>
            <w:r>
              <w:t>设备建设总成本</w:t>
            </w:r>
          </w:p>
        </w:tc>
        <w:tc>
          <w:tcPr>
            <w:tcW w:w="1276" w:type="dxa"/>
            <w:vAlign w:val="center"/>
          </w:tcPr>
          <w:p>
            <w:pPr>
              <w:pStyle w:val="14"/>
            </w:pPr>
            <w:r>
              <w:t>≤83万元</w:t>
            </w:r>
          </w:p>
        </w:tc>
        <w:tc>
          <w:tcPr>
            <w:tcW w:w="1843" w:type="dxa"/>
            <w:vAlign w:val="center"/>
          </w:tcPr>
          <w:p>
            <w:pPr>
              <w:pStyle w:val="14"/>
            </w:pPr>
            <w:r>
              <w:t>合同金额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对体育发展、教育事业的促进程度</w:t>
            </w:r>
          </w:p>
        </w:tc>
        <w:tc>
          <w:tcPr>
            <w:tcW w:w="2891" w:type="dxa"/>
            <w:vAlign w:val="center"/>
          </w:tcPr>
          <w:p>
            <w:pPr>
              <w:pStyle w:val="14"/>
            </w:pPr>
            <w:r>
              <w:t>提高体育事业、教育事业的发展</w:t>
            </w:r>
          </w:p>
        </w:tc>
        <w:tc>
          <w:tcPr>
            <w:tcW w:w="1276" w:type="dxa"/>
            <w:vAlign w:val="center"/>
          </w:tcPr>
          <w:p>
            <w:pPr>
              <w:pStyle w:val="14"/>
            </w:pPr>
            <w:r>
              <w:t>创建创新创业教育为中心的五位一体人才培养体系发展的能力</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业务保障能力提升情况</w:t>
            </w:r>
          </w:p>
        </w:tc>
        <w:tc>
          <w:tcPr>
            <w:tcW w:w="2891" w:type="dxa"/>
            <w:vAlign w:val="center"/>
          </w:tcPr>
          <w:p>
            <w:pPr>
              <w:pStyle w:val="14"/>
            </w:pPr>
            <w:r>
              <w:t>购置设备对教学业务能力的提升情况</w:t>
            </w:r>
          </w:p>
        </w:tc>
        <w:tc>
          <w:tcPr>
            <w:tcW w:w="1276" w:type="dxa"/>
            <w:vAlign w:val="center"/>
          </w:tcPr>
          <w:p>
            <w:pPr>
              <w:pStyle w:val="14"/>
            </w:pPr>
            <w:r>
              <w:t>开展双创活动，厚植双创团队增强创新创业人才发现发掘能力</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体育系师生对项目的满意程度</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69、2024年中央支持地方高校改革发展资金—建设中国啦啦操国家队共建单位绩效目标表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13000024P007C04104187</w:t>
            </w:r>
          </w:p>
        </w:tc>
        <w:tc>
          <w:tcPr>
            <w:tcW w:w="1587" w:type="dxa"/>
            <w:vAlign w:val="center"/>
          </w:tcPr>
          <w:p>
            <w:pPr>
              <w:pStyle w:val="12"/>
            </w:pPr>
            <w:r>
              <w:t>项目名称</w:t>
            </w:r>
          </w:p>
        </w:tc>
        <w:tc>
          <w:tcPr>
            <w:tcW w:w="4422" w:type="dxa"/>
            <w:gridSpan w:val="3"/>
            <w:vAlign w:val="center"/>
          </w:tcPr>
          <w:p>
            <w:pPr>
              <w:pStyle w:val="14"/>
            </w:pPr>
            <w:r>
              <w:t>2024年中央支持地方高校改革发展资金—建设中国啦啦操国家队共建单位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55.00</w:t>
            </w:r>
          </w:p>
        </w:tc>
        <w:tc>
          <w:tcPr>
            <w:tcW w:w="1587" w:type="dxa"/>
            <w:vAlign w:val="center"/>
          </w:tcPr>
          <w:p>
            <w:pPr>
              <w:pStyle w:val="12"/>
            </w:pPr>
            <w:r>
              <w:t>其中：财政    资金</w:t>
            </w:r>
          </w:p>
        </w:tc>
        <w:tc>
          <w:tcPr>
            <w:tcW w:w="1304" w:type="dxa"/>
            <w:vAlign w:val="center"/>
          </w:tcPr>
          <w:p>
            <w:pPr>
              <w:pStyle w:val="14"/>
            </w:pPr>
            <w:r>
              <w:t>55.00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资金55万元。通过购置仪器设备、购买技术服务、出版发表科技成果、开展业务调研和学术交流等，实现促进我校啦啦操科技保障体系的功能完善和水平提升，助力体育强省和体育强国建设。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80%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1.通过购置啦啦操科技保障体系功能完善所需的设备，满足啦啦操专业地垫的训练使用需求和辅助训练的设备需求</w:t>
            </w:r>
          </w:p>
          <w:p>
            <w:pPr>
              <w:pStyle w:val="14"/>
            </w:pPr>
            <w:r>
              <w:t>2.通过购买提升啦啦操科技保障体系功能所需的技术服务，实现模拟评分及数据分析</w:t>
            </w:r>
          </w:p>
          <w:p>
            <w:pPr>
              <w:pStyle w:val="14"/>
            </w:pPr>
            <w:r>
              <w:t>3.通过对所产生科技成果如论文等进行出版，进一步提升科学训练手段和水平</w:t>
            </w:r>
          </w:p>
          <w:p>
            <w:pPr>
              <w:pStyle w:val="14"/>
            </w:pPr>
            <w:r>
              <w:t>4.通过外出进行业务调研和学术交流等活动，拓宽专业视野，提升竞技水平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啦啦操训练设备购置</w:t>
            </w:r>
          </w:p>
        </w:tc>
        <w:tc>
          <w:tcPr>
            <w:tcW w:w="2891" w:type="dxa"/>
            <w:vAlign w:val="center"/>
          </w:tcPr>
          <w:p>
            <w:pPr>
              <w:pStyle w:val="14"/>
            </w:pPr>
            <w:r>
              <w:t>舞蹈啦啦操、技巧啦啦操训练辅助器械购置</w:t>
            </w:r>
          </w:p>
        </w:tc>
        <w:tc>
          <w:tcPr>
            <w:tcW w:w="1276" w:type="dxa"/>
            <w:vAlign w:val="center"/>
          </w:tcPr>
          <w:p>
            <w:pPr>
              <w:pStyle w:val="14"/>
            </w:pPr>
            <w:r>
              <w:t>≥6台/套</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啦啦操评分系统技术服务</w:t>
            </w:r>
          </w:p>
        </w:tc>
        <w:tc>
          <w:tcPr>
            <w:tcW w:w="2891" w:type="dxa"/>
            <w:vAlign w:val="center"/>
          </w:tcPr>
          <w:p>
            <w:pPr>
              <w:pStyle w:val="14"/>
            </w:pPr>
            <w:r>
              <w:t>啦啦操评分系统技术服务数量</w:t>
            </w:r>
          </w:p>
        </w:tc>
        <w:tc>
          <w:tcPr>
            <w:tcW w:w="1276" w:type="dxa"/>
            <w:vAlign w:val="center"/>
          </w:tcPr>
          <w:p>
            <w:pPr>
              <w:pStyle w:val="14"/>
            </w:pPr>
            <w:r>
              <w:t>1项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科技成果数量</w:t>
            </w:r>
          </w:p>
        </w:tc>
        <w:tc>
          <w:tcPr>
            <w:tcW w:w="2891" w:type="dxa"/>
            <w:vAlign w:val="center"/>
          </w:tcPr>
          <w:p>
            <w:pPr>
              <w:pStyle w:val="14"/>
            </w:pPr>
            <w:r>
              <w:t>知识产权、论文发表数量</w:t>
            </w:r>
          </w:p>
        </w:tc>
        <w:tc>
          <w:tcPr>
            <w:tcW w:w="1276" w:type="dxa"/>
            <w:vAlign w:val="center"/>
          </w:tcPr>
          <w:p>
            <w:pPr>
              <w:pStyle w:val="14"/>
            </w:pPr>
            <w:r>
              <w:t>≥2项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业务调研次数</w:t>
            </w:r>
          </w:p>
        </w:tc>
        <w:tc>
          <w:tcPr>
            <w:tcW w:w="2891" w:type="dxa"/>
            <w:vAlign w:val="center"/>
          </w:tcPr>
          <w:p>
            <w:pPr>
              <w:pStyle w:val="14"/>
            </w:pPr>
            <w:r>
              <w:t>同上海、湖北、北京、广东、广西等国内啦啦操技术水平较高的各省份进行业务调研和学术交流等活动数量</w:t>
            </w:r>
          </w:p>
        </w:tc>
        <w:tc>
          <w:tcPr>
            <w:tcW w:w="1276" w:type="dxa"/>
            <w:vAlign w:val="center"/>
          </w:tcPr>
          <w:p>
            <w:pPr>
              <w:pStyle w:val="14"/>
            </w:pPr>
            <w:r>
              <w:t>≥10人次</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项目合同服务等通过验收</w:t>
            </w:r>
          </w:p>
        </w:tc>
        <w:tc>
          <w:tcPr>
            <w:tcW w:w="1276" w:type="dxa"/>
            <w:vAlign w:val="center"/>
          </w:tcPr>
          <w:p>
            <w:pPr>
              <w:pStyle w:val="14"/>
            </w:pPr>
            <w:r>
              <w:t>100%</w:t>
            </w:r>
          </w:p>
        </w:tc>
        <w:tc>
          <w:tcPr>
            <w:tcW w:w="1843" w:type="dxa"/>
            <w:vAlign w:val="center"/>
          </w:tcPr>
          <w:p>
            <w:pPr>
              <w:pStyle w:val="14"/>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资金支付及时率</w:t>
            </w:r>
          </w:p>
        </w:tc>
        <w:tc>
          <w:tcPr>
            <w:tcW w:w="2891" w:type="dxa"/>
            <w:vAlign w:val="center"/>
          </w:tcPr>
          <w:p>
            <w:pPr>
              <w:pStyle w:val="14"/>
            </w:pPr>
            <w:r>
              <w:t>按照合同付款约定及时支付</w:t>
            </w:r>
          </w:p>
        </w:tc>
        <w:tc>
          <w:tcPr>
            <w:tcW w:w="1276" w:type="dxa"/>
            <w:vAlign w:val="center"/>
          </w:tcPr>
          <w:p>
            <w:pPr>
              <w:pStyle w:val="14"/>
            </w:pPr>
            <w:r>
              <w:t>100%</w:t>
            </w:r>
          </w:p>
        </w:tc>
        <w:tc>
          <w:tcPr>
            <w:tcW w:w="1843" w:type="dxa"/>
            <w:vAlign w:val="center"/>
          </w:tcPr>
          <w:p>
            <w:pPr>
              <w:pStyle w:val="14"/>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设备购置费成本</w:t>
            </w:r>
          </w:p>
        </w:tc>
        <w:tc>
          <w:tcPr>
            <w:tcW w:w="2891" w:type="dxa"/>
            <w:vAlign w:val="center"/>
          </w:tcPr>
          <w:p>
            <w:pPr>
              <w:pStyle w:val="14"/>
            </w:pPr>
            <w:r>
              <w:t>购置训练设备8套费用</w:t>
            </w:r>
          </w:p>
        </w:tc>
        <w:tc>
          <w:tcPr>
            <w:tcW w:w="1276" w:type="dxa"/>
            <w:vAlign w:val="center"/>
          </w:tcPr>
          <w:p>
            <w:pPr>
              <w:pStyle w:val="14"/>
            </w:pPr>
            <w:r>
              <w:t>≤44.8万元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技术服务费成本</w:t>
            </w:r>
          </w:p>
        </w:tc>
        <w:tc>
          <w:tcPr>
            <w:tcW w:w="2891" w:type="dxa"/>
            <w:vAlign w:val="center"/>
          </w:tcPr>
          <w:p>
            <w:pPr>
              <w:pStyle w:val="14"/>
            </w:pPr>
            <w:r>
              <w:t>购买第三方技术服务费用</w:t>
            </w:r>
          </w:p>
        </w:tc>
        <w:tc>
          <w:tcPr>
            <w:tcW w:w="1276" w:type="dxa"/>
            <w:vAlign w:val="center"/>
          </w:tcPr>
          <w:p>
            <w:pPr>
              <w:pStyle w:val="14"/>
            </w:pPr>
            <w:r>
              <w:t>≤5万元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出版发表申请费成本</w:t>
            </w:r>
          </w:p>
        </w:tc>
        <w:tc>
          <w:tcPr>
            <w:tcW w:w="2891" w:type="dxa"/>
            <w:vAlign w:val="center"/>
          </w:tcPr>
          <w:p>
            <w:pPr>
              <w:pStyle w:val="14"/>
            </w:pPr>
            <w:r>
              <w:t>拟发表学术期刊论文或申请知识产权费用，依据市场询价和往年同类费用支出进行测算的总和</w:t>
            </w:r>
          </w:p>
        </w:tc>
        <w:tc>
          <w:tcPr>
            <w:tcW w:w="1276" w:type="dxa"/>
            <w:vAlign w:val="center"/>
          </w:tcPr>
          <w:p>
            <w:pPr>
              <w:pStyle w:val="14"/>
            </w:pPr>
            <w:r>
              <w:t>≤1.2万元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业务调研学术交流费成本</w:t>
            </w:r>
          </w:p>
        </w:tc>
        <w:tc>
          <w:tcPr>
            <w:tcW w:w="2891" w:type="dxa"/>
            <w:vAlign w:val="center"/>
          </w:tcPr>
          <w:p>
            <w:pPr>
              <w:pStyle w:val="14"/>
            </w:pPr>
            <w:r>
              <w:t>拟进行业务调研和学术交流20费用。差旅费参考国家和河北省相关管理规定，会议注册费等依据往年同类费用支出进行测算的总和。</w:t>
            </w:r>
          </w:p>
        </w:tc>
        <w:tc>
          <w:tcPr>
            <w:tcW w:w="1276" w:type="dxa"/>
            <w:vAlign w:val="center"/>
          </w:tcPr>
          <w:p>
            <w:pPr>
              <w:pStyle w:val="14"/>
            </w:pPr>
            <w:r>
              <w:t>≤4万元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竞技体育成绩促进程度</w:t>
            </w:r>
          </w:p>
        </w:tc>
        <w:tc>
          <w:tcPr>
            <w:tcW w:w="2891" w:type="dxa"/>
            <w:vAlign w:val="center"/>
          </w:tcPr>
          <w:p>
            <w:pPr>
              <w:pStyle w:val="14"/>
            </w:pPr>
            <w:r>
              <w:t>参赛成绩指标，提升参赛人数、获奖牌数以及比赛名次</w:t>
            </w:r>
          </w:p>
        </w:tc>
        <w:tc>
          <w:tcPr>
            <w:tcW w:w="1276" w:type="dxa"/>
            <w:vAlign w:val="center"/>
          </w:tcPr>
          <w:p>
            <w:pPr>
              <w:pStyle w:val="14"/>
            </w:pPr>
            <w:r>
              <w:t>提高我校运动员参赛成绩指标，包括参赛人数、获金牌、奖牌、名次等</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综合科技服务能力提升程度</w:t>
            </w:r>
          </w:p>
        </w:tc>
        <w:tc>
          <w:tcPr>
            <w:tcW w:w="2891" w:type="dxa"/>
            <w:vAlign w:val="center"/>
          </w:tcPr>
          <w:p>
            <w:pPr>
              <w:pStyle w:val="14"/>
            </w:pPr>
            <w:r>
              <w:t>科技平台搭建、科技服务科普等工作的提升</w:t>
            </w:r>
          </w:p>
        </w:tc>
        <w:tc>
          <w:tcPr>
            <w:tcW w:w="1276" w:type="dxa"/>
            <w:vAlign w:val="center"/>
          </w:tcPr>
          <w:p>
            <w:pPr>
              <w:pStyle w:val="14"/>
            </w:pPr>
            <w:r>
              <w:t>完成啦啦操国家队共建单位基础建设和申报工作，推动学校学科专业建设、科研人才和团队培养、科技平台搭建及开放共享利用、科普等工作中进一步发挥效能。</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运动员、教练员和师生满意度</w:t>
            </w:r>
          </w:p>
        </w:tc>
        <w:tc>
          <w:tcPr>
            <w:tcW w:w="2891" w:type="dxa"/>
            <w:vAlign w:val="center"/>
          </w:tcPr>
          <w:p>
            <w:pPr>
              <w:pStyle w:val="14"/>
            </w:pPr>
            <w:r>
              <w:t>运动员、教练员、师生达到满意及以上程度的比例</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70、2024年中央支持地方高校改革发展资金—教学科研运行保障支出绩效目标表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13000024P007C04104231</w:t>
            </w:r>
          </w:p>
        </w:tc>
        <w:tc>
          <w:tcPr>
            <w:tcW w:w="1587" w:type="dxa"/>
            <w:vAlign w:val="center"/>
          </w:tcPr>
          <w:p>
            <w:pPr>
              <w:pStyle w:val="12"/>
            </w:pPr>
            <w:r>
              <w:t>项目名称</w:t>
            </w:r>
          </w:p>
        </w:tc>
        <w:tc>
          <w:tcPr>
            <w:tcW w:w="4422" w:type="dxa"/>
            <w:gridSpan w:val="3"/>
            <w:vAlign w:val="center"/>
          </w:tcPr>
          <w:p>
            <w:pPr>
              <w:pStyle w:val="14"/>
            </w:pPr>
            <w:r>
              <w:t>2024年中央支持地方高校改革发展资金—教学科研运行保障支出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664.00</w:t>
            </w:r>
          </w:p>
        </w:tc>
        <w:tc>
          <w:tcPr>
            <w:tcW w:w="1587" w:type="dxa"/>
            <w:vAlign w:val="center"/>
          </w:tcPr>
          <w:p>
            <w:pPr>
              <w:pStyle w:val="12"/>
            </w:pPr>
            <w:r>
              <w:t>其中：财政    资金</w:t>
            </w:r>
          </w:p>
        </w:tc>
        <w:tc>
          <w:tcPr>
            <w:tcW w:w="1304" w:type="dxa"/>
            <w:vAlign w:val="center"/>
          </w:tcPr>
          <w:p>
            <w:pPr>
              <w:pStyle w:val="14"/>
            </w:pPr>
            <w:r>
              <w:t>664.00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资金共计664万元，用于安排学院日常运转所需水费、取暖蒸汽费、电费、网络使用费、物业费以及开展业务活动公用经费等，为学院开展教学科研训练等提供运行保障。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1.安排学院日常运转所需水费、取暖蒸汽费、电费、网络使用费、物业费等，为学院开展教学科研训练等提供运行保障。</w:t>
            </w:r>
          </w:p>
          <w:p>
            <w:pPr>
              <w:pStyle w:val="14"/>
            </w:pPr>
            <w:r>
              <w:t>2.安排教学教辅及行政后勤保障部门开展业务活动公用经费，保障年度工作计划和目标任务的顺利实施。</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支持学科数量</w:t>
            </w:r>
          </w:p>
        </w:tc>
        <w:tc>
          <w:tcPr>
            <w:tcW w:w="2891" w:type="dxa"/>
            <w:vAlign w:val="center"/>
          </w:tcPr>
          <w:p>
            <w:pPr>
              <w:pStyle w:val="14"/>
            </w:pPr>
            <w:r>
              <w:t>支持体育院校学科发展数量</w:t>
            </w:r>
          </w:p>
        </w:tc>
        <w:tc>
          <w:tcPr>
            <w:tcW w:w="1276" w:type="dxa"/>
            <w:vAlign w:val="center"/>
          </w:tcPr>
          <w:p>
            <w:pPr>
              <w:pStyle w:val="14"/>
            </w:pPr>
            <w:r>
              <w:t>≥14个</w:t>
            </w:r>
          </w:p>
        </w:tc>
        <w:tc>
          <w:tcPr>
            <w:tcW w:w="1843" w:type="dxa"/>
            <w:vAlign w:val="center"/>
          </w:tcPr>
          <w:p>
            <w:pPr>
              <w:pStyle w:val="14"/>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固定运行支出保障师生数量</w:t>
            </w:r>
          </w:p>
        </w:tc>
        <w:tc>
          <w:tcPr>
            <w:tcW w:w="2891" w:type="dxa"/>
            <w:vAlign w:val="center"/>
          </w:tcPr>
          <w:p>
            <w:pPr>
              <w:pStyle w:val="14"/>
            </w:pPr>
            <w:r>
              <w:t>水电暖等支出保障师生数量</w:t>
            </w:r>
          </w:p>
        </w:tc>
        <w:tc>
          <w:tcPr>
            <w:tcW w:w="1276" w:type="dxa"/>
            <w:vAlign w:val="center"/>
          </w:tcPr>
          <w:p>
            <w:pPr>
              <w:pStyle w:val="14"/>
            </w:pPr>
            <w:r>
              <w:t>≥8000人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供暖面积</w:t>
            </w:r>
          </w:p>
        </w:tc>
        <w:tc>
          <w:tcPr>
            <w:tcW w:w="2891" w:type="dxa"/>
            <w:vAlign w:val="center"/>
          </w:tcPr>
          <w:p>
            <w:pPr>
              <w:pStyle w:val="14"/>
            </w:pPr>
            <w:r>
              <w:t>保证学院供暖面积数量</w:t>
            </w:r>
          </w:p>
        </w:tc>
        <w:tc>
          <w:tcPr>
            <w:tcW w:w="1276" w:type="dxa"/>
            <w:vAlign w:val="center"/>
          </w:tcPr>
          <w:p>
            <w:pPr>
              <w:pStyle w:val="14"/>
            </w:pPr>
            <w:r>
              <w:t>≥85000平方米</w:t>
            </w:r>
          </w:p>
        </w:tc>
        <w:tc>
          <w:tcPr>
            <w:tcW w:w="1843" w:type="dxa"/>
            <w:vAlign w:val="center"/>
          </w:tcPr>
          <w:p>
            <w:pPr>
              <w:pStyle w:val="14"/>
            </w:pPr>
            <w:r>
              <w:t>供暖合同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物业服务人员数量</w:t>
            </w:r>
          </w:p>
        </w:tc>
        <w:tc>
          <w:tcPr>
            <w:tcW w:w="2891" w:type="dxa"/>
            <w:vAlign w:val="center"/>
          </w:tcPr>
          <w:p>
            <w:pPr>
              <w:pStyle w:val="14"/>
            </w:pPr>
            <w:r>
              <w:t>两校区物业服务人员数量</w:t>
            </w:r>
          </w:p>
        </w:tc>
        <w:tc>
          <w:tcPr>
            <w:tcW w:w="1276" w:type="dxa"/>
            <w:vAlign w:val="center"/>
          </w:tcPr>
          <w:p>
            <w:pPr>
              <w:pStyle w:val="14"/>
            </w:pPr>
            <w:r>
              <w:t>≥118人</w:t>
            </w:r>
          </w:p>
        </w:tc>
        <w:tc>
          <w:tcPr>
            <w:tcW w:w="1843" w:type="dxa"/>
            <w:vAlign w:val="center"/>
          </w:tcPr>
          <w:p>
            <w:pPr>
              <w:pStyle w:val="14"/>
            </w:pPr>
            <w:r>
              <w:t>物业服务合同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服务验收合格率</w:t>
            </w:r>
          </w:p>
        </w:tc>
        <w:tc>
          <w:tcPr>
            <w:tcW w:w="1276" w:type="dxa"/>
            <w:vAlign w:val="center"/>
          </w:tcPr>
          <w:p>
            <w:pPr>
              <w:pStyle w:val="14"/>
            </w:pPr>
            <w:r>
              <w:t>≥95%</w:t>
            </w:r>
          </w:p>
        </w:tc>
        <w:tc>
          <w:tcPr>
            <w:tcW w:w="1843" w:type="dxa"/>
            <w:vAlign w:val="center"/>
          </w:tcPr>
          <w:p>
            <w:pPr>
              <w:pStyle w:val="14"/>
            </w:pPr>
            <w:r>
              <w:t>验收报告单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水电故障率</w:t>
            </w:r>
          </w:p>
        </w:tc>
        <w:tc>
          <w:tcPr>
            <w:tcW w:w="2891" w:type="dxa"/>
            <w:vAlign w:val="center"/>
          </w:tcPr>
          <w:p>
            <w:pPr>
              <w:pStyle w:val="14"/>
            </w:pPr>
            <w:r>
              <w:t>供水供电故障率</w:t>
            </w:r>
          </w:p>
        </w:tc>
        <w:tc>
          <w:tcPr>
            <w:tcW w:w="1276" w:type="dxa"/>
            <w:vAlign w:val="center"/>
          </w:tcPr>
          <w:p>
            <w:pPr>
              <w:pStyle w:val="14"/>
            </w:pPr>
            <w:r>
              <w:t>≤1次/年</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供暖期限</w:t>
            </w:r>
          </w:p>
        </w:tc>
        <w:tc>
          <w:tcPr>
            <w:tcW w:w="2891" w:type="dxa"/>
            <w:vAlign w:val="center"/>
          </w:tcPr>
          <w:p>
            <w:pPr>
              <w:pStyle w:val="14"/>
            </w:pPr>
            <w:r>
              <w:t>保障供暖时间</w:t>
            </w:r>
          </w:p>
        </w:tc>
        <w:tc>
          <w:tcPr>
            <w:tcW w:w="1276" w:type="dxa"/>
            <w:vAlign w:val="center"/>
          </w:tcPr>
          <w:p>
            <w:pPr>
              <w:pStyle w:val="14"/>
            </w:pPr>
            <w:r>
              <w:t>≥4个月</w:t>
            </w:r>
          </w:p>
        </w:tc>
        <w:tc>
          <w:tcPr>
            <w:tcW w:w="1843" w:type="dxa"/>
            <w:vAlign w:val="center"/>
          </w:tcPr>
          <w:p>
            <w:pPr>
              <w:pStyle w:val="14"/>
            </w:pPr>
            <w:r>
              <w:t>国家规定供暖季时间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服务保障期限</w:t>
            </w:r>
          </w:p>
        </w:tc>
        <w:tc>
          <w:tcPr>
            <w:tcW w:w="2891" w:type="dxa"/>
            <w:vAlign w:val="center"/>
          </w:tcPr>
          <w:p>
            <w:pPr>
              <w:pStyle w:val="14"/>
            </w:pPr>
            <w:r>
              <w:t>物业服务保障时间</w:t>
            </w:r>
          </w:p>
        </w:tc>
        <w:tc>
          <w:tcPr>
            <w:tcW w:w="1276" w:type="dxa"/>
            <w:vAlign w:val="center"/>
          </w:tcPr>
          <w:p>
            <w:pPr>
              <w:pStyle w:val="14"/>
            </w:pPr>
            <w:r>
              <w:t>≥1年</w:t>
            </w:r>
          </w:p>
        </w:tc>
        <w:tc>
          <w:tcPr>
            <w:tcW w:w="1843" w:type="dxa"/>
            <w:vAlign w:val="center"/>
          </w:tcPr>
          <w:p>
            <w:pPr>
              <w:pStyle w:val="14"/>
            </w:pPr>
            <w:r>
              <w:t>项目资金安排计划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完成时间</w:t>
            </w:r>
          </w:p>
        </w:tc>
        <w:tc>
          <w:tcPr>
            <w:tcW w:w="2891" w:type="dxa"/>
            <w:vAlign w:val="center"/>
          </w:tcPr>
          <w:p>
            <w:pPr>
              <w:pStyle w:val="14"/>
            </w:pPr>
            <w:r>
              <w:t>项目完成时间要求</w:t>
            </w:r>
          </w:p>
        </w:tc>
        <w:tc>
          <w:tcPr>
            <w:tcW w:w="1276" w:type="dxa"/>
            <w:vAlign w:val="center"/>
          </w:tcPr>
          <w:p>
            <w:pPr>
              <w:pStyle w:val="14"/>
            </w:pPr>
            <w:r>
              <w:t>≤12月份</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运行保障平均成本</w:t>
            </w:r>
          </w:p>
        </w:tc>
        <w:tc>
          <w:tcPr>
            <w:tcW w:w="2891" w:type="dxa"/>
            <w:vAlign w:val="center"/>
          </w:tcPr>
          <w:p>
            <w:pPr>
              <w:pStyle w:val="14"/>
            </w:pPr>
            <w:r>
              <w:t>中央生均资金保障运行人均平均成本</w:t>
            </w:r>
          </w:p>
        </w:tc>
        <w:tc>
          <w:tcPr>
            <w:tcW w:w="1276" w:type="dxa"/>
            <w:vAlign w:val="center"/>
          </w:tcPr>
          <w:p>
            <w:pPr>
              <w:pStyle w:val="14"/>
            </w:pPr>
            <w:r>
              <w:t>≤2200元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蒸汽费单位成本</w:t>
            </w:r>
          </w:p>
        </w:tc>
        <w:tc>
          <w:tcPr>
            <w:tcW w:w="2891" w:type="dxa"/>
            <w:vAlign w:val="center"/>
          </w:tcPr>
          <w:p>
            <w:pPr>
              <w:pStyle w:val="14"/>
            </w:pPr>
            <w:r>
              <w:t>蒸汽费单位成本</w:t>
            </w:r>
          </w:p>
        </w:tc>
        <w:tc>
          <w:tcPr>
            <w:tcW w:w="1276" w:type="dxa"/>
            <w:vAlign w:val="center"/>
          </w:tcPr>
          <w:p>
            <w:pPr>
              <w:pStyle w:val="14"/>
            </w:pPr>
            <w:r>
              <w:t>≤210元/吨</w:t>
            </w:r>
          </w:p>
        </w:tc>
        <w:tc>
          <w:tcPr>
            <w:tcW w:w="1843" w:type="dxa"/>
            <w:vAlign w:val="center"/>
          </w:tcPr>
          <w:p>
            <w:pPr>
              <w:pStyle w:val="14"/>
            </w:pPr>
            <w:r>
              <w:t>供暖合同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完成工作需要的资金</w:t>
            </w:r>
          </w:p>
        </w:tc>
        <w:tc>
          <w:tcPr>
            <w:tcW w:w="2891" w:type="dxa"/>
            <w:vAlign w:val="center"/>
          </w:tcPr>
          <w:p>
            <w:pPr>
              <w:pStyle w:val="14"/>
            </w:pPr>
            <w:r>
              <w:t>完成工作在此项目需要的资金</w:t>
            </w:r>
          </w:p>
        </w:tc>
        <w:tc>
          <w:tcPr>
            <w:tcW w:w="1276" w:type="dxa"/>
            <w:vAlign w:val="center"/>
          </w:tcPr>
          <w:p>
            <w:pPr>
              <w:pStyle w:val="14"/>
            </w:pPr>
            <w:r>
              <w:t>≤664万元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可持续影响指标</w:t>
            </w:r>
          </w:p>
        </w:tc>
        <w:tc>
          <w:tcPr>
            <w:tcW w:w="1332" w:type="dxa"/>
            <w:vAlign w:val="center"/>
          </w:tcPr>
          <w:p>
            <w:pPr>
              <w:pStyle w:val="14"/>
            </w:pPr>
            <w:r>
              <w:t>对高校事业发展的促进性</w:t>
            </w:r>
          </w:p>
        </w:tc>
        <w:tc>
          <w:tcPr>
            <w:tcW w:w="2891" w:type="dxa"/>
            <w:vAlign w:val="center"/>
          </w:tcPr>
          <w:p>
            <w:pPr>
              <w:pStyle w:val="14"/>
            </w:pPr>
            <w:r>
              <w:t>促进高校教学训练科研等事业可持续健康发展的影响</w:t>
            </w:r>
          </w:p>
        </w:tc>
        <w:tc>
          <w:tcPr>
            <w:tcW w:w="1276" w:type="dxa"/>
            <w:vAlign w:val="center"/>
          </w:tcPr>
          <w:p>
            <w:pPr>
              <w:pStyle w:val="14"/>
            </w:pPr>
            <w:r>
              <w:t>促进高校教育事业的发展，促进人才培养。</w:t>
            </w:r>
          </w:p>
        </w:tc>
        <w:tc>
          <w:tcPr>
            <w:tcW w:w="1843" w:type="dxa"/>
            <w:vAlign w:val="center"/>
          </w:tcPr>
          <w:p>
            <w:pPr>
              <w:pStyle w:val="14"/>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行政后勤保障能力</w:t>
            </w:r>
          </w:p>
        </w:tc>
        <w:tc>
          <w:tcPr>
            <w:tcW w:w="2891" w:type="dxa"/>
            <w:vAlign w:val="center"/>
          </w:tcPr>
          <w:p>
            <w:pPr>
              <w:pStyle w:val="14"/>
            </w:pPr>
            <w:r>
              <w:t>提升行政后勤服务保障能力，更好地服务教学训练需求</w:t>
            </w:r>
          </w:p>
        </w:tc>
        <w:tc>
          <w:tcPr>
            <w:tcW w:w="1276" w:type="dxa"/>
            <w:vAlign w:val="center"/>
          </w:tcPr>
          <w:p>
            <w:pPr>
              <w:pStyle w:val="14"/>
            </w:pPr>
            <w:r>
              <w:t>进一步提升后勤服务保障水平，保障高校教学发展需求</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对经济社会发展的贡献能力</w:t>
            </w:r>
          </w:p>
        </w:tc>
        <w:tc>
          <w:tcPr>
            <w:tcW w:w="2891" w:type="dxa"/>
            <w:vAlign w:val="center"/>
          </w:tcPr>
          <w:p>
            <w:pPr>
              <w:pStyle w:val="14"/>
            </w:pPr>
            <w:r>
              <w:t>带动社会就业、促进经济社会发展</w:t>
            </w:r>
          </w:p>
        </w:tc>
        <w:tc>
          <w:tcPr>
            <w:tcW w:w="1276" w:type="dxa"/>
            <w:vAlign w:val="center"/>
          </w:tcPr>
          <w:p>
            <w:pPr>
              <w:pStyle w:val="14"/>
            </w:pPr>
            <w:r>
              <w:t>为社会培养竞技型、实用型人才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被调查师生的满意度</w:t>
            </w:r>
          </w:p>
        </w:tc>
        <w:tc>
          <w:tcPr>
            <w:tcW w:w="1276" w:type="dxa"/>
            <w:vAlign w:val="center"/>
          </w:tcPr>
          <w:p>
            <w:pPr>
              <w:pStyle w:val="14"/>
            </w:pPr>
            <w:r>
              <w:t>≥95%</w:t>
            </w:r>
          </w:p>
        </w:tc>
        <w:tc>
          <w:tcPr>
            <w:tcW w:w="1843" w:type="dxa"/>
            <w:vAlign w:val="center"/>
          </w:tcPr>
          <w:p>
            <w:pPr>
              <w:pStyle w:val="14"/>
            </w:pPr>
            <w:r>
              <w:t>问卷调查或会议形式</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71、2024年中央支持地方高校改革发展资金—人体系实验教学平台项目绩效目标表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13000024P007C0410426U</w:t>
            </w:r>
          </w:p>
        </w:tc>
        <w:tc>
          <w:tcPr>
            <w:tcW w:w="1587" w:type="dxa"/>
            <w:vAlign w:val="center"/>
          </w:tcPr>
          <w:p>
            <w:pPr>
              <w:pStyle w:val="12"/>
            </w:pPr>
            <w:r>
              <w:t>项目名称</w:t>
            </w:r>
          </w:p>
        </w:tc>
        <w:tc>
          <w:tcPr>
            <w:tcW w:w="4422" w:type="dxa"/>
            <w:gridSpan w:val="3"/>
            <w:vAlign w:val="center"/>
          </w:tcPr>
          <w:p>
            <w:pPr>
              <w:pStyle w:val="14"/>
            </w:pPr>
            <w:r>
              <w:t>2024年中央支持地方高校改革发展资金—人体系实验教学平台项目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200.00</w:t>
            </w:r>
          </w:p>
        </w:tc>
        <w:tc>
          <w:tcPr>
            <w:tcW w:w="1587" w:type="dxa"/>
            <w:vAlign w:val="center"/>
          </w:tcPr>
          <w:p>
            <w:pPr>
              <w:pStyle w:val="12"/>
            </w:pPr>
            <w:r>
              <w:t>其中：财政    资金</w:t>
            </w:r>
          </w:p>
        </w:tc>
        <w:tc>
          <w:tcPr>
            <w:tcW w:w="1304" w:type="dxa"/>
            <w:vAlign w:val="center"/>
          </w:tcPr>
          <w:p>
            <w:pPr>
              <w:pStyle w:val="14"/>
            </w:pPr>
            <w:r>
              <w:t>200.00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预算金额200万元，用于运动人体科学实验平台专用设备购置。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1.搭建运动人体科学系分子生物实验室，进一步完善我院科研条件。</w:t>
            </w:r>
          </w:p>
          <w:p>
            <w:pPr>
              <w:pStyle w:val="14"/>
            </w:pPr>
            <w:r>
              <w:t>2.补充运动人体科学实验教学平台设备购置，为教学科研活动提供硬件设备保障。</w:t>
            </w:r>
          </w:p>
          <w:p>
            <w:pPr>
              <w:pStyle w:val="14"/>
            </w:pPr>
            <w:r>
              <w:t>3.建成实验教学平台，进行学生实验技能练习，提升应用型人才培养质量。</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设备采购数量</w:t>
            </w:r>
          </w:p>
        </w:tc>
        <w:tc>
          <w:tcPr>
            <w:tcW w:w="2891" w:type="dxa"/>
            <w:vAlign w:val="center"/>
          </w:tcPr>
          <w:p>
            <w:pPr>
              <w:pStyle w:val="14"/>
            </w:pPr>
            <w:r>
              <w:t>反映设备采购数量情况</w:t>
            </w:r>
          </w:p>
        </w:tc>
        <w:tc>
          <w:tcPr>
            <w:tcW w:w="1276" w:type="dxa"/>
            <w:vAlign w:val="center"/>
          </w:tcPr>
          <w:p>
            <w:pPr>
              <w:pStyle w:val="14"/>
            </w:pPr>
            <w:r>
              <w:t>≥23台</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实验教学平台数量</w:t>
            </w:r>
          </w:p>
        </w:tc>
        <w:tc>
          <w:tcPr>
            <w:tcW w:w="2891" w:type="dxa"/>
            <w:vAlign w:val="center"/>
          </w:tcPr>
          <w:p>
            <w:pPr>
              <w:pStyle w:val="14"/>
            </w:pPr>
            <w:r>
              <w:t>建设实验教学平台数量</w:t>
            </w:r>
          </w:p>
        </w:tc>
        <w:tc>
          <w:tcPr>
            <w:tcW w:w="1276" w:type="dxa"/>
            <w:vAlign w:val="center"/>
          </w:tcPr>
          <w:p>
            <w:pPr>
              <w:pStyle w:val="14"/>
            </w:pPr>
            <w:r>
              <w:t>1个</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打造特色品牌活动数量</w:t>
            </w:r>
          </w:p>
        </w:tc>
        <w:tc>
          <w:tcPr>
            <w:tcW w:w="2891" w:type="dxa"/>
            <w:vAlign w:val="center"/>
          </w:tcPr>
          <w:p>
            <w:pPr>
              <w:pStyle w:val="14"/>
            </w:pPr>
            <w:r>
              <w:t>学生实验实践技能特色活动</w:t>
            </w:r>
          </w:p>
        </w:tc>
        <w:tc>
          <w:tcPr>
            <w:tcW w:w="1276" w:type="dxa"/>
            <w:vAlign w:val="center"/>
          </w:tcPr>
          <w:p>
            <w:pPr>
              <w:pStyle w:val="14"/>
            </w:pPr>
            <w:r>
              <w:t>≥2个</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项目验收合格率</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资金到账及时率</w:t>
            </w:r>
          </w:p>
        </w:tc>
        <w:tc>
          <w:tcPr>
            <w:tcW w:w="2891" w:type="dxa"/>
            <w:vAlign w:val="center"/>
          </w:tcPr>
          <w:p>
            <w:pPr>
              <w:pStyle w:val="14"/>
            </w:pPr>
            <w:r>
              <w:t>预算批复后资金按照用款计划及时到账</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项目完成及时率</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设备购置平均成本</w:t>
            </w:r>
          </w:p>
          <w:p>
            <w:pPr>
              <w:pStyle w:val="14"/>
            </w:pPr>
          </w:p>
        </w:tc>
        <w:tc>
          <w:tcPr>
            <w:tcW w:w="2891" w:type="dxa"/>
            <w:vAlign w:val="center"/>
          </w:tcPr>
          <w:p>
            <w:pPr>
              <w:pStyle w:val="14"/>
            </w:pPr>
            <w:r>
              <w:t>依据设备采购的平均价格成本</w:t>
            </w:r>
          </w:p>
        </w:tc>
        <w:tc>
          <w:tcPr>
            <w:tcW w:w="1276" w:type="dxa"/>
            <w:vAlign w:val="center"/>
          </w:tcPr>
          <w:p>
            <w:pPr>
              <w:pStyle w:val="14"/>
            </w:pPr>
            <w:r>
              <w:t>≤8.4万元/台</w:t>
            </w:r>
          </w:p>
        </w:tc>
        <w:tc>
          <w:tcPr>
            <w:tcW w:w="1843" w:type="dxa"/>
            <w:vAlign w:val="center"/>
          </w:tcPr>
          <w:p>
            <w:pPr>
              <w:pStyle w:val="14"/>
            </w:pPr>
            <w:r>
              <w:t>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受益学生数</w:t>
            </w:r>
          </w:p>
        </w:tc>
        <w:tc>
          <w:tcPr>
            <w:tcW w:w="2891" w:type="dxa"/>
            <w:vAlign w:val="center"/>
          </w:tcPr>
          <w:p>
            <w:pPr>
              <w:pStyle w:val="14"/>
            </w:pPr>
            <w:r>
              <w:t>受益学生数</w:t>
            </w:r>
          </w:p>
        </w:tc>
        <w:tc>
          <w:tcPr>
            <w:tcW w:w="1276" w:type="dxa"/>
            <w:vAlign w:val="center"/>
          </w:tcPr>
          <w:p>
            <w:pPr>
              <w:pStyle w:val="14"/>
            </w:pPr>
            <w:r>
              <w:t>≥2000人次</w:t>
            </w:r>
          </w:p>
        </w:tc>
        <w:tc>
          <w:tcPr>
            <w:tcW w:w="1843" w:type="dxa"/>
            <w:vAlign w:val="center"/>
          </w:tcPr>
          <w:p>
            <w:pPr>
              <w:pStyle w:val="14"/>
            </w:pPr>
            <w:r>
              <w:t>以年度实际值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对省级重点实验室建设的贡献程度</w:t>
            </w:r>
          </w:p>
        </w:tc>
        <w:tc>
          <w:tcPr>
            <w:tcW w:w="2891" w:type="dxa"/>
            <w:vAlign w:val="center"/>
          </w:tcPr>
          <w:p>
            <w:pPr>
              <w:pStyle w:val="14"/>
            </w:pPr>
            <w:r>
              <w:t>通过实验平台建设，全面支撑省级重点实验教学平台建设</w:t>
            </w:r>
          </w:p>
        </w:tc>
        <w:tc>
          <w:tcPr>
            <w:tcW w:w="1276" w:type="dxa"/>
            <w:vAlign w:val="center"/>
          </w:tcPr>
          <w:p>
            <w:pPr>
              <w:pStyle w:val="14"/>
            </w:pPr>
            <w:r>
              <w:t>形成系统性的实验实践教学平台体系</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运动人体科学系师生对项目的满意程度</w:t>
            </w:r>
          </w:p>
        </w:tc>
        <w:tc>
          <w:tcPr>
            <w:tcW w:w="1276" w:type="dxa"/>
            <w:vAlign w:val="center"/>
          </w:tcPr>
          <w:p>
            <w:pPr>
              <w:pStyle w:val="14"/>
            </w:pPr>
            <w:r>
              <w:t>≥95%</w:t>
            </w:r>
          </w:p>
        </w:tc>
        <w:tc>
          <w:tcPr>
            <w:tcW w:w="1843" w:type="dxa"/>
            <w:vAlign w:val="center"/>
          </w:tcPr>
          <w:p>
            <w:pPr>
              <w:pStyle w:val="14"/>
            </w:pPr>
            <w:r>
              <w:t>满意度调查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全院师生对项目的满意程度</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72、2024年中央支持地方高校改革发展资金—图书馆综合服务能力提升项目绩效目标表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13000024P007C04104206</w:t>
            </w:r>
          </w:p>
        </w:tc>
        <w:tc>
          <w:tcPr>
            <w:tcW w:w="1587" w:type="dxa"/>
            <w:vAlign w:val="center"/>
          </w:tcPr>
          <w:p>
            <w:pPr>
              <w:pStyle w:val="12"/>
            </w:pPr>
            <w:r>
              <w:t>项目名称</w:t>
            </w:r>
          </w:p>
        </w:tc>
        <w:tc>
          <w:tcPr>
            <w:tcW w:w="4422" w:type="dxa"/>
            <w:gridSpan w:val="3"/>
            <w:vAlign w:val="center"/>
          </w:tcPr>
          <w:p>
            <w:pPr>
              <w:pStyle w:val="14"/>
            </w:pPr>
            <w:r>
              <w:t>2024年中央支持地方高校改革发展资金—图书馆综合服务能力提升项目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95.00</w:t>
            </w:r>
          </w:p>
        </w:tc>
        <w:tc>
          <w:tcPr>
            <w:tcW w:w="1587" w:type="dxa"/>
            <w:vAlign w:val="center"/>
          </w:tcPr>
          <w:p>
            <w:pPr>
              <w:pStyle w:val="12"/>
            </w:pPr>
            <w:r>
              <w:t>其中：财政    资金</w:t>
            </w:r>
          </w:p>
        </w:tc>
        <w:tc>
          <w:tcPr>
            <w:tcW w:w="1304" w:type="dxa"/>
            <w:vAlign w:val="center"/>
          </w:tcPr>
          <w:p>
            <w:pPr>
              <w:pStyle w:val="14"/>
            </w:pPr>
            <w:r>
              <w:t>95.00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资金预算95万元，图书馆综合服务能力提升项目专用设备购置35万元，装修和服务信息系统60万元。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1.购买一项数据融合信息发布系统服务，提升图书馆骨干业务管理水平。</w:t>
            </w:r>
          </w:p>
          <w:p>
            <w:pPr>
              <w:pStyle w:val="14"/>
            </w:pPr>
            <w:r>
              <w:t>2.购买朗读亭、自助借还机，拓展图书馆服务功能。</w:t>
            </w:r>
          </w:p>
          <w:p>
            <w:pPr>
              <w:pStyle w:val="14"/>
            </w:pPr>
            <w:r>
              <w:t>3.建设特色馆藏书库，装修装饰红色阅览区，优化图书馆馆藏布局，改善阅览环境。</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采购总数量</w:t>
            </w:r>
          </w:p>
        </w:tc>
        <w:tc>
          <w:tcPr>
            <w:tcW w:w="2891" w:type="dxa"/>
            <w:vAlign w:val="center"/>
          </w:tcPr>
          <w:p>
            <w:pPr>
              <w:pStyle w:val="14"/>
            </w:pPr>
            <w:r>
              <w:t>采购朗读亭数量</w:t>
            </w:r>
          </w:p>
        </w:tc>
        <w:tc>
          <w:tcPr>
            <w:tcW w:w="1276" w:type="dxa"/>
            <w:vAlign w:val="center"/>
          </w:tcPr>
          <w:p>
            <w:pPr>
              <w:pStyle w:val="14"/>
            </w:pPr>
            <w:r>
              <w:t>3套（台）</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采购总数量</w:t>
            </w:r>
          </w:p>
        </w:tc>
        <w:tc>
          <w:tcPr>
            <w:tcW w:w="2891" w:type="dxa"/>
            <w:vAlign w:val="center"/>
          </w:tcPr>
          <w:p>
            <w:pPr>
              <w:pStyle w:val="14"/>
            </w:pPr>
            <w:r>
              <w:t>采购自助借还机数量</w:t>
            </w:r>
          </w:p>
        </w:tc>
        <w:tc>
          <w:tcPr>
            <w:tcW w:w="1276" w:type="dxa"/>
            <w:vAlign w:val="center"/>
          </w:tcPr>
          <w:p>
            <w:pPr>
              <w:pStyle w:val="14"/>
            </w:pPr>
            <w:r>
              <w:t>1台</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装修体育特色馆藏书库</w:t>
            </w:r>
          </w:p>
        </w:tc>
        <w:tc>
          <w:tcPr>
            <w:tcW w:w="2891" w:type="dxa"/>
            <w:vAlign w:val="center"/>
          </w:tcPr>
          <w:p>
            <w:pPr>
              <w:pStyle w:val="14"/>
            </w:pPr>
            <w:r>
              <w:t>装修体育特色馆藏书库数量</w:t>
            </w:r>
          </w:p>
        </w:tc>
        <w:tc>
          <w:tcPr>
            <w:tcW w:w="1276" w:type="dxa"/>
            <w:vAlign w:val="center"/>
          </w:tcPr>
          <w:p>
            <w:pPr>
              <w:pStyle w:val="14"/>
            </w:pPr>
            <w:r>
              <w:t>≥100平米</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装修红色阅览区</w:t>
            </w:r>
          </w:p>
        </w:tc>
        <w:tc>
          <w:tcPr>
            <w:tcW w:w="2891" w:type="dxa"/>
            <w:vAlign w:val="center"/>
          </w:tcPr>
          <w:p>
            <w:pPr>
              <w:pStyle w:val="14"/>
            </w:pPr>
            <w:r>
              <w:t>装修红色阅览区面积</w:t>
            </w:r>
          </w:p>
        </w:tc>
        <w:tc>
          <w:tcPr>
            <w:tcW w:w="1276" w:type="dxa"/>
            <w:vAlign w:val="center"/>
          </w:tcPr>
          <w:p>
            <w:pPr>
              <w:pStyle w:val="14"/>
            </w:pPr>
            <w:r>
              <w:t>≥50平米</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产品质量</w:t>
            </w:r>
          </w:p>
        </w:tc>
        <w:tc>
          <w:tcPr>
            <w:tcW w:w="2891" w:type="dxa"/>
            <w:vAlign w:val="center"/>
          </w:tcPr>
          <w:p>
            <w:pPr>
              <w:pStyle w:val="14"/>
            </w:pPr>
            <w:r>
              <w:t>验收合格率</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项目完成及时率</w:t>
            </w:r>
          </w:p>
        </w:tc>
        <w:tc>
          <w:tcPr>
            <w:tcW w:w="1276" w:type="dxa"/>
            <w:vAlign w:val="center"/>
          </w:tcPr>
          <w:p>
            <w:pPr>
              <w:pStyle w:val="14"/>
            </w:pPr>
            <w:r>
              <w:t>≥95%</w:t>
            </w:r>
          </w:p>
        </w:tc>
        <w:tc>
          <w:tcPr>
            <w:tcW w:w="1843" w:type="dxa"/>
            <w:vAlign w:val="center"/>
          </w:tcPr>
          <w:p>
            <w:pPr>
              <w:pStyle w:val="14"/>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投入成本</w:t>
            </w:r>
          </w:p>
        </w:tc>
        <w:tc>
          <w:tcPr>
            <w:tcW w:w="2891" w:type="dxa"/>
            <w:vAlign w:val="center"/>
          </w:tcPr>
          <w:p>
            <w:pPr>
              <w:pStyle w:val="14"/>
            </w:pPr>
            <w:r>
              <w:t>投入成本与项目成本比率</w:t>
            </w:r>
          </w:p>
        </w:tc>
        <w:tc>
          <w:tcPr>
            <w:tcW w:w="1276" w:type="dxa"/>
            <w:vAlign w:val="center"/>
          </w:tcPr>
          <w:p>
            <w:pPr>
              <w:pStyle w:val="14"/>
            </w:pPr>
            <w:r>
              <w:t>≤100%</w:t>
            </w:r>
          </w:p>
        </w:tc>
        <w:tc>
          <w:tcPr>
            <w:tcW w:w="1843" w:type="dxa"/>
            <w:vAlign w:val="center"/>
          </w:tcPr>
          <w:p>
            <w:pPr>
              <w:pStyle w:val="14"/>
            </w:pPr>
            <w:r>
              <w:t>合同约定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业务保障能力提升</w:t>
            </w:r>
          </w:p>
        </w:tc>
        <w:tc>
          <w:tcPr>
            <w:tcW w:w="2891" w:type="dxa"/>
            <w:vAlign w:val="center"/>
          </w:tcPr>
          <w:p>
            <w:pPr>
              <w:pStyle w:val="14"/>
            </w:pPr>
            <w:r>
              <w:t>营造舒适阅读环境，丰富文化生活</w:t>
            </w:r>
          </w:p>
        </w:tc>
        <w:tc>
          <w:tcPr>
            <w:tcW w:w="1276" w:type="dxa"/>
            <w:vAlign w:val="center"/>
          </w:tcPr>
          <w:p>
            <w:pPr>
              <w:pStyle w:val="14"/>
            </w:pPr>
            <w:r>
              <w:t>营造舒适阅读环境，丰富文化生活</w:t>
            </w:r>
          </w:p>
          <w:p>
            <w:pPr>
              <w:pStyle w:val="14"/>
            </w:pP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图书馆满意度</w:t>
            </w:r>
          </w:p>
        </w:tc>
        <w:tc>
          <w:tcPr>
            <w:tcW w:w="2891" w:type="dxa"/>
            <w:vAlign w:val="center"/>
          </w:tcPr>
          <w:p>
            <w:pPr>
              <w:pStyle w:val="14"/>
            </w:pPr>
            <w:r>
              <w:t>被调查师生满意度</w:t>
            </w:r>
          </w:p>
        </w:tc>
        <w:tc>
          <w:tcPr>
            <w:tcW w:w="1276" w:type="dxa"/>
            <w:vAlign w:val="center"/>
          </w:tcPr>
          <w:p>
            <w:pPr>
              <w:pStyle w:val="14"/>
            </w:pPr>
            <w:r>
              <w:t>≥95%</w:t>
            </w:r>
          </w:p>
        </w:tc>
        <w:tc>
          <w:tcPr>
            <w:tcW w:w="1843" w:type="dxa"/>
            <w:vAlign w:val="center"/>
          </w:tcPr>
          <w:p>
            <w:pPr>
              <w:pStyle w:val="14"/>
            </w:pPr>
            <w:r>
              <w:t>师生满意度调查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73、2024年中央支持地方高校改革发展资金—文献资源采购绩效目标表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13000024P007C0410421R</w:t>
            </w:r>
          </w:p>
        </w:tc>
        <w:tc>
          <w:tcPr>
            <w:tcW w:w="1587" w:type="dxa"/>
            <w:vAlign w:val="center"/>
          </w:tcPr>
          <w:p>
            <w:pPr>
              <w:pStyle w:val="12"/>
            </w:pPr>
            <w:r>
              <w:t>项目名称</w:t>
            </w:r>
          </w:p>
        </w:tc>
        <w:tc>
          <w:tcPr>
            <w:tcW w:w="4422" w:type="dxa"/>
            <w:gridSpan w:val="3"/>
            <w:vAlign w:val="center"/>
          </w:tcPr>
          <w:p>
            <w:pPr>
              <w:pStyle w:val="14"/>
            </w:pPr>
            <w:r>
              <w:t>2024年中央支持地方高校改革发展资金—文献资源采购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200.00</w:t>
            </w:r>
          </w:p>
        </w:tc>
        <w:tc>
          <w:tcPr>
            <w:tcW w:w="1587" w:type="dxa"/>
            <w:vAlign w:val="center"/>
          </w:tcPr>
          <w:p>
            <w:pPr>
              <w:pStyle w:val="12"/>
            </w:pPr>
            <w:r>
              <w:t>其中：财政    资金</w:t>
            </w:r>
          </w:p>
        </w:tc>
        <w:tc>
          <w:tcPr>
            <w:tcW w:w="1304" w:type="dxa"/>
            <w:vAlign w:val="center"/>
          </w:tcPr>
          <w:p>
            <w:pPr>
              <w:pStyle w:val="14"/>
            </w:pPr>
            <w:r>
              <w:t>200.00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用于图书馆纸质图书采购，以及电子资源服务，满足全校师生阅读、教学和学习需求。</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1.购买纸质图书，满足全校师生对中文纸质文献的需求，为全校师生教学科研提供信息支撑。</w:t>
            </w:r>
          </w:p>
          <w:p>
            <w:pPr>
              <w:pStyle w:val="14"/>
            </w:pPr>
            <w:r>
              <w:t>2.购买电子资源，帮助科研人员以最便捷快速的方式获得最新研究成果、了解科研前言，提高科研文献资源保障率。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图书数量</w:t>
            </w:r>
          </w:p>
        </w:tc>
        <w:tc>
          <w:tcPr>
            <w:tcW w:w="2891" w:type="dxa"/>
            <w:vAlign w:val="center"/>
          </w:tcPr>
          <w:p>
            <w:pPr>
              <w:pStyle w:val="14"/>
            </w:pPr>
            <w:r>
              <w:t>购买纸质图书数量</w:t>
            </w:r>
          </w:p>
        </w:tc>
        <w:tc>
          <w:tcPr>
            <w:tcW w:w="1276" w:type="dxa"/>
            <w:vAlign w:val="center"/>
          </w:tcPr>
          <w:p>
            <w:pPr>
              <w:pStyle w:val="14"/>
            </w:pPr>
            <w:r>
              <w:t>≥16000册</w:t>
            </w:r>
          </w:p>
        </w:tc>
        <w:tc>
          <w:tcPr>
            <w:tcW w:w="1843" w:type="dxa"/>
            <w:vAlign w:val="center"/>
          </w:tcPr>
          <w:p>
            <w:pPr>
              <w:pStyle w:val="14"/>
            </w:pPr>
            <w:r>
              <w:t>本科高校综合水平评估指标要求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数字资源数量</w:t>
            </w:r>
          </w:p>
        </w:tc>
        <w:tc>
          <w:tcPr>
            <w:tcW w:w="2891" w:type="dxa"/>
            <w:vAlign w:val="center"/>
          </w:tcPr>
          <w:p>
            <w:pPr>
              <w:pStyle w:val="14"/>
            </w:pPr>
            <w:r>
              <w:t>数字资源数量</w:t>
            </w:r>
          </w:p>
        </w:tc>
        <w:tc>
          <w:tcPr>
            <w:tcW w:w="1276" w:type="dxa"/>
            <w:vAlign w:val="center"/>
          </w:tcPr>
          <w:p>
            <w:pPr>
              <w:pStyle w:val="14"/>
            </w:pPr>
            <w:r>
              <w:t>≥1000000篇</w:t>
            </w:r>
          </w:p>
        </w:tc>
        <w:tc>
          <w:tcPr>
            <w:tcW w:w="1843" w:type="dxa"/>
            <w:vAlign w:val="center"/>
          </w:tcPr>
          <w:p>
            <w:pPr>
              <w:pStyle w:val="14"/>
            </w:pPr>
            <w:r>
              <w:t>本科高校综合水平评估指标要求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正版图书验收合格率</w:t>
            </w:r>
          </w:p>
        </w:tc>
        <w:tc>
          <w:tcPr>
            <w:tcW w:w="1276" w:type="dxa"/>
            <w:vAlign w:val="center"/>
          </w:tcPr>
          <w:p>
            <w:pPr>
              <w:pStyle w:val="14"/>
            </w:pPr>
            <w:r>
              <w:t>≥95%</w:t>
            </w:r>
          </w:p>
        </w:tc>
        <w:tc>
          <w:tcPr>
            <w:tcW w:w="1843" w:type="dxa"/>
            <w:vAlign w:val="center"/>
          </w:tcPr>
          <w:p>
            <w:pPr>
              <w:pStyle w:val="14"/>
            </w:pPr>
            <w:r>
              <w:t>项目合同验收条款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项目在当年度及时完成率</w:t>
            </w:r>
          </w:p>
        </w:tc>
        <w:tc>
          <w:tcPr>
            <w:tcW w:w="1276" w:type="dxa"/>
            <w:vAlign w:val="center"/>
          </w:tcPr>
          <w:p>
            <w:pPr>
              <w:pStyle w:val="14"/>
            </w:pPr>
            <w:r>
              <w:t>≥95%</w:t>
            </w:r>
          </w:p>
        </w:tc>
        <w:tc>
          <w:tcPr>
            <w:tcW w:w="1843" w:type="dxa"/>
            <w:vAlign w:val="center"/>
          </w:tcPr>
          <w:p>
            <w:pPr>
              <w:pStyle w:val="14"/>
            </w:pPr>
            <w:r>
              <w:t>省财政预算执行进度要求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投入成本</w:t>
            </w:r>
          </w:p>
        </w:tc>
        <w:tc>
          <w:tcPr>
            <w:tcW w:w="2891" w:type="dxa"/>
            <w:vAlign w:val="center"/>
          </w:tcPr>
          <w:p>
            <w:pPr>
              <w:pStyle w:val="14"/>
            </w:pPr>
            <w:r>
              <w:t>实际支付与项目预算的比率</w:t>
            </w:r>
          </w:p>
        </w:tc>
        <w:tc>
          <w:tcPr>
            <w:tcW w:w="1276" w:type="dxa"/>
            <w:vAlign w:val="center"/>
          </w:tcPr>
          <w:p>
            <w:pPr>
              <w:pStyle w:val="14"/>
            </w:pPr>
            <w:r>
              <w:t>≤100%</w:t>
            </w:r>
          </w:p>
        </w:tc>
        <w:tc>
          <w:tcPr>
            <w:tcW w:w="1843" w:type="dxa"/>
            <w:vAlign w:val="center"/>
          </w:tcPr>
          <w:p>
            <w:pPr>
              <w:pStyle w:val="14"/>
            </w:pPr>
            <w:r>
              <w:t>2024年度预算项目测算表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业务保障能力 提升情况</w:t>
            </w:r>
          </w:p>
        </w:tc>
        <w:tc>
          <w:tcPr>
            <w:tcW w:w="2891" w:type="dxa"/>
            <w:vAlign w:val="center"/>
          </w:tcPr>
          <w:p>
            <w:pPr>
              <w:pStyle w:val="14"/>
            </w:pPr>
            <w:r>
              <w:t>进一步提升文献查询、服务学研能力</w:t>
            </w:r>
          </w:p>
        </w:tc>
        <w:tc>
          <w:tcPr>
            <w:tcW w:w="1276" w:type="dxa"/>
            <w:vAlign w:val="center"/>
          </w:tcPr>
          <w:p>
            <w:pPr>
              <w:pStyle w:val="14"/>
            </w:pPr>
            <w:r>
              <w:t>完善文献资源体系、增强学科服务能力、满足师生阅读需求</w:t>
            </w:r>
          </w:p>
        </w:tc>
        <w:tc>
          <w:tcPr>
            <w:tcW w:w="1843" w:type="dxa"/>
            <w:vAlign w:val="center"/>
          </w:tcPr>
          <w:p>
            <w:pPr>
              <w:pStyle w:val="14"/>
            </w:pPr>
            <w:r>
              <w:t>年度工作任务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受调查满意的师生满意度</w:t>
            </w:r>
          </w:p>
        </w:tc>
        <w:tc>
          <w:tcPr>
            <w:tcW w:w="1276" w:type="dxa"/>
            <w:vAlign w:val="center"/>
          </w:tcPr>
          <w:p>
            <w:pPr>
              <w:pStyle w:val="14"/>
            </w:pPr>
            <w:r>
              <w:t>≥95%</w:t>
            </w:r>
          </w:p>
        </w:tc>
        <w:tc>
          <w:tcPr>
            <w:tcW w:w="1843" w:type="dxa"/>
            <w:vAlign w:val="center"/>
          </w:tcPr>
          <w:p>
            <w:pPr>
              <w:pStyle w:val="14"/>
            </w:pPr>
            <w:r>
              <w:t>师生满意度调查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74、2024年中央支持地方高校改革发展资金—艺术创作教学实践活动中心绩效目标表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13000024P007C0410419T</w:t>
            </w:r>
          </w:p>
        </w:tc>
        <w:tc>
          <w:tcPr>
            <w:tcW w:w="1587" w:type="dxa"/>
            <w:vAlign w:val="center"/>
          </w:tcPr>
          <w:p>
            <w:pPr>
              <w:pStyle w:val="12"/>
            </w:pPr>
            <w:r>
              <w:t>项目名称</w:t>
            </w:r>
          </w:p>
        </w:tc>
        <w:tc>
          <w:tcPr>
            <w:tcW w:w="4422" w:type="dxa"/>
            <w:gridSpan w:val="3"/>
            <w:vAlign w:val="center"/>
          </w:tcPr>
          <w:p>
            <w:pPr>
              <w:pStyle w:val="14"/>
            </w:pPr>
            <w:r>
              <w:t>2024年中央支持地方高校改革发展资金—艺术创作教学实践活动中心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100.00</w:t>
            </w:r>
          </w:p>
        </w:tc>
        <w:tc>
          <w:tcPr>
            <w:tcW w:w="1587" w:type="dxa"/>
            <w:vAlign w:val="center"/>
          </w:tcPr>
          <w:p>
            <w:pPr>
              <w:pStyle w:val="12"/>
            </w:pPr>
            <w:r>
              <w:t>其中：财政    资金</w:t>
            </w:r>
          </w:p>
        </w:tc>
        <w:tc>
          <w:tcPr>
            <w:tcW w:w="1304" w:type="dxa"/>
            <w:vAlign w:val="center"/>
          </w:tcPr>
          <w:p>
            <w:pPr>
              <w:pStyle w:val="14"/>
            </w:pPr>
            <w:r>
              <w:t>100.00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100万元，用于打造河北体育学院第三部舞台剧、舞蹈教学成果实践转化参赛、参加创作能力提升学习培训、完善艺术创作中心设备，以不断增强学生实践能力、提升教师队伍业务水平、为学生提供具有先进水平的技术保障和设备支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1.完成河北体育学院第三部舞台剧创作</w:t>
            </w:r>
          </w:p>
          <w:p>
            <w:pPr>
              <w:pStyle w:val="14"/>
            </w:pPr>
            <w:r>
              <w:t>2.舞蹈教学成果实践转化参赛，提高学生的实践能力</w:t>
            </w:r>
          </w:p>
          <w:p>
            <w:pPr>
              <w:pStyle w:val="14"/>
            </w:pPr>
            <w:r>
              <w:t>3.通过参加学习培训，不断提高教师队伍的业务本领</w:t>
            </w:r>
          </w:p>
          <w:p>
            <w:pPr>
              <w:pStyle w:val="14"/>
            </w:pPr>
            <w:r>
              <w:t>4.完善艺术创作中心设备，保障学生的学习排练场地</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打造舞台剧</w:t>
            </w:r>
          </w:p>
        </w:tc>
        <w:tc>
          <w:tcPr>
            <w:tcW w:w="2891" w:type="dxa"/>
            <w:vAlign w:val="center"/>
          </w:tcPr>
          <w:p>
            <w:pPr>
              <w:pStyle w:val="14"/>
            </w:pPr>
            <w:r>
              <w:t>河北体育学院第三部舞台剧创作</w:t>
            </w:r>
          </w:p>
        </w:tc>
        <w:tc>
          <w:tcPr>
            <w:tcW w:w="1276" w:type="dxa"/>
            <w:vAlign w:val="center"/>
          </w:tcPr>
          <w:p>
            <w:pPr>
              <w:pStyle w:val="14"/>
            </w:pPr>
            <w:r>
              <w:t>1部</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舞蹈教学成果实践转化参赛</w:t>
            </w:r>
          </w:p>
        </w:tc>
        <w:tc>
          <w:tcPr>
            <w:tcW w:w="2891" w:type="dxa"/>
            <w:vAlign w:val="center"/>
          </w:tcPr>
          <w:p>
            <w:pPr>
              <w:pStyle w:val="14"/>
            </w:pPr>
            <w:r>
              <w:t>参加舞蹈艺术展演或比赛</w:t>
            </w:r>
          </w:p>
        </w:tc>
        <w:tc>
          <w:tcPr>
            <w:tcW w:w="1276" w:type="dxa"/>
            <w:vAlign w:val="center"/>
          </w:tcPr>
          <w:p>
            <w:pPr>
              <w:pStyle w:val="14"/>
            </w:pPr>
            <w:r>
              <w:t>≥1项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创作能力提升参加学习培训</w:t>
            </w:r>
          </w:p>
        </w:tc>
        <w:tc>
          <w:tcPr>
            <w:tcW w:w="2891" w:type="dxa"/>
            <w:vAlign w:val="center"/>
          </w:tcPr>
          <w:p>
            <w:pPr>
              <w:pStyle w:val="14"/>
            </w:pPr>
            <w:r>
              <w:t>根据需求参加创作能力提升学习培训</w:t>
            </w:r>
          </w:p>
        </w:tc>
        <w:tc>
          <w:tcPr>
            <w:tcW w:w="1276" w:type="dxa"/>
            <w:vAlign w:val="center"/>
          </w:tcPr>
          <w:p>
            <w:pPr>
              <w:pStyle w:val="14"/>
            </w:pPr>
            <w:r>
              <w:t>≥10人次</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完善艺术创作中心设备</w:t>
            </w:r>
          </w:p>
        </w:tc>
        <w:tc>
          <w:tcPr>
            <w:tcW w:w="2891" w:type="dxa"/>
            <w:vAlign w:val="center"/>
          </w:tcPr>
          <w:p>
            <w:pPr>
              <w:pStyle w:val="14"/>
            </w:pPr>
            <w:r>
              <w:t>完善提升艺术创作活动排演设备</w:t>
            </w:r>
          </w:p>
        </w:tc>
        <w:tc>
          <w:tcPr>
            <w:tcW w:w="1276" w:type="dxa"/>
            <w:vAlign w:val="center"/>
          </w:tcPr>
          <w:p>
            <w:pPr>
              <w:pStyle w:val="14"/>
            </w:pPr>
            <w:r>
              <w:t>1项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项目合同服务等通过验收</w:t>
            </w:r>
          </w:p>
        </w:tc>
        <w:tc>
          <w:tcPr>
            <w:tcW w:w="1276" w:type="dxa"/>
            <w:vAlign w:val="center"/>
          </w:tcPr>
          <w:p>
            <w:pPr>
              <w:pStyle w:val="14"/>
            </w:pPr>
            <w:r>
              <w:t>100%</w:t>
            </w:r>
          </w:p>
        </w:tc>
        <w:tc>
          <w:tcPr>
            <w:tcW w:w="1843" w:type="dxa"/>
            <w:vAlign w:val="center"/>
          </w:tcPr>
          <w:p>
            <w:pPr>
              <w:pStyle w:val="14"/>
            </w:pPr>
            <w:r>
              <w:t>验收单或验收报告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项目按期启动和完成</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资金支付及时率</w:t>
            </w:r>
          </w:p>
        </w:tc>
        <w:tc>
          <w:tcPr>
            <w:tcW w:w="2891" w:type="dxa"/>
            <w:vAlign w:val="center"/>
          </w:tcPr>
          <w:p>
            <w:pPr>
              <w:pStyle w:val="14"/>
            </w:pPr>
            <w:r>
              <w:t>根据合同及时支付款项</w:t>
            </w:r>
          </w:p>
        </w:tc>
        <w:tc>
          <w:tcPr>
            <w:tcW w:w="1276" w:type="dxa"/>
            <w:vAlign w:val="center"/>
          </w:tcPr>
          <w:p>
            <w:pPr>
              <w:pStyle w:val="14"/>
            </w:pPr>
            <w:r>
              <w:t>100%</w:t>
            </w:r>
          </w:p>
        </w:tc>
        <w:tc>
          <w:tcPr>
            <w:tcW w:w="1843" w:type="dxa"/>
            <w:vAlign w:val="center"/>
          </w:tcPr>
          <w:p>
            <w:pPr>
              <w:pStyle w:val="14"/>
            </w:pPr>
            <w:r>
              <w:t>项目合同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完善艺术创作中心设备</w:t>
            </w:r>
          </w:p>
        </w:tc>
        <w:tc>
          <w:tcPr>
            <w:tcW w:w="2891" w:type="dxa"/>
            <w:vAlign w:val="center"/>
          </w:tcPr>
          <w:p>
            <w:pPr>
              <w:pStyle w:val="14"/>
            </w:pPr>
            <w:r>
              <w:t>拟购置设备，依据市场询价结果的总和</w:t>
            </w:r>
          </w:p>
        </w:tc>
        <w:tc>
          <w:tcPr>
            <w:tcW w:w="1276" w:type="dxa"/>
            <w:vAlign w:val="center"/>
          </w:tcPr>
          <w:p>
            <w:pPr>
              <w:pStyle w:val="14"/>
            </w:pPr>
            <w:r>
              <w:t>≤35万元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打造舞台剧</w:t>
            </w:r>
          </w:p>
        </w:tc>
        <w:tc>
          <w:tcPr>
            <w:tcW w:w="2891" w:type="dxa"/>
            <w:vAlign w:val="center"/>
          </w:tcPr>
          <w:p>
            <w:pPr>
              <w:pStyle w:val="14"/>
            </w:pPr>
            <w:r>
              <w:t>打造舞台剧成本费用</w:t>
            </w:r>
          </w:p>
        </w:tc>
        <w:tc>
          <w:tcPr>
            <w:tcW w:w="1276" w:type="dxa"/>
            <w:vAlign w:val="center"/>
          </w:tcPr>
          <w:p>
            <w:pPr>
              <w:pStyle w:val="14"/>
            </w:pPr>
            <w:r>
              <w:t>≤49万元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舞蹈教学成果实践转化</w:t>
            </w:r>
          </w:p>
        </w:tc>
        <w:tc>
          <w:tcPr>
            <w:tcW w:w="2891" w:type="dxa"/>
            <w:vAlign w:val="center"/>
          </w:tcPr>
          <w:p>
            <w:pPr>
              <w:pStyle w:val="14"/>
            </w:pPr>
            <w:r>
              <w:t>参加舞蹈比赛、汇报展示费用</w:t>
            </w:r>
          </w:p>
        </w:tc>
        <w:tc>
          <w:tcPr>
            <w:tcW w:w="1276" w:type="dxa"/>
            <w:vAlign w:val="center"/>
          </w:tcPr>
          <w:p>
            <w:pPr>
              <w:pStyle w:val="14"/>
            </w:pPr>
            <w:r>
              <w:t>≤10万元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参加学习培训</w:t>
            </w:r>
          </w:p>
        </w:tc>
        <w:tc>
          <w:tcPr>
            <w:tcW w:w="2891" w:type="dxa"/>
            <w:vAlign w:val="center"/>
          </w:tcPr>
          <w:p>
            <w:pPr>
              <w:pStyle w:val="14"/>
            </w:pPr>
            <w:r>
              <w:t>参加创作能力提升学习培训费用</w:t>
            </w:r>
          </w:p>
        </w:tc>
        <w:tc>
          <w:tcPr>
            <w:tcW w:w="1276" w:type="dxa"/>
            <w:vAlign w:val="center"/>
          </w:tcPr>
          <w:p>
            <w:pPr>
              <w:pStyle w:val="14"/>
            </w:pPr>
            <w:r>
              <w:t>≤6万元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推动河北体育学院社会影响力宣传</w:t>
            </w:r>
          </w:p>
        </w:tc>
        <w:tc>
          <w:tcPr>
            <w:tcW w:w="2891" w:type="dxa"/>
            <w:vAlign w:val="center"/>
          </w:tcPr>
          <w:p>
            <w:pPr>
              <w:pStyle w:val="14"/>
            </w:pPr>
            <w:r>
              <w:t>提升河北体育学院的艺术影响力</w:t>
            </w:r>
          </w:p>
        </w:tc>
        <w:tc>
          <w:tcPr>
            <w:tcW w:w="1276" w:type="dxa"/>
            <w:vAlign w:val="center"/>
          </w:tcPr>
          <w:p>
            <w:pPr>
              <w:pStyle w:val="14"/>
            </w:pPr>
            <w:r>
              <w:t>通过现场展演及网络宣传以提升河北体育学院社会影响力，努力打造艺术名片</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师生达到满意及以上程度的比例</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75、2024年中央支持地方高校改革发展资金—综合体能训练中心项目绩效目标表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13000024P007C04104258</w:t>
            </w:r>
          </w:p>
        </w:tc>
        <w:tc>
          <w:tcPr>
            <w:tcW w:w="1587" w:type="dxa"/>
            <w:vAlign w:val="center"/>
          </w:tcPr>
          <w:p>
            <w:pPr>
              <w:pStyle w:val="12"/>
            </w:pPr>
            <w:r>
              <w:t>项目名称</w:t>
            </w:r>
          </w:p>
        </w:tc>
        <w:tc>
          <w:tcPr>
            <w:tcW w:w="4422" w:type="dxa"/>
            <w:gridSpan w:val="3"/>
            <w:vAlign w:val="center"/>
          </w:tcPr>
          <w:p>
            <w:pPr>
              <w:pStyle w:val="14"/>
            </w:pPr>
            <w:r>
              <w:t>2024年中央支持地方高校改革发展资金—综合体能训练中心项目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200.00</w:t>
            </w:r>
          </w:p>
        </w:tc>
        <w:tc>
          <w:tcPr>
            <w:tcW w:w="1587" w:type="dxa"/>
            <w:vAlign w:val="center"/>
          </w:tcPr>
          <w:p>
            <w:pPr>
              <w:pStyle w:val="12"/>
            </w:pPr>
            <w:r>
              <w:t>其中：财政    资金</w:t>
            </w:r>
          </w:p>
        </w:tc>
        <w:tc>
          <w:tcPr>
            <w:tcW w:w="1304" w:type="dxa"/>
            <w:vAlign w:val="center"/>
          </w:tcPr>
          <w:p>
            <w:pPr>
              <w:pStyle w:val="14"/>
            </w:pPr>
            <w:r>
              <w:t>200.00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资金预算200万元，用于综合体能训练中心专用设备购置。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1.购置教学训练器械设备，完善学院综合体能训练中心教学要求。</w:t>
            </w:r>
          </w:p>
          <w:p>
            <w:pPr>
              <w:pStyle w:val="14"/>
            </w:pPr>
            <w:r>
              <w:t>2.器材使用每学年满足课时量累计到达2500学时。</w:t>
            </w:r>
          </w:p>
          <w:p>
            <w:pPr>
              <w:pStyle w:val="14"/>
            </w:pPr>
            <w:r>
              <w:t>3.每学年满足培养学生人数500余人。</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购置设备数量</w:t>
            </w:r>
          </w:p>
        </w:tc>
        <w:tc>
          <w:tcPr>
            <w:tcW w:w="2891" w:type="dxa"/>
            <w:vAlign w:val="center"/>
          </w:tcPr>
          <w:p>
            <w:pPr>
              <w:pStyle w:val="14"/>
            </w:pPr>
            <w:r>
              <w:t>购置教学、训练等设备数量</w:t>
            </w:r>
          </w:p>
        </w:tc>
        <w:tc>
          <w:tcPr>
            <w:tcW w:w="1276" w:type="dxa"/>
            <w:vAlign w:val="center"/>
          </w:tcPr>
          <w:p>
            <w:pPr>
              <w:pStyle w:val="14"/>
            </w:pPr>
            <w:r>
              <w:t>≥2台</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满足课时量</w:t>
            </w:r>
          </w:p>
        </w:tc>
        <w:tc>
          <w:tcPr>
            <w:tcW w:w="2891" w:type="dxa"/>
            <w:vAlign w:val="center"/>
          </w:tcPr>
          <w:p>
            <w:pPr>
              <w:pStyle w:val="14"/>
            </w:pPr>
            <w:r>
              <w:t>每学年满足课时量累计</w:t>
            </w:r>
          </w:p>
        </w:tc>
        <w:tc>
          <w:tcPr>
            <w:tcW w:w="1276" w:type="dxa"/>
            <w:vAlign w:val="center"/>
          </w:tcPr>
          <w:p>
            <w:pPr>
              <w:pStyle w:val="14"/>
            </w:pPr>
            <w:r>
              <w:t>≥2500学时</w:t>
            </w:r>
          </w:p>
        </w:tc>
        <w:tc>
          <w:tcPr>
            <w:tcW w:w="1843" w:type="dxa"/>
            <w:vAlign w:val="center"/>
          </w:tcPr>
          <w:p>
            <w:pPr>
              <w:pStyle w:val="14"/>
            </w:pPr>
            <w:r>
              <w:t>课时数量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满足培养学生</w:t>
            </w:r>
          </w:p>
        </w:tc>
        <w:tc>
          <w:tcPr>
            <w:tcW w:w="2891" w:type="dxa"/>
            <w:vAlign w:val="center"/>
          </w:tcPr>
          <w:p>
            <w:pPr>
              <w:pStyle w:val="14"/>
            </w:pPr>
            <w:r>
              <w:t>每学年满足培养学生人数</w:t>
            </w:r>
          </w:p>
        </w:tc>
        <w:tc>
          <w:tcPr>
            <w:tcW w:w="1276" w:type="dxa"/>
            <w:vAlign w:val="center"/>
          </w:tcPr>
          <w:p>
            <w:pPr>
              <w:pStyle w:val="14"/>
            </w:pPr>
            <w:r>
              <w:t>≥500人</w:t>
            </w:r>
          </w:p>
        </w:tc>
        <w:tc>
          <w:tcPr>
            <w:tcW w:w="1843" w:type="dxa"/>
            <w:vAlign w:val="center"/>
          </w:tcPr>
          <w:p>
            <w:pPr>
              <w:pStyle w:val="14"/>
            </w:pPr>
            <w:r>
              <w:t>培养学生人数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项目购置设备验收合格率</w:t>
            </w:r>
          </w:p>
        </w:tc>
        <w:tc>
          <w:tcPr>
            <w:tcW w:w="1276" w:type="dxa"/>
            <w:vAlign w:val="center"/>
          </w:tcPr>
          <w:p>
            <w:pPr>
              <w:pStyle w:val="14"/>
            </w:pPr>
            <w:r>
              <w:t>≥95%</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项目完成时间</w:t>
            </w:r>
          </w:p>
        </w:tc>
        <w:tc>
          <w:tcPr>
            <w:tcW w:w="2891" w:type="dxa"/>
            <w:vAlign w:val="center"/>
          </w:tcPr>
          <w:p>
            <w:pPr>
              <w:pStyle w:val="14"/>
            </w:pPr>
            <w:r>
              <w:t>项目完成时间</w:t>
            </w:r>
          </w:p>
        </w:tc>
        <w:tc>
          <w:tcPr>
            <w:tcW w:w="1276" w:type="dxa"/>
            <w:vAlign w:val="center"/>
          </w:tcPr>
          <w:p>
            <w:pPr>
              <w:pStyle w:val="14"/>
            </w:pPr>
            <w:r>
              <w:t>≤12月份</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经费使用率(%)</w:t>
            </w:r>
          </w:p>
        </w:tc>
        <w:tc>
          <w:tcPr>
            <w:tcW w:w="2891" w:type="dxa"/>
            <w:vAlign w:val="center"/>
          </w:tcPr>
          <w:p>
            <w:pPr>
              <w:pStyle w:val="14"/>
            </w:pPr>
            <w:r>
              <w:t>项目经费使用/项目计划金额的比率(%)</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社会发展</w:t>
            </w:r>
          </w:p>
        </w:tc>
        <w:tc>
          <w:tcPr>
            <w:tcW w:w="2891" w:type="dxa"/>
            <w:vAlign w:val="center"/>
          </w:tcPr>
          <w:p>
            <w:pPr>
              <w:pStyle w:val="14"/>
            </w:pPr>
            <w:r>
              <w:t>提高体育事业、教育事业的发展</w:t>
            </w:r>
          </w:p>
        </w:tc>
        <w:tc>
          <w:tcPr>
            <w:tcW w:w="1276" w:type="dxa"/>
            <w:vAlign w:val="center"/>
          </w:tcPr>
          <w:p>
            <w:pPr>
              <w:pStyle w:val="14"/>
            </w:pPr>
            <w:r>
              <w:t>提升办学硬件、基础设施水平，改善办学环境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业务保障能力提升</w:t>
            </w:r>
          </w:p>
        </w:tc>
        <w:tc>
          <w:tcPr>
            <w:tcW w:w="2891" w:type="dxa"/>
            <w:vAlign w:val="center"/>
          </w:tcPr>
          <w:p>
            <w:pPr>
              <w:pStyle w:val="14"/>
            </w:pPr>
            <w:r>
              <w:t>购置设备对教学业务能力的提升情况</w:t>
            </w:r>
          </w:p>
        </w:tc>
        <w:tc>
          <w:tcPr>
            <w:tcW w:w="1276" w:type="dxa"/>
            <w:vAlign w:val="center"/>
          </w:tcPr>
          <w:p>
            <w:pPr>
              <w:pStyle w:val="14"/>
            </w:pPr>
            <w:r>
              <w:t>提升办学硬件、基础设施水平，改善办学环境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师生满意度</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76、冰雪运动实践教学基地建设项目绩效目标表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13000024P002304100625</w:t>
            </w:r>
          </w:p>
        </w:tc>
        <w:tc>
          <w:tcPr>
            <w:tcW w:w="1587" w:type="dxa"/>
            <w:vAlign w:val="center"/>
          </w:tcPr>
          <w:p>
            <w:pPr>
              <w:pStyle w:val="12"/>
            </w:pPr>
            <w:r>
              <w:t>项目名称</w:t>
            </w:r>
          </w:p>
        </w:tc>
        <w:tc>
          <w:tcPr>
            <w:tcW w:w="4422" w:type="dxa"/>
            <w:gridSpan w:val="3"/>
            <w:vAlign w:val="center"/>
          </w:tcPr>
          <w:p>
            <w:pPr>
              <w:pStyle w:val="14"/>
            </w:pPr>
            <w:r>
              <w:t>冰雪运动实践教学基地建设项目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200.00</w:t>
            </w:r>
          </w:p>
        </w:tc>
        <w:tc>
          <w:tcPr>
            <w:tcW w:w="1587" w:type="dxa"/>
            <w:vAlign w:val="center"/>
          </w:tcPr>
          <w:p>
            <w:pPr>
              <w:pStyle w:val="12"/>
            </w:pPr>
            <w:r>
              <w:t>其中：财政    资金</w:t>
            </w:r>
          </w:p>
        </w:tc>
        <w:tc>
          <w:tcPr>
            <w:tcW w:w="1304" w:type="dxa"/>
            <w:vAlign w:val="center"/>
          </w:tcPr>
          <w:p>
            <w:pPr>
              <w:pStyle w:val="14"/>
            </w:pPr>
            <w:r>
              <w:t>200.00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资金200万，主要用于教学场地租赁费、购买教学器材及文化宣传费，满足冰雪专业教学与训练。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70%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1.通过租赁教学场地、教学器材及文化宣传，满足冰雪专业教学需要。</w:t>
            </w:r>
          </w:p>
          <w:p>
            <w:pPr>
              <w:pStyle w:val="14"/>
            </w:pPr>
            <w:r>
              <w:t>2.拓展学院办学路径，提升专业影响力，提高人才培养效能。</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参与人数</w:t>
            </w:r>
          </w:p>
        </w:tc>
        <w:tc>
          <w:tcPr>
            <w:tcW w:w="2891" w:type="dxa"/>
            <w:vAlign w:val="center"/>
          </w:tcPr>
          <w:p>
            <w:pPr>
              <w:pStyle w:val="14"/>
            </w:pPr>
            <w:r>
              <w:t>冰雪专业教学与训练的学生人数</w:t>
            </w:r>
          </w:p>
        </w:tc>
        <w:tc>
          <w:tcPr>
            <w:tcW w:w="1276" w:type="dxa"/>
            <w:vAlign w:val="center"/>
          </w:tcPr>
          <w:p>
            <w:pPr>
              <w:pStyle w:val="14"/>
            </w:pPr>
            <w:r>
              <w:t>≥500人</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冰雪基础教学和技能实训通过率</w:t>
            </w:r>
          </w:p>
        </w:tc>
        <w:tc>
          <w:tcPr>
            <w:tcW w:w="1276" w:type="dxa"/>
            <w:vAlign w:val="center"/>
          </w:tcPr>
          <w:p>
            <w:pPr>
              <w:pStyle w:val="14"/>
            </w:pPr>
            <w:r>
              <w:t>≥95%</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计划时间内完成任务</w:t>
            </w:r>
          </w:p>
        </w:tc>
        <w:tc>
          <w:tcPr>
            <w:tcW w:w="2891" w:type="dxa"/>
            <w:vAlign w:val="center"/>
          </w:tcPr>
          <w:p>
            <w:pPr>
              <w:pStyle w:val="14"/>
            </w:pPr>
            <w:r>
              <w:t>计划时间内完成所有任务</w:t>
            </w:r>
          </w:p>
        </w:tc>
        <w:tc>
          <w:tcPr>
            <w:tcW w:w="1276" w:type="dxa"/>
            <w:vAlign w:val="center"/>
          </w:tcPr>
          <w:p>
            <w:pPr>
              <w:pStyle w:val="14"/>
            </w:pPr>
            <w:r>
              <w:t>≤12月</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租赁成本</w:t>
            </w:r>
          </w:p>
        </w:tc>
        <w:tc>
          <w:tcPr>
            <w:tcW w:w="2891" w:type="dxa"/>
            <w:vAlign w:val="center"/>
          </w:tcPr>
          <w:p>
            <w:pPr>
              <w:pStyle w:val="14"/>
            </w:pPr>
            <w:r>
              <w:t>场地租赁成本</w:t>
            </w:r>
          </w:p>
        </w:tc>
        <w:tc>
          <w:tcPr>
            <w:tcW w:w="1276" w:type="dxa"/>
            <w:vAlign w:val="center"/>
          </w:tcPr>
          <w:p>
            <w:pPr>
              <w:pStyle w:val="14"/>
            </w:pPr>
            <w:r>
              <w:t>≤130万元/年</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项目投入成本</w:t>
            </w:r>
          </w:p>
        </w:tc>
        <w:tc>
          <w:tcPr>
            <w:tcW w:w="2891" w:type="dxa"/>
            <w:vAlign w:val="center"/>
          </w:tcPr>
          <w:p>
            <w:pPr>
              <w:pStyle w:val="14"/>
            </w:pPr>
            <w:r>
              <w:t>项目实际投入成本占项目预算金额比率</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对培养冰雪人才推广、冰雪运动的促进程度</w:t>
            </w:r>
          </w:p>
        </w:tc>
        <w:tc>
          <w:tcPr>
            <w:tcW w:w="2891" w:type="dxa"/>
            <w:vAlign w:val="center"/>
          </w:tcPr>
          <w:p>
            <w:pPr>
              <w:pStyle w:val="14"/>
            </w:pPr>
            <w:r>
              <w:t>满足冰雪专业教学与训练，增强学生冰雪运动技能水平</w:t>
            </w:r>
          </w:p>
        </w:tc>
        <w:tc>
          <w:tcPr>
            <w:tcW w:w="1276" w:type="dxa"/>
            <w:vAlign w:val="center"/>
          </w:tcPr>
          <w:p>
            <w:pPr>
              <w:pStyle w:val="14"/>
            </w:pPr>
            <w:r>
              <w:t>提高教学训练水平，培养多元、复合型的应用型冰雪人才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全系学生、任课教师满意度高</w:t>
            </w:r>
          </w:p>
        </w:tc>
        <w:tc>
          <w:tcPr>
            <w:tcW w:w="2891" w:type="dxa"/>
            <w:vAlign w:val="center"/>
          </w:tcPr>
          <w:p>
            <w:pPr>
              <w:pStyle w:val="14"/>
            </w:pPr>
            <w:r>
              <w:t>最大限度地满足冰雪不同方面的教学训练需要</w:t>
            </w:r>
          </w:p>
        </w:tc>
        <w:tc>
          <w:tcPr>
            <w:tcW w:w="1276" w:type="dxa"/>
            <w:vAlign w:val="center"/>
          </w:tcPr>
          <w:p>
            <w:pPr>
              <w:pStyle w:val="14"/>
            </w:pPr>
            <w:r>
              <w:t>≥95%</w:t>
            </w:r>
          </w:p>
        </w:tc>
        <w:tc>
          <w:tcPr>
            <w:tcW w:w="1843" w:type="dxa"/>
            <w:vAlign w:val="center"/>
          </w:tcPr>
          <w:p>
            <w:pPr>
              <w:pStyle w:val="14"/>
            </w:pPr>
            <w:r>
              <w:t>满意度指标</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77、财政专户运行保障支出—调入资金安排绩效目标表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13000024P00D9F410042L</w:t>
            </w:r>
          </w:p>
        </w:tc>
        <w:tc>
          <w:tcPr>
            <w:tcW w:w="1587" w:type="dxa"/>
            <w:vAlign w:val="center"/>
          </w:tcPr>
          <w:p>
            <w:pPr>
              <w:pStyle w:val="12"/>
            </w:pPr>
            <w:r>
              <w:t>项目名称</w:t>
            </w:r>
          </w:p>
        </w:tc>
        <w:tc>
          <w:tcPr>
            <w:tcW w:w="4422" w:type="dxa"/>
            <w:gridSpan w:val="3"/>
            <w:vAlign w:val="center"/>
          </w:tcPr>
          <w:p>
            <w:pPr>
              <w:pStyle w:val="14"/>
            </w:pPr>
            <w:r>
              <w:t>财政专户运行保障支出—调入资金安排</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1605.65</w:t>
            </w:r>
          </w:p>
        </w:tc>
        <w:tc>
          <w:tcPr>
            <w:tcW w:w="1587" w:type="dxa"/>
            <w:vAlign w:val="center"/>
          </w:tcPr>
          <w:p>
            <w:pPr>
              <w:pStyle w:val="12"/>
            </w:pPr>
            <w:r>
              <w:t>其中：财政    资金</w:t>
            </w:r>
          </w:p>
        </w:tc>
        <w:tc>
          <w:tcPr>
            <w:tcW w:w="1304" w:type="dxa"/>
            <w:vAlign w:val="center"/>
          </w:tcPr>
          <w:p>
            <w:pPr>
              <w:pStyle w:val="14"/>
            </w:pPr>
            <w:r>
              <w:t>1605.65</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资金共计1605.647万元，用于安排学院日常运转及突发情况所需维修改造费用，购置教学科研训练等所需耗材、设备，用于教学训练专业建设、应急保障支出，保障年度新增目标任务的顺利实施。</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1.安排学院日常运转及突发情况所需维修改造，为学院开展教学科研训练等提供保障。</w:t>
            </w:r>
          </w:p>
          <w:p>
            <w:pPr>
              <w:pStyle w:val="14"/>
            </w:pPr>
            <w:r>
              <w:t>2.购置教学科研训练等所需耗材、设备，改善提升办公教学设施，满足教学训练日常需要，提升信息化管理能力。</w:t>
            </w:r>
          </w:p>
          <w:p>
            <w:pPr>
              <w:pStyle w:val="14"/>
            </w:pPr>
            <w:r>
              <w:t>3.科学安排教学训练专业建设资金、应急保障资金，保障年度新增目标任务的顺利实施。</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支持学科数量</w:t>
            </w:r>
          </w:p>
        </w:tc>
        <w:tc>
          <w:tcPr>
            <w:tcW w:w="2891" w:type="dxa"/>
            <w:vAlign w:val="center"/>
          </w:tcPr>
          <w:p>
            <w:pPr>
              <w:pStyle w:val="14"/>
            </w:pPr>
            <w:r>
              <w:t>支持体育院校学科发展数量</w:t>
            </w:r>
          </w:p>
        </w:tc>
        <w:tc>
          <w:tcPr>
            <w:tcW w:w="1276" w:type="dxa"/>
            <w:vAlign w:val="center"/>
          </w:tcPr>
          <w:p>
            <w:pPr>
              <w:pStyle w:val="14"/>
            </w:pPr>
            <w:r>
              <w:t>≥14个</w:t>
            </w:r>
          </w:p>
        </w:tc>
        <w:tc>
          <w:tcPr>
            <w:tcW w:w="1843" w:type="dxa"/>
            <w:vAlign w:val="center"/>
          </w:tcPr>
          <w:p>
            <w:pPr>
              <w:pStyle w:val="14"/>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保障新增任务数量</w:t>
            </w:r>
          </w:p>
        </w:tc>
        <w:tc>
          <w:tcPr>
            <w:tcW w:w="2891" w:type="dxa"/>
            <w:vAlign w:val="center"/>
          </w:tcPr>
          <w:p>
            <w:pPr>
              <w:pStyle w:val="14"/>
            </w:pPr>
            <w:r>
              <w:t>保障新增工作任务数量</w:t>
            </w:r>
          </w:p>
        </w:tc>
        <w:tc>
          <w:tcPr>
            <w:tcW w:w="1276" w:type="dxa"/>
            <w:vAlign w:val="center"/>
          </w:tcPr>
          <w:p>
            <w:pPr>
              <w:pStyle w:val="14"/>
            </w:pPr>
            <w:r>
              <w:t>≥10项</w:t>
            </w:r>
          </w:p>
        </w:tc>
        <w:tc>
          <w:tcPr>
            <w:tcW w:w="1843" w:type="dxa"/>
            <w:vAlign w:val="center"/>
          </w:tcPr>
          <w:p>
            <w:pPr>
              <w:pStyle w:val="14"/>
            </w:pPr>
            <w:r>
              <w:t>年度工作实际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固定运行支出保障师生数量</w:t>
            </w:r>
          </w:p>
        </w:tc>
        <w:tc>
          <w:tcPr>
            <w:tcW w:w="2891" w:type="dxa"/>
            <w:vAlign w:val="center"/>
          </w:tcPr>
          <w:p>
            <w:pPr>
              <w:pStyle w:val="14"/>
            </w:pPr>
            <w:r>
              <w:t>水电暖等支出保障师生数量</w:t>
            </w:r>
          </w:p>
        </w:tc>
        <w:tc>
          <w:tcPr>
            <w:tcW w:w="1276" w:type="dxa"/>
            <w:vAlign w:val="center"/>
          </w:tcPr>
          <w:p>
            <w:pPr>
              <w:pStyle w:val="14"/>
            </w:pPr>
            <w:r>
              <w:t>≥8000人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保障水费用量</w:t>
            </w:r>
          </w:p>
        </w:tc>
        <w:tc>
          <w:tcPr>
            <w:tcW w:w="2891" w:type="dxa"/>
            <w:vAlign w:val="center"/>
          </w:tcPr>
          <w:p>
            <w:pPr>
              <w:pStyle w:val="14"/>
            </w:pPr>
            <w:r>
              <w:t>全年水费支出</w:t>
            </w:r>
          </w:p>
        </w:tc>
        <w:tc>
          <w:tcPr>
            <w:tcW w:w="1276" w:type="dxa"/>
            <w:vAlign w:val="center"/>
          </w:tcPr>
          <w:p>
            <w:pPr>
              <w:pStyle w:val="14"/>
            </w:pPr>
            <w:r>
              <w:t>≥37万吨</w:t>
            </w:r>
          </w:p>
        </w:tc>
        <w:tc>
          <w:tcPr>
            <w:tcW w:w="1843" w:type="dxa"/>
            <w:vAlign w:val="center"/>
          </w:tcPr>
          <w:p>
            <w:pPr>
              <w:pStyle w:val="14"/>
            </w:pPr>
            <w:r>
              <w:t>实际消耗量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水电故障率</w:t>
            </w:r>
          </w:p>
        </w:tc>
        <w:tc>
          <w:tcPr>
            <w:tcW w:w="2891" w:type="dxa"/>
            <w:vAlign w:val="center"/>
          </w:tcPr>
          <w:p>
            <w:pPr>
              <w:pStyle w:val="14"/>
            </w:pPr>
            <w:r>
              <w:t>供水供电故障率</w:t>
            </w:r>
          </w:p>
        </w:tc>
        <w:tc>
          <w:tcPr>
            <w:tcW w:w="1276" w:type="dxa"/>
            <w:vAlign w:val="center"/>
          </w:tcPr>
          <w:p>
            <w:pPr>
              <w:pStyle w:val="14"/>
            </w:pPr>
            <w:r>
              <w:t>≤1次/年</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保障电费用量</w:t>
            </w:r>
          </w:p>
        </w:tc>
        <w:tc>
          <w:tcPr>
            <w:tcW w:w="2891" w:type="dxa"/>
            <w:vAlign w:val="center"/>
          </w:tcPr>
          <w:p>
            <w:pPr>
              <w:pStyle w:val="14"/>
            </w:pPr>
            <w:r>
              <w:t>全年电费支出</w:t>
            </w:r>
          </w:p>
        </w:tc>
        <w:tc>
          <w:tcPr>
            <w:tcW w:w="1276" w:type="dxa"/>
            <w:vAlign w:val="center"/>
          </w:tcPr>
          <w:p>
            <w:pPr>
              <w:pStyle w:val="14"/>
            </w:pPr>
            <w:r>
              <w:t>≥942万度</w:t>
            </w:r>
          </w:p>
        </w:tc>
        <w:tc>
          <w:tcPr>
            <w:tcW w:w="1843" w:type="dxa"/>
            <w:vAlign w:val="center"/>
          </w:tcPr>
          <w:p>
            <w:pPr>
              <w:pStyle w:val="14"/>
            </w:pPr>
            <w:r>
              <w:t>实际消耗量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水电故障率</w:t>
            </w:r>
          </w:p>
        </w:tc>
        <w:tc>
          <w:tcPr>
            <w:tcW w:w="2891" w:type="dxa"/>
            <w:vAlign w:val="center"/>
          </w:tcPr>
          <w:p>
            <w:pPr>
              <w:pStyle w:val="14"/>
            </w:pPr>
            <w:r>
              <w:t>供水供电故障率</w:t>
            </w:r>
          </w:p>
        </w:tc>
        <w:tc>
          <w:tcPr>
            <w:tcW w:w="1276" w:type="dxa"/>
            <w:vAlign w:val="center"/>
          </w:tcPr>
          <w:p>
            <w:pPr>
              <w:pStyle w:val="14"/>
            </w:pPr>
            <w:r>
              <w:t>≤1次/年</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购置质量合格率</w:t>
            </w:r>
          </w:p>
        </w:tc>
        <w:tc>
          <w:tcPr>
            <w:tcW w:w="2891" w:type="dxa"/>
            <w:vAlign w:val="center"/>
          </w:tcPr>
          <w:p>
            <w:pPr>
              <w:pStyle w:val="14"/>
            </w:pPr>
            <w:r>
              <w:t>购置质量合格的数量占总购置量的比率</w:t>
            </w:r>
          </w:p>
        </w:tc>
        <w:tc>
          <w:tcPr>
            <w:tcW w:w="1276" w:type="dxa"/>
            <w:vAlign w:val="center"/>
          </w:tcPr>
          <w:p>
            <w:pPr>
              <w:pStyle w:val="14"/>
            </w:pPr>
            <w:r>
              <w:t>≥95%</w:t>
            </w:r>
          </w:p>
        </w:tc>
        <w:tc>
          <w:tcPr>
            <w:tcW w:w="1843" w:type="dxa"/>
            <w:vAlign w:val="center"/>
          </w:tcPr>
          <w:p>
            <w:pPr>
              <w:pStyle w:val="14"/>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运行保障平均成本</w:t>
            </w:r>
          </w:p>
        </w:tc>
        <w:tc>
          <w:tcPr>
            <w:tcW w:w="2891" w:type="dxa"/>
            <w:vAlign w:val="center"/>
          </w:tcPr>
          <w:p>
            <w:pPr>
              <w:pStyle w:val="14"/>
            </w:pPr>
            <w:r>
              <w:t>财政专户资金保障运行人均平均成本</w:t>
            </w:r>
          </w:p>
        </w:tc>
        <w:tc>
          <w:tcPr>
            <w:tcW w:w="1276" w:type="dxa"/>
            <w:vAlign w:val="center"/>
          </w:tcPr>
          <w:p>
            <w:pPr>
              <w:pStyle w:val="14"/>
            </w:pPr>
            <w:r>
              <w:t>≤2100元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预算执行率</w:t>
            </w:r>
          </w:p>
        </w:tc>
        <w:tc>
          <w:tcPr>
            <w:tcW w:w="2891" w:type="dxa"/>
            <w:vAlign w:val="center"/>
          </w:tcPr>
          <w:p>
            <w:pPr>
              <w:pStyle w:val="14"/>
            </w:pPr>
            <w:r>
              <w:t>年度预算执行占总预算的比例</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对高校事业发展的促进性</w:t>
            </w:r>
          </w:p>
        </w:tc>
        <w:tc>
          <w:tcPr>
            <w:tcW w:w="2891" w:type="dxa"/>
            <w:vAlign w:val="center"/>
          </w:tcPr>
          <w:p>
            <w:pPr>
              <w:pStyle w:val="14"/>
            </w:pPr>
            <w:r>
              <w:t>促进高校教学训练科研等事业可持续健康发展的影响</w:t>
            </w:r>
          </w:p>
        </w:tc>
        <w:tc>
          <w:tcPr>
            <w:tcW w:w="1276" w:type="dxa"/>
            <w:vAlign w:val="center"/>
          </w:tcPr>
          <w:p>
            <w:pPr>
              <w:pStyle w:val="14"/>
            </w:pPr>
            <w:r>
              <w:t>促进高校教育事业的发展，促进人才培养。</w:t>
            </w:r>
          </w:p>
        </w:tc>
        <w:tc>
          <w:tcPr>
            <w:tcW w:w="1843" w:type="dxa"/>
            <w:vAlign w:val="center"/>
          </w:tcPr>
          <w:p>
            <w:pPr>
              <w:pStyle w:val="14"/>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行政后勤保障能力</w:t>
            </w:r>
          </w:p>
        </w:tc>
        <w:tc>
          <w:tcPr>
            <w:tcW w:w="2891" w:type="dxa"/>
            <w:vAlign w:val="center"/>
          </w:tcPr>
          <w:p>
            <w:pPr>
              <w:pStyle w:val="14"/>
            </w:pPr>
            <w:r>
              <w:t>提升行政后勤服务保障能力，更好地服务教学训练需求</w:t>
            </w:r>
          </w:p>
        </w:tc>
        <w:tc>
          <w:tcPr>
            <w:tcW w:w="1276" w:type="dxa"/>
            <w:vAlign w:val="center"/>
          </w:tcPr>
          <w:p>
            <w:pPr>
              <w:pStyle w:val="14"/>
            </w:pPr>
            <w:r>
              <w:t>进一步提升后勤服务保障水平，保障高校教学发展需求</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被调查师生的满意度</w:t>
            </w:r>
          </w:p>
        </w:tc>
        <w:tc>
          <w:tcPr>
            <w:tcW w:w="1276" w:type="dxa"/>
            <w:vAlign w:val="center"/>
          </w:tcPr>
          <w:p>
            <w:pPr>
              <w:pStyle w:val="14"/>
            </w:pPr>
            <w:r>
              <w:t>≥95%</w:t>
            </w:r>
          </w:p>
        </w:tc>
        <w:tc>
          <w:tcPr>
            <w:tcW w:w="1843" w:type="dxa"/>
            <w:vAlign w:val="center"/>
          </w:tcPr>
          <w:p>
            <w:pPr>
              <w:pStyle w:val="14"/>
            </w:pPr>
            <w:r>
              <w:t>问卷调查或会议形式</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78、财政专户运行保障支出（当年预算安排）绩效目标表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13000024P00D9F4100411</w:t>
            </w:r>
          </w:p>
        </w:tc>
        <w:tc>
          <w:tcPr>
            <w:tcW w:w="1587" w:type="dxa"/>
            <w:vAlign w:val="center"/>
          </w:tcPr>
          <w:p>
            <w:pPr>
              <w:pStyle w:val="12"/>
            </w:pPr>
            <w:r>
              <w:t>项目名称</w:t>
            </w:r>
          </w:p>
        </w:tc>
        <w:tc>
          <w:tcPr>
            <w:tcW w:w="4422" w:type="dxa"/>
            <w:gridSpan w:val="3"/>
            <w:vAlign w:val="center"/>
          </w:tcPr>
          <w:p>
            <w:pPr>
              <w:pStyle w:val="14"/>
            </w:pPr>
            <w:r>
              <w:t>财政专户运行保障支出（当年预算安排）</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3167.66</w:t>
            </w:r>
          </w:p>
        </w:tc>
        <w:tc>
          <w:tcPr>
            <w:tcW w:w="1587" w:type="dxa"/>
            <w:vAlign w:val="center"/>
          </w:tcPr>
          <w:p>
            <w:pPr>
              <w:pStyle w:val="12"/>
            </w:pPr>
            <w:r>
              <w:t>其中：财政    资金</w:t>
            </w:r>
          </w:p>
        </w:tc>
        <w:tc>
          <w:tcPr>
            <w:tcW w:w="1304" w:type="dxa"/>
            <w:vAlign w:val="center"/>
          </w:tcPr>
          <w:p>
            <w:pPr>
              <w:pStyle w:val="14"/>
            </w:pPr>
            <w:r>
              <w:t>3167.66</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共计3167.66万元，用于安排水电暖、物业费、安保服务费、网络使用费、人事代理工资保险、维修维护费、教学科研等各部门日常开展活动所需的公用支出等，保障高等学校教学活动开展和人才培养，为学院高质量发展提供坚实安全的服务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1.科学安排水电暖、物业费、人事代理工资保险等支出，为学院高质量发展提供坚实安全的行政后勤保障。</w:t>
            </w:r>
          </w:p>
          <w:p>
            <w:pPr>
              <w:pStyle w:val="14"/>
            </w:pPr>
            <w:r>
              <w:t>2.购置教学科研训练等所需耗材、设备，改善提升办公教学设施，满足教学训练日常需要，提升信息化管理能力。</w:t>
            </w:r>
          </w:p>
          <w:p>
            <w:pPr>
              <w:pStyle w:val="14"/>
            </w:pPr>
            <w:r>
              <w:t>3.科学安排教学教辅及行政后勤保障部门资金，保障年度工作计划和目标任务的顺利实施。</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保障员工数量</w:t>
            </w:r>
          </w:p>
        </w:tc>
        <w:tc>
          <w:tcPr>
            <w:tcW w:w="2891" w:type="dxa"/>
            <w:vAlign w:val="center"/>
          </w:tcPr>
          <w:p>
            <w:pPr>
              <w:pStyle w:val="14"/>
            </w:pPr>
            <w:r>
              <w:t>保障人事代理、长聘人员工资保险数量</w:t>
            </w:r>
          </w:p>
        </w:tc>
        <w:tc>
          <w:tcPr>
            <w:tcW w:w="1276" w:type="dxa"/>
            <w:vAlign w:val="center"/>
          </w:tcPr>
          <w:p>
            <w:pPr>
              <w:pStyle w:val="14"/>
            </w:pPr>
            <w:r>
              <w:t>≥80人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支持学科数量</w:t>
            </w:r>
          </w:p>
        </w:tc>
        <w:tc>
          <w:tcPr>
            <w:tcW w:w="2891" w:type="dxa"/>
            <w:vAlign w:val="center"/>
          </w:tcPr>
          <w:p>
            <w:pPr>
              <w:pStyle w:val="14"/>
            </w:pPr>
            <w:r>
              <w:t>支持体育院校学科发展数量</w:t>
            </w:r>
          </w:p>
        </w:tc>
        <w:tc>
          <w:tcPr>
            <w:tcW w:w="1276" w:type="dxa"/>
            <w:vAlign w:val="center"/>
          </w:tcPr>
          <w:p>
            <w:pPr>
              <w:pStyle w:val="14"/>
            </w:pPr>
            <w:r>
              <w:t>≥14个</w:t>
            </w:r>
          </w:p>
        </w:tc>
        <w:tc>
          <w:tcPr>
            <w:tcW w:w="1843" w:type="dxa"/>
            <w:vAlign w:val="center"/>
          </w:tcPr>
          <w:p>
            <w:pPr>
              <w:pStyle w:val="14"/>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固定运行支出保障师生数量</w:t>
            </w:r>
          </w:p>
        </w:tc>
        <w:tc>
          <w:tcPr>
            <w:tcW w:w="2891" w:type="dxa"/>
            <w:vAlign w:val="center"/>
          </w:tcPr>
          <w:p>
            <w:pPr>
              <w:pStyle w:val="14"/>
            </w:pPr>
            <w:r>
              <w:t>水电暖等支出保障师生数量</w:t>
            </w:r>
          </w:p>
        </w:tc>
        <w:tc>
          <w:tcPr>
            <w:tcW w:w="1276" w:type="dxa"/>
            <w:vAlign w:val="center"/>
          </w:tcPr>
          <w:p>
            <w:pPr>
              <w:pStyle w:val="14"/>
            </w:pPr>
            <w:r>
              <w:t>≥8000人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电费支出数量</w:t>
            </w:r>
          </w:p>
        </w:tc>
        <w:tc>
          <w:tcPr>
            <w:tcW w:w="2891" w:type="dxa"/>
            <w:vAlign w:val="center"/>
          </w:tcPr>
          <w:p>
            <w:pPr>
              <w:pStyle w:val="14"/>
            </w:pPr>
            <w:r>
              <w:t>全年电费支出</w:t>
            </w:r>
          </w:p>
        </w:tc>
        <w:tc>
          <w:tcPr>
            <w:tcW w:w="1276" w:type="dxa"/>
            <w:vAlign w:val="center"/>
          </w:tcPr>
          <w:p>
            <w:pPr>
              <w:pStyle w:val="14"/>
            </w:pPr>
            <w:r>
              <w:t>≥942万度</w:t>
            </w:r>
          </w:p>
        </w:tc>
        <w:tc>
          <w:tcPr>
            <w:tcW w:w="1843" w:type="dxa"/>
            <w:vAlign w:val="center"/>
          </w:tcPr>
          <w:p>
            <w:pPr>
              <w:pStyle w:val="14"/>
            </w:pPr>
            <w:r>
              <w:t>实际消耗量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外包服务数量</w:t>
            </w:r>
          </w:p>
        </w:tc>
        <w:tc>
          <w:tcPr>
            <w:tcW w:w="2891" w:type="dxa"/>
            <w:vAlign w:val="center"/>
          </w:tcPr>
          <w:p>
            <w:pPr>
              <w:pStyle w:val="14"/>
            </w:pPr>
            <w:r>
              <w:t>根据实际需求购买外包服务</w:t>
            </w:r>
          </w:p>
        </w:tc>
        <w:tc>
          <w:tcPr>
            <w:tcW w:w="1276" w:type="dxa"/>
            <w:vAlign w:val="center"/>
          </w:tcPr>
          <w:p>
            <w:pPr>
              <w:pStyle w:val="14"/>
            </w:pPr>
            <w:r>
              <w:t>≥4项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安全隐患排查率</w:t>
            </w:r>
          </w:p>
        </w:tc>
        <w:tc>
          <w:tcPr>
            <w:tcW w:w="2891" w:type="dxa"/>
            <w:vAlign w:val="center"/>
          </w:tcPr>
          <w:p>
            <w:pPr>
              <w:pStyle w:val="14"/>
            </w:pPr>
            <w:r>
              <w:t>依据安全隐患排查台账</w:t>
            </w:r>
          </w:p>
        </w:tc>
        <w:tc>
          <w:tcPr>
            <w:tcW w:w="1276" w:type="dxa"/>
            <w:vAlign w:val="center"/>
          </w:tcPr>
          <w:p>
            <w:pPr>
              <w:pStyle w:val="14"/>
            </w:pPr>
            <w:r>
              <w:t>≥95%</w:t>
            </w:r>
          </w:p>
        </w:tc>
        <w:tc>
          <w:tcPr>
            <w:tcW w:w="1843" w:type="dxa"/>
            <w:vAlign w:val="center"/>
          </w:tcPr>
          <w:p>
            <w:pPr>
              <w:pStyle w:val="14"/>
            </w:pPr>
            <w:r>
              <w:t>消防法、安全法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购置质量合格率</w:t>
            </w:r>
          </w:p>
        </w:tc>
        <w:tc>
          <w:tcPr>
            <w:tcW w:w="2891" w:type="dxa"/>
            <w:vAlign w:val="center"/>
          </w:tcPr>
          <w:p>
            <w:pPr>
              <w:pStyle w:val="14"/>
            </w:pPr>
            <w:r>
              <w:t>购置质量合格的数量占总购置量的比率</w:t>
            </w:r>
          </w:p>
        </w:tc>
        <w:tc>
          <w:tcPr>
            <w:tcW w:w="1276" w:type="dxa"/>
            <w:vAlign w:val="center"/>
          </w:tcPr>
          <w:p>
            <w:pPr>
              <w:pStyle w:val="14"/>
            </w:pPr>
            <w:r>
              <w:t>≥0.95%</w:t>
            </w:r>
          </w:p>
        </w:tc>
        <w:tc>
          <w:tcPr>
            <w:tcW w:w="1843" w:type="dxa"/>
            <w:vAlign w:val="center"/>
          </w:tcPr>
          <w:p>
            <w:pPr>
              <w:pStyle w:val="14"/>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网络安全投入</w:t>
            </w:r>
          </w:p>
        </w:tc>
        <w:tc>
          <w:tcPr>
            <w:tcW w:w="2891" w:type="dxa"/>
            <w:vAlign w:val="center"/>
          </w:tcPr>
          <w:p>
            <w:pPr>
              <w:pStyle w:val="14"/>
            </w:pPr>
            <w:r>
              <w:t>可信网络安全证书月使用费</w:t>
            </w:r>
          </w:p>
        </w:tc>
        <w:tc>
          <w:tcPr>
            <w:tcW w:w="1276" w:type="dxa"/>
            <w:vAlign w:val="center"/>
          </w:tcPr>
          <w:p>
            <w:pPr>
              <w:pStyle w:val="14"/>
            </w:pPr>
            <w:r>
              <w:t>≤1900元/月</w:t>
            </w:r>
          </w:p>
        </w:tc>
        <w:tc>
          <w:tcPr>
            <w:tcW w:w="1843" w:type="dxa"/>
            <w:vAlign w:val="center"/>
          </w:tcPr>
          <w:p>
            <w:pPr>
              <w:pStyle w:val="14"/>
            </w:pPr>
            <w:r>
              <w:t>学院主站及二级网站可信证书月均使用费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运行保障平均成本</w:t>
            </w:r>
          </w:p>
        </w:tc>
        <w:tc>
          <w:tcPr>
            <w:tcW w:w="2891" w:type="dxa"/>
            <w:vAlign w:val="center"/>
          </w:tcPr>
          <w:p>
            <w:pPr>
              <w:pStyle w:val="14"/>
            </w:pPr>
            <w:r>
              <w:t>财政专户资金保障运行人均平均成本</w:t>
            </w:r>
          </w:p>
        </w:tc>
        <w:tc>
          <w:tcPr>
            <w:tcW w:w="1276" w:type="dxa"/>
            <w:vAlign w:val="center"/>
          </w:tcPr>
          <w:p>
            <w:pPr>
              <w:pStyle w:val="14"/>
            </w:pPr>
            <w:r>
              <w:t>≤4200元</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供暖期限</w:t>
            </w:r>
          </w:p>
        </w:tc>
        <w:tc>
          <w:tcPr>
            <w:tcW w:w="2891" w:type="dxa"/>
            <w:vAlign w:val="center"/>
          </w:tcPr>
          <w:p>
            <w:pPr>
              <w:pStyle w:val="14"/>
            </w:pPr>
            <w:r>
              <w:t>保障供暖时间</w:t>
            </w:r>
          </w:p>
        </w:tc>
        <w:tc>
          <w:tcPr>
            <w:tcW w:w="1276" w:type="dxa"/>
            <w:vAlign w:val="center"/>
          </w:tcPr>
          <w:p>
            <w:pPr>
              <w:pStyle w:val="14"/>
            </w:pPr>
            <w:r>
              <w:t>≥4个月</w:t>
            </w:r>
          </w:p>
        </w:tc>
        <w:tc>
          <w:tcPr>
            <w:tcW w:w="1843" w:type="dxa"/>
            <w:vAlign w:val="center"/>
          </w:tcPr>
          <w:p>
            <w:pPr>
              <w:pStyle w:val="14"/>
            </w:pPr>
            <w:r>
              <w:t>国家规定供暖季时间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服务保障期限</w:t>
            </w:r>
          </w:p>
        </w:tc>
        <w:tc>
          <w:tcPr>
            <w:tcW w:w="2891" w:type="dxa"/>
            <w:vAlign w:val="center"/>
          </w:tcPr>
          <w:p>
            <w:pPr>
              <w:pStyle w:val="14"/>
            </w:pPr>
            <w:r>
              <w:t>安保、物业、场地维护等服务保障时间</w:t>
            </w:r>
          </w:p>
        </w:tc>
        <w:tc>
          <w:tcPr>
            <w:tcW w:w="1276" w:type="dxa"/>
            <w:vAlign w:val="center"/>
          </w:tcPr>
          <w:p>
            <w:pPr>
              <w:pStyle w:val="14"/>
            </w:pPr>
            <w:r>
              <w:t>≥1年</w:t>
            </w:r>
          </w:p>
        </w:tc>
        <w:tc>
          <w:tcPr>
            <w:tcW w:w="1843" w:type="dxa"/>
            <w:vAlign w:val="center"/>
          </w:tcPr>
          <w:p>
            <w:pPr>
              <w:pStyle w:val="14"/>
            </w:pPr>
            <w:r>
              <w:t>项目资金安排计划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预算执行率</w:t>
            </w:r>
          </w:p>
        </w:tc>
        <w:tc>
          <w:tcPr>
            <w:tcW w:w="2891" w:type="dxa"/>
            <w:vAlign w:val="center"/>
          </w:tcPr>
          <w:p>
            <w:pPr>
              <w:pStyle w:val="14"/>
            </w:pPr>
            <w:r>
              <w:t>年度预算执行占总预算的比例</w:t>
            </w:r>
          </w:p>
        </w:tc>
        <w:tc>
          <w:tcPr>
            <w:tcW w:w="1276" w:type="dxa"/>
            <w:vAlign w:val="center"/>
          </w:tcPr>
          <w:p>
            <w:pPr>
              <w:pStyle w:val="14"/>
            </w:pPr>
            <w:r>
              <w:t>≥95%</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对高校事业发展的促进性</w:t>
            </w:r>
          </w:p>
        </w:tc>
        <w:tc>
          <w:tcPr>
            <w:tcW w:w="2891" w:type="dxa"/>
            <w:vAlign w:val="center"/>
          </w:tcPr>
          <w:p>
            <w:pPr>
              <w:pStyle w:val="14"/>
            </w:pPr>
            <w:r>
              <w:t>促进高校教学训练科研等事业可持续健康发展的影响</w:t>
            </w:r>
          </w:p>
        </w:tc>
        <w:tc>
          <w:tcPr>
            <w:tcW w:w="1276" w:type="dxa"/>
            <w:vAlign w:val="center"/>
          </w:tcPr>
          <w:p>
            <w:pPr>
              <w:pStyle w:val="14"/>
            </w:pPr>
            <w:r>
              <w:t>促进高校教育事业的发展，促进人才培养。</w:t>
            </w:r>
          </w:p>
        </w:tc>
        <w:tc>
          <w:tcPr>
            <w:tcW w:w="1843" w:type="dxa"/>
            <w:vAlign w:val="center"/>
          </w:tcPr>
          <w:p>
            <w:pPr>
              <w:pStyle w:val="14"/>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行政后勤保障能力</w:t>
            </w:r>
          </w:p>
        </w:tc>
        <w:tc>
          <w:tcPr>
            <w:tcW w:w="2891" w:type="dxa"/>
            <w:vAlign w:val="center"/>
          </w:tcPr>
          <w:p>
            <w:pPr>
              <w:pStyle w:val="14"/>
            </w:pPr>
            <w:r>
              <w:t>提升行政后勤服务保障能力，更好地服务教学训练需求</w:t>
            </w:r>
          </w:p>
        </w:tc>
        <w:tc>
          <w:tcPr>
            <w:tcW w:w="1276" w:type="dxa"/>
            <w:vAlign w:val="center"/>
          </w:tcPr>
          <w:p>
            <w:pPr>
              <w:pStyle w:val="14"/>
            </w:pPr>
            <w:r>
              <w:t>进一步提升后勤服务保障水平，保障高校教学发展需求</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对经济社会发展的贡献能力</w:t>
            </w:r>
          </w:p>
        </w:tc>
        <w:tc>
          <w:tcPr>
            <w:tcW w:w="2891" w:type="dxa"/>
            <w:vAlign w:val="center"/>
          </w:tcPr>
          <w:p>
            <w:pPr>
              <w:pStyle w:val="14"/>
            </w:pPr>
            <w:r>
              <w:t>带动社会就业、促进经济社会发展</w:t>
            </w:r>
          </w:p>
        </w:tc>
        <w:tc>
          <w:tcPr>
            <w:tcW w:w="1276" w:type="dxa"/>
            <w:vAlign w:val="center"/>
          </w:tcPr>
          <w:p>
            <w:pPr>
              <w:pStyle w:val="14"/>
            </w:pPr>
            <w:r>
              <w:t>为社会培养竞技型、实用型人才</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被调查师生的满意度</w:t>
            </w:r>
          </w:p>
        </w:tc>
        <w:tc>
          <w:tcPr>
            <w:tcW w:w="1276" w:type="dxa"/>
            <w:vAlign w:val="center"/>
          </w:tcPr>
          <w:p>
            <w:pPr>
              <w:pStyle w:val="14"/>
            </w:pPr>
            <w:r>
              <w:t>≥95%</w:t>
            </w:r>
          </w:p>
        </w:tc>
        <w:tc>
          <w:tcPr>
            <w:tcW w:w="1843" w:type="dxa"/>
            <w:vAlign w:val="center"/>
          </w:tcPr>
          <w:p>
            <w:pPr>
              <w:pStyle w:val="14"/>
            </w:pPr>
            <w:r>
              <w:t>问卷调查或会议形式</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79、地下体能房改造项目绩效目标表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13000024P00230410058Y</w:t>
            </w:r>
          </w:p>
        </w:tc>
        <w:tc>
          <w:tcPr>
            <w:tcW w:w="1587" w:type="dxa"/>
            <w:vAlign w:val="center"/>
          </w:tcPr>
          <w:p>
            <w:pPr>
              <w:pStyle w:val="12"/>
            </w:pPr>
            <w:r>
              <w:t>项目名称</w:t>
            </w:r>
          </w:p>
        </w:tc>
        <w:tc>
          <w:tcPr>
            <w:tcW w:w="4422" w:type="dxa"/>
            <w:gridSpan w:val="3"/>
            <w:vAlign w:val="center"/>
          </w:tcPr>
          <w:p>
            <w:pPr>
              <w:pStyle w:val="14"/>
            </w:pPr>
            <w:r>
              <w:t>地下体能房改造项目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186.00</w:t>
            </w:r>
          </w:p>
        </w:tc>
        <w:tc>
          <w:tcPr>
            <w:tcW w:w="1587" w:type="dxa"/>
            <w:vAlign w:val="center"/>
          </w:tcPr>
          <w:p>
            <w:pPr>
              <w:pStyle w:val="12"/>
            </w:pPr>
            <w:r>
              <w:t>其中：财政    资金</w:t>
            </w:r>
          </w:p>
        </w:tc>
        <w:tc>
          <w:tcPr>
            <w:tcW w:w="1304" w:type="dxa"/>
            <w:vAlign w:val="center"/>
          </w:tcPr>
          <w:p>
            <w:pPr>
              <w:pStyle w:val="14"/>
            </w:pPr>
            <w:r>
              <w:t>186.00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学府路地下体能房改造186万元，包括对地下体能馆进行全面升级改造，粉刷墙面，修补地面，更换灯具，更换窗户，做防水等。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1.通过改造升级地下体能房，满足基本的教学训练需求。</w:t>
            </w:r>
          </w:p>
          <w:p>
            <w:pPr>
              <w:pStyle w:val="14"/>
            </w:pPr>
            <w:r>
              <w:t>2.通过对训练场馆运行维护，顺利保障学生及运动队训练。</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维修改造基础设施面积</w:t>
            </w:r>
          </w:p>
        </w:tc>
        <w:tc>
          <w:tcPr>
            <w:tcW w:w="2891" w:type="dxa"/>
            <w:vAlign w:val="center"/>
          </w:tcPr>
          <w:p>
            <w:pPr>
              <w:pStyle w:val="14"/>
            </w:pPr>
            <w:r>
              <w:t>地面拆除、地面基础、运动地胶等维修改造</w:t>
            </w:r>
          </w:p>
        </w:tc>
        <w:tc>
          <w:tcPr>
            <w:tcW w:w="1276" w:type="dxa"/>
            <w:vAlign w:val="center"/>
          </w:tcPr>
          <w:p>
            <w:pPr>
              <w:pStyle w:val="14"/>
            </w:pPr>
            <w:r>
              <w:t>≥986平方米</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维修改造项目个数</w:t>
            </w:r>
          </w:p>
        </w:tc>
        <w:tc>
          <w:tcPr>
            <w:tcW w:w="2891" w:type="dxa"/>
            <w:vAlign w:val="center"/>
          </w:tcPr>
          <w:p>
            <w:pPr>
              <w:pStyle w:val="14"/>
            </w:pPr>
            <w:r>
              <w:t>门、窗、水电等项目</w:t>
            </w:r>
          </w:p>
        </w:tc>
        <w:tc>
          <w:tcPr>
            <w:tcW w:w="1276" w:type="dxa"/>
            <w:vAlign w:val="center"/>
          </w:tcPr>
          <w:p>
            <w:pPr>
              <w:pStyle w:val="14"/>
            </w:pPr>
            <w:r>
              <w:t>≥5项</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工程验收合格率</w:t>
            </w:r>
          </w:p>
        </w:tc>
        <w:tc>
          <w:tcPr>
            <w:tcW w:w="2891" w:type="dxa"/>
            <w:vAlign w:val="center"/>
          </w:tcPr>
          <w:p>
            <w:pPr>
              <w:pStyle w:val="14"/>
            </w:pPr>
            <w:r>
              <w:t>维修体能房验收合格</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项目按期启动和完成</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维修改造成本</w:t>
            </w:r>
          </w:p>
        </w:tc>
        <w:tc>
          <w:tcPr>
            <w:tcW w:w="2891" w:type="dxa"/>
            <w:vAlign w:val="center"/>
          </w:tcPr>
          <w:p>
            <w:pPr>
              <w:pStyle w:val="14"/>
            </w:pPr>
            <w:r>
              <w:t>对基础设施及水、电等进行全方面升级改造</w:t>
            </w:r>
          </w:p>
        </w:tc>
        <w:tc>
          <w:tcPr>
            <w:tcW w:w="1276" w:type="dxa"/>
            <w:vAlign w:val="center"/>
          </w:tcPr>
          <w:p>
            <w:pPr>
              <w:pStyle w:val="14"/>
            </w:pPr>
            <w:r>
              <w:t>≤186万元</w:t>
            </w:r>
          </w:p>
        </w:tc>
        <w:tc>
          <w:tcPr>
            <w:tcW w:w="1843" w:type="dxa"/>
            <w:vAlign w:val="center"/>
          </w:tcPr>
          <w:p>
            <w:pPr>
              <w:pStyle w:val="14"/>
            </w:pPr>
            <w:r>
              <w:t>项目概算及合同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单位成本</w:t>
            </w:r>
          </w:p>
        </w:tc>
        <w:tc>
          <w:tcPr>
            <w:tcW w:w="2891" w:type="dxa"/>
            <w:vAlign w:val="center"/>
          </w:tcPr>
          <w:p>
            <w:pPr>
              <w:pStyle w:val="14"/>
            </w:pPr>
            <w:r>
              <w:t>基础设施改造单位成本</w:t>
            </w:r>
          </w:p>
        </w:tc>
        <w:tc>
          <w:tcPr>
            <w:tcW w:w="1276" w:type="dxa"/>
            <w:vAlign w:val="center"/>
          </w:tcPr>
          <w:p>
            <w:pPr>
              <w:pStyle w:val="14"/>
            </w:pPr>
            <w:r>
              <w:t>≤0.19万元/平方米</w:t>
            </w:r>
          </w:p>
        </w:tc>
        <w:tc>
          <w:tcPr>
            <w:tcW w:w="1843" w:type="dxa"/>
            <w:vAlign w:val="center"/>
          </w:tcPr>
          <w:p>
            <w:pPr>
              <w:pStyle w:val="14"/>
            </w:pPr>
            <w:r>
              <w:t>项目概算及合同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提升高等教育教学训练条件</w:t>
            </w:r>
          </w:p>
        </w:tc>
        <w:tc>
          <w:tcPr>
            <w:tcW w:w="2891" w:type="dxa"/>
            <w:vAlign w:val="center"/>
          </w:tcPr>
          <w:p>
            <w:pPr>
              <w:pStyle w:val="14"/>
            </w:pPr>
            <w:r>
              <w:t>提升办学硬件、基础设施水平，改善办学环境</w:t>
            </w:r>
          </w:p>
        </w:tc>
        <w:tc>
          <w:tcPr>
            <w:tcW w:w="1276" w:type="dxa"/>
            <w:vAlign w:val="center"/>
          </w:tcPr>
          <w:p>
            <w:pPr>
              <w:pStyle w:val="14"/>
            </w:pPr>
            <w:r>
              <w:t>通过对体能房改造，保障学生体能训练及课程需要，满足人才培养需求</w:t>
            </w:r>
          </w:p>
        </w:tc>
        <w:tc>
          <w:tcPr>
            <w:tcW w:w="1843" w:type="dxa"/>
            <w:vAlign w:val="center"/>
          </w:tcPr>
          <w:p>
            <w:pPr>
              <w:pStyle w:val="14"/>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被访师生满意度</w:t>
            </w:r>
          </w:p>
        </w:tc>
        <w:tc>
          <w:tcPr>
            <w:tcW w:w="2891" w:type="dxa"/>
            <w:vAlign w:val="center"/>
          </w:tcPr>
          <w:p>
            <w:pPr>
              <w:pStyle w:val="14"/>
            </w:pPr>
            <w:r>
              <w:t>最大限度地满足师生对不同方面的教学训练需要</w:t>
            </w:r>
          </w:p>
        </w:tc>
        <w:tc>
          <w:tcPr>
            <w:tcW w:w="1276" w:type="dxa"/>
            <w:vAlign w:val="center"/>
          </w:tcPr>
          <w:p>
            <w:pPr>
              <w:pStyle w:val="14"/>
            </w:pPr>
            <w:r>
              <w:t>≥95%</w:t>
            </w:r>
          </w:p>
        </w:tc>
        <w:tc>
          <w:tcPr>
            <w:tcW w:w="1843" w:type="dxa"/>
            <w:vAlign w:val="center"/>
          </w:tcPr>
          <w:p>
            <w:pPr>
              <w:pStyle w:val="14"/>
            </w:pPr>
            <w:r>
              <w:t>满意调查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80、第十五届全运会舞龙舞狮参赛队伍建设项目绩效目标表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13000024P00230410042D</w:t>
            </w:r>
          </w:p>
        </w:tc>
        <w:tc>
          <w:tcPr>
            <w:tcW w:w="1587" w:type="dxa"/>
            <w:vAlign w:val="center"/>
          </w:tcPr>
          <w:p>
            <w:pPr>
              <w:pStyle w:val="12"/>
            </w:pPr>
            <w:r>
              <w:t>项目名称</w:t>
            </w:r>
          </w:p>
        </w:tc>
        <w:tc>
          <w:tcPr>
            <w:tcW w:w="4422" w:type="dxa"/>
            <w:gridSpan w:val="3"/>
            <w:vAlign w:val="center"/>
          </w:tcPr>
          <w:p>
            <w:pPr>
              <w:pStyle w:val="14"/>
            </w:pPr>
            <w:r>
              <w:t>第十五届全运会舞龙舞狮参赛队伍建设项目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15.00</w:t>
            </w:r>
          </w:p>
        </w:tc>
        <w:tc>
          <w:tcPr>
            <w:tcW w:w="1587" w:type="dxa"/>
            <w:vAlign w:val="center"/>
          </w:tcPr>
          <w:p>
            <w:pPr>
              <w:pStyle w:val="12"/>
            </w:pPr>
            <w:r>
              <w:t>其中：财政    资金</w:t>
            </w:r>
          </w:p>
        </w:tc>
        <w:tc>
          <w:tcPr>
            <w:tcW w:w="1304" w:type="dxa"/>
            <w:vAlign w:val="center"/>
          </w:tcPr>
          <w:p>
            <w:pPr>
              <w:pStyle w:val="14"/>
            </w:pPr>
            <w:r>
              <w:t>15.00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用于全运会舞龙舞狮参赛费用，购买道具制作比赛音乐等。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1.组建专业舞龙舞狮教练员、运动员队伍，提升舞龙舞狮运动员人数和舞龙舞狮技术水平。</w:t>
            </w:r>
          </w:p>
          <w:p>
            <w:pPr>
              <w:pStyle w:val="14"/>
            </w:pPr>
            <w:r>
              <w:t>2.广泛参与市级、省级、国家级乃至国际性相关活动，加大舞龙舞狮活动宣传，提升河北省舞龙舞狮运动的全国知名度和国内外影响力。</w:t>
            </w:r>
          </w:p>
          <w:p>
            <w:pPr>
              <w:pStyle w:val="14"/>
            </w:pPr>
            <w:r>
              <w:t>3.参加国家级舞龙舞狮赛事，无兴奋剂情况，取得奖牌。</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质量指标</w:t>
            </w:r>
          </w:p>
        </w:tc>
        <w:tc>
          <w:tcPr>
            <w:tcW w:w="1332" w:type="dxa"/>
            <w:vAlign w:val="center"/>
          </w:tcPr>
          <w:p>
            <w:pPr>
              <w:pStyle w:val="14"/>
            </w:pPr>
            <w:r>
              <w:t>合同规范率</w:t>
            </w:r>
          </w:p>
        </w:tc>
        <w:tc>
          <w:tcPr>
            <w:tcW w:w="2891" w:type="dxa"/>
            <w:vAlign w:val="center"/>
          </w:tcPr>
          <w:p>
            <w:pPr>
              <w:pStyle w:val="14"/>
            </w:pPr>
            <w:r>
              <w:t>龙狮道具、营养品采购等合同合规</w:t>
            </w:r>
          </w:p>
        </w:tc>
        <w:tc>
          <w:tcPr>
            <w:tcW w:w="1276" w:type="dxa"/>
            <w:vAlign w:val="center"/>
          </w:tcPr>
          <w:p>
            <w:pPr>
              <w:pStyle w:val="14"/>
            </w:pPr>
            <w:r>
              <w:t>100%</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训练竞赛的有效率</w:t>
            </w:r>
          </w:p>
        </w:tc>
        <w:tc>
          <w:tcPr>
            <w:tcW w:w="2891" w:type="dxa"/>
            <w:vAlign w:val="center"/>
          </w:tcPr>
          <w:p>
            <w:pPr>
              <w:pStyle w:val="14"/>
            </w:pPr>
            <w:r>
              <w:t>根据年度竞赛计划参加一次比赛</w:t>
            </w:r>
          </w:p>
        </w:tc>
        <w:tc>
          <w:tcPr>
            <w:tcW w:w="1276" w:type="dxa"/>
            <w:vAlign w:val="center"/>
          </w:tcPr>
          <w:p>
            <w:pPr>
              <w:pStyle w:val="14"/>
            </w:pPr>
            <w:r>
              <w:t>100%</w:t>
            </w:r>
          </w:p>
        </w:tc>
        <w:tc>
          <w:tcPr>
            <w:tcW w:w="1843" w:type="dxa"/>
            <w:vAlign w:val="center"/>
          </w:tcPr>
          <w:p>
            <w:pPr>
              <w:pStyle w:val="14"/>
            </w:pPr>
            <w:r>
              <w:t>年度工作计划要求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龙狮道具采购</w:t>
            </w:r>
          </w:p>
        </w:tc>
        <w:tc>
          <w:tcPr>
            <w:tcW w:w="2891" w:type="dxa"/>
            <w:vAlign w:val="center"/>
          </w:tcPr>
          <w:p>
            <w:pPr>
              <w:pStyle w:val="14"/>
            </w:pPr>
            <w:r>
              <w:t>完成龙狮道具采购项数</w:t>
            </w:r>
          </w:p>
        </w:tc>
        <w:tc>
          <w:tcPr>
            <w:tcW w:w="1276" w:type="dxa"/>
            <w:vAlign w:val="center"/>
          </w:tcPr>
          <w:p>
            <w:pPr>
              <w:pStyle w:val="14"/>
            </w:pPr>
            <w:r>
              <w:t>≥3项</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营养品采购</w:t>
            </w:r>
          </w:p>
        </w:tc>
        <w:tc>
          <w:tcPr>
            <w:tcW w:w="2891" w:type="dxa"/>
            <w:vAlign w:val="center"/>
          </w:tcPr>
          <w:p>
            <w:pPr>
              <w:pStyle w:val="14"/>
            </w:pPr>
            <w:r>
              <w:t>完成营养品采购项数</w:t>
            </w:r>
          </w:p>
        </w:tc>
        <w:tc>
          <w:tcPr>
            <w:tcW w:w="1276" w:type="dxa"/>
            <w:vAlign w:val="center"/>
          </w:tcPr>
          <w:p>
            <w:pPr>
              <w:pStyle w:val="14"/>
            </w:pPr>
            <w:r>
              <w:t>≥3项</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音乐制作</w:t>
            </w:r>
          </w:p>
        </w:tc>
        <w:tc>
          <w:tcPr>
            <w:tcW w:w="2891" w:type="dxa"/>
            <w:vAlign w:val="center"/>
          </w:tcPr>
          <w:p>
            <w:pPr>
              <w:pStyle w:val="14"/>
            </w:pPr>
            <w:r>
              <w:t>按照参赛与合同要求，符合参赛标准</w:t>
            </w:r>
          </w:p>
        </w:tc>
        <w:tc>
          <w:tcPr>
            <w:tcW w:w="1276" w:type="dxa"/>
            <w:vAlign w:val="center"/>
          </w:tcPr>
          <w:p>
            <w:pPr>
              <w:pStyle w:val="14"/>
            </w:pPr>
            <w:r>
              <w:t>≥3个</w:t>
            </w:r>
          </w:p>
        </w:tc>
        <w:tc>
          <w:tcPr>
            <w:tcW w:w="1843" w:type="dxa"/>
            <w:vAlign w:val="center"/>
          </w:tcPr>
          <w:p>
            <w:pPr>
              <w:pStyle w:val="14"/>
            </w:pPr>
            <w:r>
              <w:t>参赛要求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采购成本</w:t>
            </w:r>
          </w:p>
        </w:tc>
        <w:tc>
          <w:tcPr>
            <w:tcW w:w="2891" w:type="dxa"/>
            <w:vAlign w:val="center"/>
          </w:tcPr>
          <w:p>
            <w:pPr>
              <w:pStyle w:val="14"/>
            </w:pPr>
            <w:r>
              <w:t>龙狮道具采购成本</w:t>
            </w:r>
          </w:p>
        </w:tc>
        <w:tc>
          <w:tcPr>
            <w:tcW w:w="1276" w:type="dxa"/>
            <w:vAlign w:val="center"/>
          </w:tcPr>
          <w:p>
            <w:pPr>
              <w:pStyle w:val="14"/>
            </w:pPr>
            <w:r>
              <w:t>≤9.5万元</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采购成本</w:t>
            </w:r>
          </w:p>
        </w:tc>
        <w:tc>
          <w:tcPr>
            <w:tcW w:w="2891" w:type="dxa"/>
            <w:vAlign w:val="center"/>
          </w:tcPr>
          <w:p>
            <w:pPr>
              <w:pStyle w:val="14"/>
            </w:pPr>
            <w:r>
              <w:t>营养品采购成本</w:t>
            </w:r>
          </w:p>
        </w:tc>
        <w:tc>
          <w:tcPr>
            <w:tcW w:w="1276" w:type="dxa"/>
            <w:vAlign w:val="center"/>
          </w:tcPr>
          <w:p>
            <w:pPr>
              <w:pStyle w:val="14"/>
            </w:pPr>
            <w:r>
              <w:t>≤2.5万元</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音乐制作</w:t>
            </w:r>
          </w:p>
        </w:tc>
        <w:tc>
          <w:tcPr>
            <w:tcW w:w="2891" w:type="dxa"/>
            <w:vAlign w:val="center"/>
          </w:tcPr>
          <w:p>
            <w:pPr>
              <w:pStyle w:val="14"/>
            </w:pPr>
            <w:r>
              <w:t>音乐制作成本</w:t>
            </w:r>
          </w:p>
        </w:tc>
        <w:tc>
          <w:tcPr>
            <w:tcW w:w="1276" w:type="dxa"/>
            <w:vAlign w:val="center"/>
          </w:tcPr>
          <w:p>
            <w:pPr>
              <w:pStyle w:val="14"/>
            </w:pPr>
            <w:r>
              <w:t>≤3万元</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采购完成及时率</w:t>
            </w:r>
          </w:p>
        </w:tc>
        <w:tc>
          <w:tcPr>
            <w:tcW w:w="2891" w:type="dxa"/>
            <w:vAlign w:val="center"/>
          </w:tcPr>
          <w:p>
            <w:pPr>
              <w:pStyle w:val="14"/>
            </w:pPr>
            <w:r>
              <w:t>完成龙狮道具采购完成时间与计划完成时间比</w:t>
            </w:r>
          </w:p>
        </w:tc>
        <w:tc>
          <w:tcPr>
            <w:tcW w:w="1276" w:type="dxa"/>
            <w:vAlign w:val="center"/>
          </w:tcPr>
          <w:p>
            <w:pPr>
              <w:pStyle w:val="14"/>
            </w:pPr>
            <w:r>
              <w:t>≥95%</w:t>
            </w:r>
          </w:p>
        </w:tc>
        <w:tc>
          <w:tcPr>
            <w:tcW w:w="1843" w:type="dxa"/>
            <w:vAlign w:val="center"/>
          </w:tcPr>
          <w:p>
            <w:pPr>
              <w:pStyle w:val="14"/>
            </w:pPr>
            <w:r>
              <w:t>采购完成情况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采购完成及时率</w:t>
            </w:r>
          </w:p>
        </w:tc>
        <w:tc>
          <w:tcPr>
            <w:tcW w:w="2891" w:type="dxa"/>
            <w:vAlign w:val="center"/>
          </w:tcPr>
          <w:p>
            <w:pPr>
              <w:pStyle w:val="14"/>
            </w:pPr>
            <w:r>
              <w:t>完成营养品采购完成时间与计划完成时间比</w:t>
            </w:r>
          </w:p>
        </w:tc>
        <w:tc>
          <w:tcPr>
            <w:tcW w:w="1276" w:type="dxa"/>
            <w:vAlign w:val="center"/>
          </w:tcPr>
          <w:p>
            <w:pPr>
              <w:pStyle w:val="14"/>
            </w:pPr>
            <w:r>
              <w:t>≥95%</w:t>
            </w:r>
          </w:p>
        </w:tc>
        <w:tc>
          <w:tcPr>
            <w:tcW w:w="1843" w:type="dxa"/>
            <w:vAlign w:val="center"/>
          </w:tcPr>
          <w:p>
            <w:pPr>
              <w:pStyle w:val="14"/>
            </w:pPr>
            <w:r>
              <w:t>采购完成情况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音乐制作完成、视频制作完成、套路编排完成</w:t>
            </w:r>
          </w:p>
        </w:tc>
        <w:tc>
          <w:tcPr>
            <w:tcW w:w="2891" w:type="dxa"/>
            <w:vAlign w:val="center"/>
          </w:tcPr>
          <w:p>
            <w:pPr>
              <w:pStyle w:val="14"/>
            </w:pPr>
            <w:r>
              <w:t>音乐制作、视频制作、套路编排完成时间</w:t>
            </w:r>
          </w:p>
        </w:tc>
        <w:tc>
          <w:tcPr>
            <w:tcW w:w="1276" w:type="dxa"/>
            <w:vAlign w:val="center"/>
          </w:tcPr>
          <w:p>
            <w:pPr>
              <w:pStyle w:val="14"/>
            </w:pPr>
            <w:r>
              <w:t>≤300天</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积极参加舞龙舞狮相关活动，提升知名度与影响力。</w:t>
            </w:r>
          </w:p>
        </w:tc>
        <w:tc>
          <w:tcPr>
            <w:tcW w:w="2891" w:type="dxa"/>
            <w:vAlign w:val="center"/>
          </w:tcPr>
          <w:p>
            <w:pPr>
              <w:pStyle w:val="14"/>
            </w:pPr>
            <w:r>
              <w:t>河北省舞龙舞狮运动的可持续发展</w:t>
            </w:r>
          </w:p>
        </w:tc>
        <w:tc>
          <w:tcPr>
            <w:tcW w:w="1276" w:type="dxa"/>
            <w:vAlign w:val="center"/>
          </w:tcPr>
          <w:p>
            <w:pPr>
              <w:pStyle w:val="14"/>
            </w:pPr>
            <w:r>
              <w:t>河北省舞龙舞狮运动的可持续发展</w:t>
            </w:r>
          </w:p>
        </w:tc>
        <w:tc>
          <w:tcPr>
            <w:tcW w:w="1843" w:type="dxa"/>
            <w:vAlign w:val="center"/>
          </w:tcPr>
          <w:p>
            <w:pPr>
              <w:pStyle w:val="14"/>
            </w:pPr>
            <w:r>
              <w:t>参加全国性、省内龙狮活动，提升知名度与影响力。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国家级舞龙舞狮赛事中取得奖牌</w:t>
            </w:r>
          </w:p>
        </w:tc>
        <w:tc>
          <w:tcPr>
            <w:tcW w:w="2891" w:type="dxa"/>
            <w:vAlign w:val="center"/>
          </w:tcPr>
          <w:p>
            <w:pPr>
              <w:pStyle w:val="14"/>
            </w:pPr>
            <w:r>
              <w:t>依据当年赛事规程</w:t>
            </w:r>
          </w:p>
        </w:tc>
        <w:tc>
          <w:tcPr>
            <w:tcW w:w="1276" w:type="dxa"/>
            <w:vAlign w:val="center"/>
          </w:tcPr>
          <w:p>
            <w:pPr>
              <w:pStyle w:val="14"/>
            </w:pPr>
            <w:r>
              <w:t>≥1个</w:t>
            </w:r>
          </w:p>
        </w:tc>
        <w:tc>
          <w:tcPr>
            <w:tcW w:w="1843" w:type="dxa"/>
            <w:vAlign w:val="center"/>
          </w:tcPr>
          <w:p>
            <w:pPr>
              <w:pStyle w:val="14"/>
            </w:pPr>
            <w:r>
              <w:t>全国舞龙舞狮比赛规程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教练员、运动员</w:t>
            </w:r>
          </w:p>
          <w:p>
            <w:pPr>
              <w:pStyle w:val="14"/>
            </w:pPr>
            <w:r>
              <w:t>满意度指标</w:t>
            </w:r>
          </w:p>
        </w:tc>
        <w:tc>
          <w:tcPr>
            <w:tcW w:w="2891" w:type="dxa"/>
            <w:vAlign w:val="center"/>
          </w:tcPr>
          <w:p>
            <w:pPr>
              <w:pStyle w:val="14"/>
            </w:pPr>
            <w:r>
              <w:t>项目预期服务对象对项目实施的满意程度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81、公务用车购置绩效目标表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13000024P00D9F410035K</w:t>
            </w:r>
          </w:p>
        </w:tc>
        <w:tc>
          <w:tcPr>
            <w:tcW w:w="1587" w:type="dxa"/>
            <w:vAlign w:val="center"/>
          </w:tcPr>
          <w:p>
            <w:pPr>
              <w:pStyle w:val="12"/>
            </w:pPr>
            <w:r>
              <w:t>项目名称</w:t>
            </w:r>
          </w:p>
        </w:tc>
        <w:tc>
          <w:tcPr>
            <w:tcW w:w="4422" w:type="dxa"/>
            <w:gridSpan w:val="3"/>
            <w:vAlign w:val="center"/>
          </w:tcPr>
          <w:p>
            <w:pPr>
              <w:pStyle w:val="14"/>
            </w:pPr>
            <w:r>
              <w:t>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19.80</w:t>
            </w:r>
          </w:p>
        </w:tc>
        <w:tc>
          <w:tcPr>
            <w:tcW w:w="1587" w:type="dxa"/>
            <w:vAlign w:val="center"/>
          </w:tcPr>
          <w:p>
            <w:pPr>
              <w:pStyle w:val="12"/>
            </w:pPr>
            <w:r>
              <w:t>其中：财政    资金</w:t>
            </w:r>
          </w:p>
        </w:tc>
        <w:tc>
          <w:tcPr>
            <w:tcW w:w="1304" w:type="dxa"/>
            <w:vAlign w:val="center"/>
          </w:tcPr>
          <w:p>
            <w:pPr>
              <w:pStyle w:val="14"/>
            </w:pPr>
            <w:r>
              <w:t>19.80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购置主要负责人保障用车。</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 xml:space="preserve"> </w:t>
            </w:r>
          </w:p>
        </w:tc>
        <w:tc>
          <w:tcPr>
            <w:tcW w:w="1304" w:type="dxa"/>
            <w:vAlign w:val="center"/>
          </w:tcPr>
          <w:p>
            <w:pPr>
              <w:pStyle w:val="15"/>
            </w:pPr>
            <w:r>
              <w:t>100%</w:t>
            </w:r>
          </w:p>
        </w:tc>
        <w:tc>
          <w:tcPr>
            <w:tcW w:w="3118"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1.购置主要负责人保障用车。</w:t>
            </w:r>
          </w:p>
          <w:p>
            <w:pPr>
              <w:pStyle w:val="14"/>
            </w:pPr>
            <w:r>
              <w:t>2.符合公务车购置家政策规定。</w:t>
            </w:r>
          </w:p>
          <w:p>
            <w:pPr>
              <w:pStyle w:val="14"/>
            </w:pPr>
            <w:r>
              <w:t>3.保障公务活动出行安全便利。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保障车辆数量</w:t>
            </w:r>
          </w:p>
        </w:tc>
        <w:tc>
          <w:tcPr>
            <w:tcW w:w="2891" w:type="dxa"/>
            <w:vAlign w:val="center"/>
          </w:tcPr>
          <w:p>
            <w:pPr>
              <w:pStyle w:val="14"/>
            </w:pPr>
            <w:r>
              <w:t>学院主要负责人保障车辆数量</w:t>
            </w:r>
          </w:p>
        </w:tc>
        <w:tc>
          <w:tcPr>
            <w:tcW w:w="1276" w:type="dxa"/>
            <w:vAlign w:val="center"/>
          </w:tcPr>
          <w:p>
            <w:pPr>
              <w:pStyle w:val="14"/>
            </w:pPr>
            <w:r>
              <w:t>1辆</w:t>
            </w:r>
          </w:p>
        </w:tc>
        <w:tc>
          <w:tcPr>
            <w:tcW w:w="1843" w:type="dxa"/>
            <w:vAlign w:val="center"/>
          </w:tcPr>
          <w:p>
            <w:pPr>
              <w:pStyle w:val="14"/>
            </w:pPr>
            <w:r>
              <w:t>年度购置计划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车辆完好达标率</w:t>
            </w:r>
          </w:p>
        </w:tc>
        <w:tc>
          <w:tcPr>
            <w:tcW w:w="2891" w:type="dxa"/>
            <w:vAlign w:val="center"/>
          </w:tcPr>
          <w:p>
            <w:pPr>
              <w:pStyle w:val="14"/>
            </w:pPr>
            <w:r>
              <w:t>车辆完好达标率</w:t>
            </w:r>
          </w:p>
        </w:tc>
        <w:tc>
          <w:tcPr>
            <w:tcW w:w="1276" w:type="dxa"/>
            <w:vAlign w:val="center"/>
          </w:tcPr>
          <w:p>
            <w:pPr>
              <w:pStyle w:val="14"/>
            </w:pPr>
            <w:r>
              <w:t>100%</w:t>
            </w:r>
          </w:p>
        </w:tc>
        <w:tc>
          <w:tcPr>
            <w:tcW w:w="1843" w:type="dxa"/>
            <w:vAlign w:val="center"/>
          </w:tcPr>
          <w:p>
            <w:pPr>
              <w:pStyle w:val="14"/>
            </w:pPr>
            <w:r>
              <w:t>车辆销售合同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购买车辆完成时间</w:t>
            </w:r>
          </w:p>
        </w:tc>
        <w:tc>
          <w:tcPr>
            <w:tcW w:w="2891" w:type="dxa"/>
            <w:vAlign w:val="center"/>
          </w:tcPr>
          <w:p>
            <w:pPr>
              <w:pStyle w:val="14"/>
            </w:pPr>
            <w:r>
              <w:t>购买车辆完成时间</w:t>
            </w:r>
          </w:p>
        </w:tc>
        <w:tc>
          <w:tcPr>
            <w:tcW w:w="1276" w:type="dxa"/>
            <w:vAlign w:val="center"/>
          </w:tcPr>
          <w:p>
            <w:pPr>
              <w:pStyle w:val="14"/>
            </w:pPr>
            <w:r>
              <w:t>≤10月底</w:t>
            </w:r>
          </w:p>
        </w:tc>
        <w:tc>
          <w:tcPr>
            <w:tcW w:w="1843" w:type="dxa"/>
            <w:vAlign w:val="center"/>
          </w:tcPr>
          <w:p>
            <w:pPr>
              <w:pStyle w:val="14"/>
            </w:pPr>
            <w:r>
              <w:t>年度购置计划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车辆采购成本</w:t>
            </w:r>
          </w:p>
        </w:tc>
        <w:tc>
          <w:tcPr>
            <w:tcW w:w="2891" w:type="dxa"/>
            <w:vAlign w:val="center"/>
          </w:tcPr>
          <w:p>
            <w:pPr>
              <w:pStyle w:val="14"/>
            </w:pPr>
            <w:r>
              <w:t>采购车辆成本</w:t>
            </w:r>
          </w:p>
        </w:tc>
        <w:tc>
          <w:tcPr>
            <w:tcW w:w="1276" w:type="dxa"/>
            <w:vAlign w:val="center"/>
          </w:tcPr>
          <w:p>
            <w:pPr>
              <w:pStyle w:val="14"/>
            </w:pPr>
            <w:r>
              <w:t>≤19.8万元</w:t>
            </w:r>
          </w:p>
        </w:tc>
        <w:tc>
          <w:tcPr>
            <w:tcW w:w="1843" w:type="dxa"/>
            <w:vAlign w:val="center"/>
          </w:tcPr>
          <w:p>
            <w:pPr>
              <w:pStyle w:val="14"/>
            </w:pPr>
            <w:r>
              <w:t>年度购置计划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进一步保障公务活动的开展</w:t>
            </w:r>
          </w:p>
        </w:tc>
        <w:tc>
          <w:tcPr>
            <w:tcW w:w="2891" w:type="dxa"/>
            <w:vAlign w:val="center"/>
          </w:tcPr>
          <w:p>
            <w:pPr>
              <w:pStyle w:val="14"/>
            </w:pPr>
            <w:r>
              <w:t>进一步保障公务活动的开展</w:t>
            </w:r>
          </w:p>
        </w:tc>
        <w:tc>
          <w:tcPr>
            <w:tcW w:w="1276" w:type="dxa"/>
            <w:vAlign w:val="center"/>
          </w:tcPr>
          <w:p>
            <w:pPr>
              <w:pStyle w:val="14"/>
            </w:pPr>
            <w:r>
              <w:t>保障公务活动出行安全便利，提高业务保障能力。</w:t>
            </w:r>
          </w:p>
        </w:tc>
        <w:tc>
          <w:tcPr>
            <w:tcW w:w="1843" w:type="dxa"/>
            <w:vAlign w:val="center"/>
          </w:tcPr>
          <w:p>
            <w:pPr>
              <w:pStyle w:val="14"/>
            </w:pPr>
            <w:r>
              <w:t>业务活动开展需要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服务对象满意度</w:t>
            </w:r>
          </w:p>
        </w:tc>
        <w:tc>
          <w:tcPr>
            <w:tcW w:w="2891" w:type="dxa"/>
            <w:vAlign w:val="center"/>
          </w:tcPr>
          <w:p>
            <w:pPr>
              <w:pStyle w:val="14"/>
            </w:pPr>
            <w:r>
              <w:t>服务对象满意度</w:t>
            </w:r>
          </w:p>
        </w:tc>
        <w:tc>
          <w:tcPr>
            <w:tcW w:w="1276" w:type="dxa"/>
            <w:vAlign w:val="center"/>
          </w:tcPr>
          <w:p>
            <w:pPr>
              <w:pStyle w:val="14"/>
            </w:pPr>
            <w:r>
              <w:t>≥95%</w:t>
            </w:r>
          </w:p>
        </w:tc>
        <w:tc>
          <w:tcPr>
            <w:tcW w:w="1843" w:type="dxa"/>
            <w:vAlign w:val="center"/>
          </w:tcPr>
          <w:p>
            <w:pPr>
              <w:pStyle w:val="14"/>
            </w:pPr>
            <w:r>
              <w:t>满意度情况</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82、巩立姣铅球实验室项目绩效目标表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13000024P002304100406</w:t>
            </w:r>
          </w:p>
        </w:tc>
        <w:tc>
          <w:tcPr>
            <w:tcW w:w="1587" w:type="dxa"/>
            <w:vAlign w:val="center"/>
          </w:tcPr>
          <w:p>
            <w:pPr>
              <w:pStyle w:val="12"/>
            </w:pPr>
            <w:r>
              <w:t>项目名称</w:t>
            </w:r>
          </w:p>
        </w:tc>
        <w:tc>
          <w:tcPr>
            <w:tcW w:w="4422" w:type="dxa"/>
            <w:gridSpan w:val="3"/>
            <w:vAlign w:val="center"/>
          </w:tcPr>
          <w:p>
            <w:pPr>
              <w:pStyle w:val="14"/>
            </w:pPr>
            <w:r>
              <w:t>巩立姣铅球实验室项目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500.00</w:t>
            </w:r>
          </w:p>
        </w:tc>
        <w:tc>
          <w:tcPr>
            <w:tcW w:w="1587" w:type="dxa"/>
            <w:vAlign w:val="center"/>
          </w:tcPr>
          <w:p>
            <w:pPr>
              <w:pStyle w:val="12"/>
            </w:pPr>
            <w:r>
              <w:t>其中：财政    资金</w:t>
            </w:r>
          </w:p>
        </w:tc>
        <w:tc>
          <w:tcPr>
            <w:tcW w:w="1304" w:type="dxa"/>
            <w:vAlign w:val="center"/>
          </w:tcPr>
          <w:p>
            <w:pPr>
              <w:pStyle w:val="14"/>
            </w:pPr>
            <w:r>
              <w:t>500.00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项目资金共500万元，其中实验室基础设备采购费490万，研究成果出版10万元。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50%</w:t>
            </w:r>
          </w:p>
        </w:tc>
        <w:tc>
          <w:tcPr>
            <w:tcW w:w="1587" w:type="dxa"/>
            <w:vAlign w:val="center"/>
          </w:tcPr>
          <w:p>
            <w:pPr>
              <w:pStyle w:val="15"/>
            </w:pPr>
            <w:r>
              <w:t>80%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1.通过出版研究成果，促进我省女子铅球项目发展。</w:t>
            </w:r>
          </w:p>
          <w:p>
            <w:pPr>
              <w:pStyle w:val="14"/>
            </w:pPr>
            <w:r>
              <w:t>2.通过购置设备，初步完成实验室的基础建设，满足巩立姣专项技术训练和研究需要。</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质量指标</w:t>
            </w:r>
          </w:p>
        </w:tc>
        <w:tc>
          <w:tcPr>
            <w:tcW w:w="1332" w:type="dxa"/>
            <w:vAlign w:val="center"/>
          </w:tcPr>
          <w:p>
            <w:pPr>
              <w:pStyle w:val="14"/>
            </w:pPr>
            <w:r>
              <w:t>合同规范率</w:t>
            </w:r>
          </w:p>
        </w:tc>
        <w:tc>
          <w:tcPr>
            <w:tcW w:w="2891" w:type="dxa"/>
            <w:vAlign w:val="center"/>
          </w:tcPr>
          <w:p>
            <w:pPr>
              <w:pStyle w:val="14"/>
            </w:pPr>
            <w:r>
              <w:t>设备采购合同规范</w:t>
            </w:r>
          </w:p>
        </w:tc>
        <w:tc>
          <w:tcPr>
            <w:tcW w:w="1276" w:type="dxa"/>
            <w:vAlign w:val="center"/>
          </w:tcPr>
          <w:p>
            <w:pPr>
              <w:pStyle w:val="14"/>
            </w:pPr>
            <w:r>
              <w:t>100%</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设备正常使用率</w:t>
            </w:r>
          </w:p>
        </w:tc>
        <w:tc>
          <w:tcPr>
            <w:tcW w:w="2891" w:type="dxa"/>
            <w:vAlign w:val="center"/>
          </w:tcPr>
          <w:p>
            <w:pPr>
              <w:pStyle w:val="14"/>
            </w:pPr>
            <w:r>
              <w:t>能进行数据采集和运行</w:t>
            </w:r>
          </w:p>
        </w:tc>
        <w:tc>
          <w:tcPr>
            <w:tcW w:w="1276" w:type="dxa"/>
            <w:vAlign w:val="center"/>
          </w:tcPr>
          <w:p>
            <w:pPr>
              <w:pStyle w:val="14"/>
            </w:pPr>
            <w:r>
              <w:t>100%</w:t>
            </w:r>
          </w:p>
        </w:tc>
        <w:tc>
          <w:tcPr>
            <w:tcW w:w="1843" w:type="dxa"/>
            <w:vAlign w:val="center"/>
          </w:tcPr>
          <w:p>
            <w:pPr>
              <w:pStyle w:val="14"/>
            </w:pPr>
            <w:r>
              <w:t>数据报告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采购设备验收合格</w:t>
            </w:r>
          </w:p>
        </w:tc>
        <w:tc>
          <w:tcPr>
            <w:tcW w:w="1276" w:type="dxa"/>
            <w:vAlign w:val="center"/>
          </w:tcPr>
          <w:p>
            <w:pPr>
              <w:pStyle w:val="14"/>
            </w:pPr>
            <w:r>
              <w:t>100%</w:t>
            </w:r>
          </w:p>
        </w:tc>
        <w:tc>
          <w:tcPr>
            <w:tcW w:w="1843" w:type="dxa"/>
            <w:vAlign w:val="center"/>
          </w:tcPr>
          <w:p>
            <w:pPr>
              <w:pStyle w:val="14"/>
            </w:pPr>
            <w:r>
              <w:t>实验室建设方案、协议要求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设备购置台数</w:t>
            </w:r>
          </w:p>
        </w:tc>
        <w:tc>
          <w:tcPr>
            <w:tcW w:w="2891" w:type="dxa"/>
            <w:vAlign w:val="center"/>
          </w:tcPr>
          <w:p>
            <w:pPr>
              <w:pStyle w:val="14"/>
            </w:pPr>
            <w:r>
              <w:t>按照实验室建设需求采购</w:t>
            </w:r>
          </w:p>
        </w:tc>
        <w:tc>
          <w:tcPr>
            <w:tcW w:w="1276" w:type="dxa"/>
            <w:vAlign w:val="center"/>
          </w:tcPr>
          <w:p>
            <w:pPr>
              <w:pStyle w:val="14"/>
            </w:pPr>
            <w:r>
              <w:t>≥6台/套</w:t>
            </w:r>
          </w:p>
        </w:tc>
        <w:tc>
          <w:tcPr>
            <w:tcW w:w="1843" w:type="dxa"/>
            <w:vAlign w:val="center"/>
          </w:tcPr>
          <w:p>
            <w:pPr>
              <w:pStyle w:val="14"/>
            </w:pPr>
            <w:r>
              <w:t>实验室建设方案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实验测试次数</w:t>
            </w:r>
          </w:p>
        </w:tc>
        <w:tc>
          <w:tcPr>
            <w:tcW w:w="2891" w:type="dxa"/>
            <w:vAlign w:val="center"/>
          </w:tcPr>
          <w:p>
            <w:pPr>
              <w:pStyle w:val="14"/>
            </w:pPr>
            <w:r>
              <w:t>对巩立姣进行训练数据的采集</w:t>
            </w:r>
          </w:p>
        </w:tc>
        <w:tc>
          <w:tcPr>
            <w:tcW w:w="1276" w:type="dxa"/>
            <w:vAlign w:val="center"/>
          </w:tcPr>
          <w:p>
            <w:pPr>
              <w:pStyle w:val="14"/>
            </w:pPr>
            <w:r>
              <w:t>≥3次</w:t>
            </w:r>
          </w:p>
        </w:tc>
        <w:tc>
          <w:tcPr>
            <w:tcW w:w="1843" w:type="dxa"/>
            <w:vAlign w:val="center"/>
          </w:tcPr>
          <w:p>
            <w:pPr>
              <w:pStyle w:val="14"/>
            </w:pPr>
            <w:r>
              <w:t>实验室建设方案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保障巩立姣实验数据分析次数</w:t>
            </w:r>
          </w:p>
        </w:tc>
        <w:tc>
          <w:tcPr>
            <w:tcW w:w="2891" w:type="dxa"/>
            <w:vAlign w:val="center"/>
          </w:tcPr>
          <w:p>
            <w:pPr>
              <w:pStyle w:val="14"/>
            </w:pPr>
            <w:r>
              <w:t>对巩立姣的技术进行分析研究，形成技术分析报告</w:t>
            </w:r>
          </w:p>
        </w:tc>
        <w:tc>
          <w:tcPr>
            <w:tcW w:w="1276" w:type="dxa"/>
            <w:vAlign w:val="center"/>
          </w:tcPr>
          <w:p>
            <w:pPr>
              <w:pStyle w:val="14"/>
            </w:pPr>
            <w:r>
              <w:t>≥3份</w:t>
            </w:r>
          </w:p>
        </w:tc>
        <w:tc>
          <w:tcPr>
            <w:tcW w:w="1843" w:type="dxa"/>
            <w:vAlign w:val="center"/>
          </w:tcPr>
          <w:p>
            <w:pPr>
              <w:pStyle w:val="14"/>
            </w:pPr>
            <w:r>
              <w:t>实验室建设方案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采购成本</w:t>
            </w:r>
          </w:p>
        </w:tc>
        <w:tc>
          <w:tcPr>
            <w:tcW w:w="2891" w:type="dxa"/>
            <w:vAlign w:val="center"/>
          </w:tcPr>
          <w:p>
            <w:pPr>
              <w:pStyle w:val="14"/>
            </w:pPr>
            <w:r>
              <w:t>设备采购成本</w:t>
            </w:r>
          </w:p>
        </w:tc>
        <w:tc>
          <w:tcPr>
            <w:tcW w:w="1276" w:type="dxa"/>
            <w:vAlign w:val="center"/>
          </w:tcPr>
          <w:p>
            <w:pPr>
              <w:pStyle w:val="14"/>
            </w:pPr>
            <w:r>
              <w:t>≤490万元</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研究成果出版单位成本</w:t>
            </w:r>
          </w:p>
        </w:tc>
        <w:tc>
          <w:tcPr>
            <w:tcW w:w="2891" w:type="dxa"/>
            <w:vAlign w:val="center"/>
          </w:tcPr>
          <w:p>
            <w:pPr>
              <w:pStyle w:val="14"/>
            </w:pPr>
            <w:r>
              <w:t>著作和论文的发表</w:t>
            </w:r>
          </w:p>
        </w:tc>
        <w:tc>
          <w:tcPr>
            <w:tcW w:w="1276" w:type="dxa"/>
            <w:vAlign w:val="center"/>
          </w:tcPr>
          <w:p>
            <w:pPr>
              <w:pStyle w:val="14"/>
            </w:pPr>
            <w:r>
              <w:t>≤10万元</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设备采购时间</w:t>
            </w:r>
          </w:p>
        </w:tc>
        <w:tc>
          <w:tcPr>
            <w:tcW w:w="2891" w:type="dxa"/>
            <w:vAlign w:val="center"/>
          </w:tcPr>
          <w:p>
            <w:pPr>
              <w:pStyle w:val="14"/>
            </w:pPr>
            <w:r>
              <w:t>完成设备采购</w:t>
            </w:r>
          </w:p>
        </w:tc>
        <w:tc>
          <w:tcPr>
            <w:tcW w:w="1276" w:type="dxa"/>
            <w:vAlign w:val="center"/>
          </w:tcPr>
          <w:p>
            <w:pPr>
              <w:pStyle w:val="14"/>
            </w:pPr>
            <w:r>
              <w:t>≤10月份</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设备验收及时率</w:t>
            </w:r>
          </w:p>
        </w:tc>
        <w:tc>
          <w:tcPr>
            <w:tcW w:w="2891" w:type="dxa"/>
            <w:vAlign w:val="center"/>
          </w:tcPr>
          <w:p>
            <w:pPr>
              <w:pStyle w:val="14"/>
            </w:pPr>
            <w:r>
              <w:t>设备实际验收时间/合同约定验收时间</w:t>
            </w:r>
          </w:p>
        </w:tc>
        <w:tc>
          <w:tcPr>
            <w:tcW w:w="1276" w:type="dxa"/>
            <w:vAlign w:val="center"/>
          </w:tcPr>
          <w:p>
            <w:pPr>
              <w:pStyle w:val="14"/>
            </w:pPr>
            <w:r>
              <w:t>＝100%</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提高科技助力的保障和科学化水平</w:t>
            </w:r>
          </w:p>
        </w:tc>
        <w:tc>
          <w:tcPr>
            <w:tcW w:w="2891" w:type="dxa"/>
            <w:vAlign w:val="center"/>
          </w:tcPr>
          <w:p>
            <w:pPr>
              <w:pStyle w:val="14"/>
            </w:pPr>
            <w:r>
              <w:t>提高铅球训练科学化程度</w:t>
            </w:r>
          </w:p>
        </w:tc>
        <w:tc>
          <w:tcPr>
            <w:tcW w:w="1276" w:type="dxa"/>
            <w:vAlign w:val="center"/>
          </w:tcPr>
          <w:p>
            <w:pPr>
              <w:pStyle w:val="14"/>
            </w:pPr>
            <w:r>
              <w:t>完成重点运动员巩立姣主要比赛的保障</w:t>
            </w:r>
          </w:p>
        </w:tc>
        <w:tc>
          <w:tcPr>
            <w:tcW w:w="1843" w:type="dxa"/>
            <w:vAlign w:val="center"/>
          </w:tcPr>
          <w:p>
            <w:pPr>
              <w:pStyle w:val="14"/>
            </w:pPr>
            <w:r>
              <w:t>完成比赛的参赛任务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服务对象满意度指标</w:t>
            </w:r>
          </w:p>
        </w:tc>
        <w:tc>
          <w:tcPr>
            <w:tcW w:w="2891" w:type="dxa"/>
            <w:vAlign w:val="center"/>
          </w:tcPr>
          <w:p>
            <w:pPr>
              <w:pStyle w:val="14"/>
            </w:pPr>
            <w:r>
              <w:t>教练员、运动员</w:t>
            </w:r>
          </w:p>
          <w:p>
            <w:pPr>
              <w:pStyle w:val="14"/>
            </w:pPr>
            <w:r>
              <w:t>满意度指标</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83、国家高水平体育后备人才基地建设绩效目标表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13000024P0023C410063F</w:t>
            </w:r>
          </w:p>
        </w:tc>
        <w:tc>
          <w:tcPr>
            <w:tcW w:w="1587" w:type="dxa"/>
            <w:vAlign w:val="center"/>
          </w:tcPr>
          <w:p>
            <w:pPr>
              <w:pStyle w:val="12"/>
            </w:pPr>
            <w:r>
              <w:t>项目名称</w:t>
            </w:r>
          </w:p>
        </w:tc>
        <w:tc>
          <w:tcPr>
            <w:tcW w:w="4422" w:type="dxa"/>
            <w:gridSpan w:val="3"/>
            <w:vAlign w:val="center"/>
          </w:tcPr>
          <w:p>
            <w:pPr>
              <w:pStyle w:val="14"/>
            </w:pPr>
            <w:r>
              <w:t>国家高水平体育后备人才基地建设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100.00</w:t>
            </w:r>
          </w:p>
        </w:tc>
        <w:tc>
          <w:tcPr>
            <w:tcW w:w="1587" w:type="dxa"/>
            <w:vAlign w:val="center"/>
          </w:tcPr>
          <w:p>
            <w:pPr>
              <w:pStyle w:val="12"/>
            </w:pPr>
            <w:r>
              <w:t>其中：财政    资金</w:t>
            </w:r>
          </w:p>
        </w:tc>
        <w:tc>
          <w:tcPr>
            <w:tcW w:w="1304" w:type="dxa"/>
            <w:vAlign w:val="center"/>
          </w:tcPr>
          <w:p>
            <w:pPr>
              <w:pStyle w:val="14"/>
            </w:pPr>
            <w:r>
              <w:t>100.00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项目资金共计100万元，用于外训、康复医疗、补充运动营养品，维修改造投掷馆。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1.通过外训，提高学生的训练水平。</w:t>
            </w:r>
          </w:p>
          <w:p>
            <w:pPr>
              <w:pStyle w:val="14"/>
            </w:pPr>
            <w:r>
              <w:t>2.通过场地改造、体能康复、营养品等多方面的保障完善支撑体系，更高的支撑运动员的训练和参赛，提高运动员成绩。</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组织外训次数</w:t>
            </w:r>
          </w:p>
        </w:tc>
        <w:tc>
          <w:tcPr>
            <w:tcW w:w="2891" w:type="dxa"/>
            <w:vAlign w:val="center"/>
          </w:tcPr>
          <w:p>
            <w:pPr>
              <w:pStyle w:val="14"/>
            </w:pPr>
            <w:r>
              <w:t>根据队伍需要，合理安排相关队伍外出训练</w:t>
            </w:r>
          </w:p>
        </w:tc>
        <w:tc>
          <w:tcPr>
            <w:tcW w:w="1276" w:type="dxa"/>
            <w:vAlign w:val="center"/>
          </w:tcPr>
          <w:p>
            <w:pPr>
              <w:pStyle w:val="14"/>
            </w:pPr>
            <w:r>
              <w:t>1次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运动队医疗康复、营养品采购</w:t>
            </w:r>
          </w:p>
        </w:tc>
        <w:tc>
          <w:tcPr>
            <w:tcW w:w="2891" w:type="dxa"/>
            <w:vAlign w:val="center"/>
          </w:tcPr>
          <w:p>
            <w:pPr>
              <w:pStyle w:val="14"/>
            </w:pPr>
            <w:r>
              <w:t>完成运动队医疗康复、营养品采购项数</w:t>
            </w:r>
          </w:p>
        </w:tc>
        <w:tc>
          <w:tcPr>
            <w:tcW w:w="1276" w:type="dxa"/>
            <w:vAlign w:val="center"/>
          </w:tcPr>
          <w:p>
            <w:pPr>
              <w:pStyle w:val="14"/>
            </w:pPr>
            <w:r>
              <w:t>≥2项</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维修改造场馆数量</w:t>
            </w:r>
          </w:p>
        </w:tc>
        <w:tc>
          <w:tcPr>
            <w:tcW w:w="2891" w:type="dxa"/>
            <w:vAlign w:val="center"/>
          </w:tcPr>
          <w:p>
            <w:pPr>
              <w:pStyle w:val="14"/>
            </w:pPr>
            <w:r>
              <w:t>按照合同要求，对学府路校区投掷馆进行改造</w:t>
            </w:r>
          </w:p>
        </w:tc>
        <w:tc>
          <w:tcPr>
            <w:tcW w:w="1276" w:type="dxa"/>
            <w:vAlign w:val="center"/>
          </w:tcPr>
          <w:p>
            <w:pPr>
              <w:pStyle w:val="14"/>
            </w:pPr>
            <w:r>
              <w:t>1个</w:t>
            </w:r>
          </w:p>
        </w:tc>
        <w:tc>
          <w:tcPr>
            <w:tcW w:w="1843" w:type="dxa"/>
            <w:vAlign w:val="center"/>
          </w:tcPr>
          <w:p>
            <w:pPr>
              <w:pStyle w:val="14"/>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合同规范率</w:t>
            </w:r>
          </w:p>
        </w:tc>
        <w:tc>
          <w:tcPr>
            <w:tcW w:w="2891" w:type="dxa"/>
            <w:vAlign w:val="center"/>
          </w:tcPr>
          <w:p>
            <w:pPr>
              <w:pStyle w:val="14"/>
            </w:pPr>
            <w:r>
              <w:t>运动队医疗康复、营养品采购等合同合规</w:t>
            </w:r>
          </w:p>
        </w:tc>
        <w:tc>
          <w:tcPr>
            <w:tcW w:w="1276" w:type="dxa"/>
            <w:vAlign w:val="center"/>
          </w:tcPr>
          <w:p>
            <w:pPr>
              <w:pStyle w:val="14"/>
            </w:pPr>
            <w:r>
              <w:t>100%</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开展外训的有效率</w:t>
            </w:r>
          </w:p>
        </w:tc>
        <w:tc>
          <w:tcPr>
            <w:tcW w:w="2891" w:type="dxa"/>
            <w:vAlign w:val="center"/>
          </w:tcPr>
          <w:p>
            <w:pPr>
              <w:pStyle w:val="14"/>
            </w:pPr>
            <w:r>
              <w:t>根据年度工作计划按时外出训练</w:t>
            </w:r>
          </w:p>
        </w:tc>
        <w:tc>
          <w:tcPr>
            <w:tcW w:w="1276" w:type="dxa"/>
            <w:vAlign w:val="center"/>
          </w:tcPr>
          <w:p>
            <w:pPr>
              <w:pStyle w:val="14"/>
            </w:pPr>
            <w:r>
              <w:t>100%</w:t>
            </w:r>
          </w:p>
        </w:tc>
        <w:tc>
          <w:tcPr>
            <w:tcW w:w="1843" w:type="dxa"/>
            <w:vAlign w:val="center"/>
          </w:tcPr>
          <w:p>
            <w:pPr>
              <w:pStyle w:val="14"/>
            </w:pPr>
            <w:r>
              <w:t>年度工作计划、协议要求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维修改造场地验收合格率</w:t>
            </w:r>
          </w:p>
        </w:tc>
        <w:tc>
          <w:tcPr>
            <w:tcW w:w="1276" w:type="dxa"/>
            <w:vAlign w:val="center"/>
          </w:tcPr>
          <w:p>
            <w:pPr>
              <w:pStyle w:val="14"/>
            </w:pPr>
            <w:r>
              <w:t>100%</w:t>
            </w:r>
          </w:p>
        </w:tc>
        <w:tc>
          <w:tcPr>
            <w:tcW w:w="1843" w:type="dxa"/>
            <w:vAlign w:val="center"/>
          </w:tcPr>
          <w:p>
            <w:pPr>
              <w:pStyle w:val="14"/>
            </w:pPr>
            <w:r>
              <w:t>年度工作计划、协议要求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外训完成时间</w:t>
            </w:r>
          </w:p>
        </w:tc>
        <w:tc>
          <w:tcPr>
            <w:tcW w:w="2891" w:type="dxa"/>
            <w:vAlign w:val="center"/>
          </w:tcPr>
          <w:p>
            <w:pPr>
              <w:pStyle w:val="14"/>
            </w:pPr>
            <w:r>
              <w:t>队伍结束外训时间</w:t>
            </w:r>
          </w:p>
        </w:tc>
        <w:tc>
          <w:tcPr>
            <w:tcW w:w="1276" w:type="dxa"/>
            <w:vAlign w:val="center"/>
          </w:tcPr>
          <w:p>
            <w:pPr>
              <w:pStyle w:val="14"/>
            </w:pPr>
            <w:r>
              <w:t>≤5月份</w:t>
            </w:r>
          </w:p>
        </w:tc>
        <w:tc>
          <w:tcPr>
            <w:tcW w:w="1843" w:type="dxa"/>
            <w:vAlign w:val="center"/>
          </w:tcPr>
          <w:p>
            <w:pPr>
              <w:pStyle w:val="14"/>
            </w:pPr>
            <w:r>
              <w:t>外训协议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采购完成及时率</w:t>
            </w:r>
          </w:p>
        </w:tc>
        <w:tc>
          <w:tcPr>
            <w:tcW w:w="2891" w:type="dxa"/>
            <w:vAlign w:val="center"/>
          </w:tcPr>
          <w:p>
            <w:pPr>
              <w:pStyle w:val="14"/>
            </w:pPr>
            <w:r>
              <w:t>完成运动队器材、医疗康复、营养品采购完成时间与计划完成时间比</w:t>
            </w:r>
          </w:p>
        </w:tc>
        <w:tc>
          <w:tcPr>
            <w:tcW w:w="1276" w:type="dxa"/>
            <w:vAlign w:val="center"/>
          </w:tcPr>
          <w:p>
            <w:pPr>
              <w:pStyle w:val="14"/>
            </w:pPr>
            <w:r>
              <w:t>≥95%</w:t>
            </w:r>
          </w:p>
        </w:tc>
        <w:tc>
          <w:tcPr>
            <w:tcW w:w="1843" w:type="dxa"/>
            <w:vAlign w:val="center"/>
          </w:tcPr>
          <w:p>
            <w:pPr>
              <w:pStyle w:val="14"/>
            </w:pPr>
            <w:r>
              <w:t>采购完成情况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工程工期</w:t>
            </w:r>
          </w:p>
        </w:tc>
        <w:tc>
          <w:tcPr>
            <w:tcW w:w="2891" w:type="dxa"/>
            <w:vAlign w:val="center"/>
          </w:tcPr>
          <w:p>
            <w:pPr>
              <w:pStyle w:val="14"/>
            </w:pPr>
            <w:r>
              <w:t>工程平均工期</w:t>
            </w:r>
          </w:p>
        </w:tc>
        <w:tc>
          <w:tcPr>
            <w:tcW w:w="1276" w:type="dxa"/>
            <w:vAlign w:val="center"/>
          </w:tcPr>
          <w:p>
            <w:pPr>
              <w:pStyle w:val="14"/>
            </w:pPr>
            <w:r>
              <w:t>≤90天</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外训成本</w:t>
            </w:r>
          </w:p>
        </w:tc>
        <w:tc>
          <w:tcPr>
            <w:tcW w:w="2891" w:type="dxa"/>
            <w:vAlign w:val="center"/>
          </w:tcPr>
          <w:p>
            <w:pPr>
              <w:pStyle w:val="14"/>
            </w:pPr>
            <w:r>
              <w:t>外训队员单位成本</w:t>
            </w:r>
          </w:p>
        </w:tc>
        <w:tc>
          <w:tcPr>
            <w:tcW w:w="1276" w:type="dxa"/>
            <w:vAlign w:val="center"/>
          </w:tcPr>
          <w:p>
            <w:pPr>
              <w:pStyle w:val="14"/>
            </w:pPr>
            <w:r>
              <w:t>≤125元/人/天</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采购成本</w:t>
            </w:r>
          </w:p>
        </w:tc>
        <w:tc>
          <w:tcPr>
            <w:tcW w:w="2891" w:type="dxa"/>
            <w:vAlign w:val="center"/>
          </w:tcPr>
          <w:p>
            <w:pPr>
              <w:pStyle w:val="14"/>
            </w:pPr>
            <w:r>
              <w:t>运动队医疗康复、营养品采购成本</w:t>
            </w:r>
          </w:p>
        </w:tc>
        <w:tc>
          <w:tcPr>
            <w:tcW w:w="1276" w:type="dxa"/>
            <w:vAlign w:val="center"/>
          </w:tcPr>
          <w:p>
            <w:pPr>
              <w:pStyle w:val="14"/>
            </w:pPr>
            <w:r>
              <w:t>≤31万元</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维修改造成本</w:t>
            </w:r>
          </w:p>
        </w:tc>
        <w:tc>
          <w:tcPr>
            <w:tcW w:w="2891" w:type="dxa"/>
            <w:vAlign w:val="center"/>
          </w:tcPr>
          <w:p>
            <w:pPr>
              <w:pStyle w:val="14"/>
            </w:pPr>
            <w:r>
              <w:t>维修改造场馆成本</w:t>
            </w:r>
          </w:p>
        </w:tc>
        <w:tc>
          <w:tcPr>
            <w:tcW w:w="1276" w:type="dxa"/>
            <w:vAlign w:val="center"/>
          </w:tcPr>
          <w:p>
            <w:pPr>
              <w:pStyle w:val="14"/>
            </w:pPr>
            <w:r>
              <w:t>≤49万元</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对体育事业可持续发展的促进程度</w:t>
            </w:r>
          </w:p>
        </w:tc>
        <w:tc>
          <w:tcPr>
            <w:tcW w:w="2891" w:type="dxa"/>
            <w:vAlign w:val="center"/>
          </w:tcPr>
          <w:p>
            <w:pPr>
              <w:pStyle w:val="14"/>
            </w:pPr>
            <w:r>
              <w:t>学校的可持续发展</w:t>
            </w:r>
          </w:p>
        </w:tc>
        <w:tc>
          <w:tcPr>
            <w:tcW w:w="1276" w:type="dxa"/>
            <w:vAlign w:val="center"/>
          </w:tcPr>
          <w:p>
            <w:pPr>
              <w:pStyle w:val="14"/>
            </w:pPr>
            <w:r>
              <w:t>学校的可持续发展</w:t>
            </w:r>
          </w:p>
        </w:tc>
        <w:tc>
          <w:tcPr>
            <w:tcW w:w="1843" w:type="dxa"/>
            <w:vAlign w:val="center"/>
          </w:tcPr>
          <w:p>
            <w:pPr>
              <w:pStyle w:val="14"/>
            </w:pPr>
            <w:r>
              <w:t>通过训练以及保障工作使比赛夺取优异成绩，提高项目及学校在社会上的影响力。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输送人才数</w:t>
            </w:r>
          </w:p>
        </w:tc>
        <w:tc>
          <w:tcPr>
            <w:tcW w:w="2891" w:type="dxa"/>
            <w:vAlign w:val="center"/>
          </w:tcPr>
          <w:p>
            <w:pPr>
              <w:pStyle w:val="14"/>
            </w:pPr>
            <w:r>
              <w:t>输送运动员人数</w:t>
            </w:r>
          </w:p>
        </w:tc>
        <w:tc>
          <w:tcPr>
            <w:tcW w:w="1276" w:type="dxa"/>
            <w:vAlign w:val="center"/>
          </w:tcPr>
          <w:p>
            <w:pPr>
              <w:pStyle w:val="14"/>
            </w:pPr>
            <w:r>
              <w:t>≥3人</w:t>
            </w:r>
          </w:p>
        </w:tc>
        <w:tc>
          <w:tcPr>
            <w:tcW w:w="1843" w:type="dxa"/>
            <w:vAlign w:val="center"/>
          </w:tcPr>
          <w:p>
            <w:pPr>
              <w:pStyle w:val="14"/>
            </w:pPr>
            <w:r>
              <w:t>河北省体育局选调运动员文件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教练员、运动员</w:t>
            </w:r>
          </w:p>
          <w:p>
            <w:pPr>
              <w:pStyle w:val="14"/>
            </w:pPr>
            <w:r>
              <w:t>满意度指标</w:t>
            </w:r>
          </w:p>
        </w:tc>
        <w:tc>
          <w:tcPr>
            <w:tcW w:w="2891" w:type="dxa"/>
            <w:vAlign w:val="center"/>
          </w:tcPr>
          <w:p>
            <w:pPr>
              <w:pStyle w:val="14"/>
            </w:pPr>
            <w:r>
              <w:t>项目预期服务对象对项目实施的满意程度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84、旱雪场改造项目绩效目标表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13000024P002304100554</w:t>
            </w:r>
          </w:p>
        </w:tc>
        <w:tc>
          <w:tcPr>
            <w:tcW w:w="1587" w:type="dxa"/>
            <w:vAlign w:val="center"/>
          </w:tcPr>
          <w:p>
            <w:pPr>
              <w:pStyle w:val="12"/>
            </w:pPr>
            <w:r>
              <w:t>项目名称</w:t>
            </w:r>
          </w:p>
        </w:tc>
        <w:tc>
          <w:tcPr>
            <w:tcW w:w="4422" w:type="dxa"/>
            <w:gridSpan w:val="3"/>
            <w:vAlign w:val="center"/>
          </w:tcPr>
          <w:p>
            <w:pPr>
              <w:pStyle w:val="14"/>
            </w:pPr>
            <w:r>
              <w:t>旱雪场改造项目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360.00</w:t>
            </w:r>
          </w:p>
        </w:tc>
        <w:tc>
          <w:tcPr>
            <w:tcW w:w="1587" w:type="dxa"/>
            <w:vAlign w:val="center"/>
          </w:tcPr>
          <w:p>
            <w:pPr>
              <w:pStyle w:val="12"/>
            </w:pPr>
            <w:r>
              <w:t>其中：财政    资金</w:t>
            </w:r>
          </w:p>
        </w:tc>
        <w:tc>
          <w:tcPr>
            <w:tcW w:w="1304" w:type="dxa"/>
            <w:vAlign w:val="center"/>
          </w:tcPr>
          <w:p>
            <w:pPr>
              <w:pStyle w:val="14"/>
            </w:pPr>
            <w:r>
              <w:t>360.00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资金360万，主要用于旱雪场滑行雪道装备器材完善提升。通过购置旱雪场专用设备、器材，对原有旱雪场坏旧设施进行改造升级，实现教学资源硬件的完善提高，最大限度地对旱雪场教学场地改造升级。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70%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1.通过购置旱雪场专用设备器材对原有旱雪场坏旧设施进行改造升级，满足教学训练场地需要。</w:t>
            </w:r>
          </w:p>
          <w:p>
            <w:pPr>
              <w:pStyle w:val="14"/>
            </w:pPr>
            <w:r>
              <w:t>2.通过购买维修更换旱雪场专用旱雪毯，提升办学设施硬件水平。</w:t>
            </w:r>
          </w:p>
          <w:p>
            <w:pPr>
              <w:pStyle w:val="14"/>
            </w:pPr>
            <w:r>
              <w:t>3.完善提高教学资源硬件条件，为持续性冰雪专业建设夯实基础。</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铺设滑道数量</w:t>
            </w:r>
          </w:p>
        </w:tc>
        <w:tc>
          <w:tcPr>
            <w:tcW w:w="2891" w:type="dxa"/>
            <w:vAlign w:val="center"/>
          </w:tcPr>
          <w:p>
            <w:pPr>
              <w:pStyle w:val="14"/>
            </w:pPr>
            <w:r>
              <w:t>铺设旱雪滑道数量</w:t>
            </w:r>
          </w:p>
        </w:tc>
        <w:tc>
          <w:tcPr>
            <w:tcW w:w="1276" w:type="dxa"/>
            <w:vAlign w:val="center"/>
          </w:tcPr>
          <w:p>
            <w:pPr>
              <w:pStyle w:val="14"/>
            </w:pPr>
            <w:r>
              <w:t>1条</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维修面积数</w:t>
            </w:r>
          </w:p>
        </w:tc>
        <w:tc>
          <w:tcPr>
            <w:tcW w:w="2891" w:type="dxa"/>
            <w:vAlign w:val="center"/>
          </w:tcPr>
          <w:p>
            <w:pPr>
              <w:pStyle w:val="14"/>
            </w:pPr>
            <w:r>
              <w:t>维修旱雪场面积数</w:t>
            </w:r>
          </w:p>
        </w:tc>
        <w:tc>
          <w:tcPr>
            <w:tcW w:w="1276" w:type="dxa"/>
            <w:vAlign w:val="center"/>
          </w:tcPr>
          <w:p>
            <w:pPr>
              <w:pStyle w:val="14"/>
            </w:pPr>
            <w:r>
              <w:t>≥1950平方米</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设备材料质量验收通过率</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资金支付及时率</w:t>
            </w:r>
          </w:p>
        </w:tc>
        <w:tc>
          <w:tcPr>
            <w:tcW w:w="2891" w:type="dxa"/>
            <w:vAlign w:val="center"/>
          </w:tcPr>
          <w:p>
            <w:pPr>
              <w:pStyle w:val="14"/>
            </w:pPr>
            <w:r>
              <w:t>项目资金及时支付率</w:t>
            </w:r>
          </w:p>
        </w:tc>
        <w:tc>
          <w:tcPr>
            <w:tcW w:w="1276" w:type="dxa"/>
            <w:vAlign w:val="center"/>
          </w:tcPr>
          <w:p>
            <w:pPr>
              <w:pStyle w:val="14"/>
            </w:pPr>
            <w:r>
              <w:t>100%</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旱雪场维修费用</w:t>
            </w:r>
          </w:p>
        </w:tc>
        <w:tc>
          <w:tcPr>
            <w:tcW w:w="2891" w:type="dxa"/>
            <w:vAlign w:val="center"/>
          </w:tcPr>
          <w:p>
            <w:pPr>
              <w:pStyle w:val="14"/>
            </w:pPr>
            <w:r>
              <w:t>防水层维护、喷淋系统维修、旱雪场防护装置更新、魔毯维护保养费用</w:t>
            </w:r>
          </w:p>
        </w:tc>
        <w:tc>
          <w:tcPr>
            <w:tcW w:w="1276" w:type="dxa"/>
            <w:vAlign w:val="center"/>
          </w:tcPr>
          <w:p>
            <w:pPr>
              <w:pStyle w:val="14"/>
            </w:pPr>
            <w:r>
              <w:t>≤60万元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旱雪场冰雪教学资源费用</w:t>
            </w:r>
          </w:p>
        </w:tc>
        <w:tc>
          <w:tcPr>
            <w:tcW w:w="2891" w:type="dxa"/>
            <w:vAlign w:val="center"/>
          </w:tcPr>
          <w:p>
            <w:pPr>
              <w:pStyle w:val="14"/>
            </w:pPr>
            <w:r>
              <w:t>教材编写、出版及相应配套资源费用</w:t>
            </w:r>
          </w:p>
        </w:tc>
        <w:tc>
          <w:tcPr>
            <w:tcW w:w="1276" w:type="dxa"/>
            <w:vAlign w:val="center"/>
          </w:tcPr>
          <w:p>
            <w:pPr>
              <w:pStyle w:val="14"/>
            </w:pPr>
            <w:r>
              <w:t>≤10万元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旱雪毯更新费用</w:t>
            </w:r>
          </w:p>
        </w:tc>
        <w:tc>
          <w:tcPr>
            <w:tcW w:w="2891" w:type="dxa"/>
            <w:vAlign w:val="center"/>
          </w:tcPr>
          <w:p>
            <w:pPr>
              <w:pStyle w:val="14"/>
            </w:pPr>
            <w:r>
              <w:t>旱雪毯（尖峰品牌）购买安装费用</w:t>
            </w:r>
          </w:p>
        </w:tc>
        <w:tc>
          <w:tcPr>
            <w:tcW w:w="1276" w:type="dxa"/>
            <w:vAlign w:val="center"/>
          </w:tcPr>
          <w:p>
            <w:pPr>
              <w:pStyle w:val="14"/>
            </w:pPr>
            <w:r>
              <w:t>≤290万元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对培养冰雪人才推广冰雪运动的促进程度</w:t>
            </w:r>
          </w:p>
        </w:tc>
        <w:tc>
          <w:tcPr>
            <w:tcW w:w="2891" w:type="dxa"/>
            <w:vAlign w:val="center"/>
          </w:tcPr>
          <w:p>
            <w:pPr>
              <w:pStyle w:val="14"/>
            </w:pPr>
            <w:r>
              <w:t>满足冰雪人才培养方面、竞技高水平运动员等对教学训练的场地需要</w:t>
            </w:r>
          </w:p>
        </w:tc>
        <w:tc>
          <w:tcPr>
            <w:tcW w:w="1276" w:type="dxa"/>
            <w:vAlign w:val="center"/>
          </w:tcPr>
          <w:p>
            <w:pPr>
              <w:pStyle w:val="14"/>
            </w:pPr>
            <w:r>
              <w:t>完善冰雪运动教学训练场地设施，提高教学训练水平，培养应用型冰雪人才</w:t>
            </w:r>
          </w:p>
        </w:tc>
        <w:tc>
          <w:tcPr>
            <w:tcW w:w="1843" w:type="dxa"/>
            <w:vAlign w:val="center"/>
          </w:tcPr>
          <w:p>
            <w:pPr>
              <w:pStyle w:val="14"/>
            </w:pPr>
            <w:r>
              <w:t>应用价值高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全系学生、任课教师满意度</w:t>
            </w:r>
          </w:p>
        </w:tc>
        <w:tc>
          <w:tcPr>
            <w:tcW w:w="2891" w:type="dxa"/>
            <w:vAlign w:val="center"/>
          </w:tcPr>
          <w:p>
            <w:pPr>
              <w:pStyle w:val="14"/>
            </w:pPr>
            <w:r>
              <w:t>全系学生、任课教师对项目实施的满意度</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85、河北省大学生健美操比赛绩效目标表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13000024P003A0410056G</w:t>
            </w:r>
          </w:p>
        </w:tc>
        <w:tc>
          <w:tcPr>
            <w:tcW w:w="1587" w:type="dxa"/>
            <w:vAlign w:val="center"/>
          </w:tcPr>
          <w:p>
            <w:pPr>
              <w:pStyle w:val="12"/>
            </w:pPr>
            <w:r>
              <w:t>项目名称</w:t>
            </w:r>
          </w:p>
        </w:tc>
        <w:tc>
          <w:tcPr>
            <w:tcW w:w="4422" w:type="dxa"/>
            <w:gridSpan w:val="3"/>
            <w:vAlign w:val="center"/>
          </w:tcPr>
          <w:p>
            <w:pPr>
              <w:pStyle w:val="14"/>
            </w:pPr>
            <w:r>
              <w:t>河北省大学生健美操比赛</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35.00</w:t>
            </w:r>
          </w:p>
        </w:tc>
        <w:tc>
          <w:tcPr>
            <w:tcW w:w="1587" w:type="dxa"/>
            <w:vAlign w:val="center"/>
          </w:tcPr>
          <w:p>
            <w:pPr>
              <w:pStyle w:val="12"/>
            </w:pPr>
            <w:r>
              <w:t>其中：财政    资金</w:t>
            </w:r>
          </w:p>
        </w:tc>
        <w:tc>
          <w:tcPr>
            <w:tcW w:w="1304" w:type="dxa"/>
            <w:vAlign w:val="center"/>
          </w:tcPr>
          <w:p>
            <w:pPr>
              <w:pStyle w:val="14"/>
            </w:pPr>
            <w:r>
              <w:t>35.00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经费35万元，用于“2024年河北省大学生健美操（啦啦操）锦标赛”办赛使用。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50%</w:t>
            </w:r>
          </w:p>
        </w:tc>
        <w:tc>
          <w:tcPr>
            <w:tcW w:w="1304" w:type="dxa"/>
            <w:vAlign w:val="center"/>
          </w:tcPr>
          <w:p>
            <w:pPr>
              <w:pStyle w:val="15"/>
            </w:pPr>
            <w:r>
              <w:t>100%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1.组织“2024年河北省大学生健美操（啦啦操）锦标赛”，覆盖我省所普通高等学校、普通专科院校、各高校体育院、系等。</w:t>
            </w:r>
          </w:p>
          <w:p>
            <w:pPr>
              <w:pStyle w:val="14"/>
            </w:pPr>
            <w:r>
              <w:t>2.提升我省大学生健美操、啦啦操普及程度和竞技水平，为我省该项目发展和参加全国比赛奠定基础。</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组织赛事组别</w:t>
            </w:r>
          </w:p>
        </w:tc>
        <w:tc>
          <w:tcPr>
            <w:tcW w:w="2891" w:type="dxa"/>
            <w:vAlign w:val="center"/>
          </w:tcPr>
          <w:p>
            <w:pPr>
              <w:pStyle w:val="14"/>
            </w:pPr>
            <w:r>
              <w:t>比赛设置高校本科组、高职高专组、体育院校组</w:t>
            </w:r>
          </w:p>
        </w:tc>
        <w:tc>
          <w:tcPr>
            <w:tcW w:w="1276" w:type="dxa"/>
            <w:vAlign w:val="center"/>
          </w:tcPr>
          <w:p>
            <w:pPr>
              <w:pStyle w:val="14"/>
            </w:pPr>
            <w:r>
              <w:t>≥3组</w:t>
            </w:r>
          </w:p>
        </w:tc>
        <w:tc>
          <w:tcPr>
            <w:tcW w:w="1843" w:type="dxa"/>
            <w:vAlign w:val="center"/>
          </w:tcPr>
          <w:p>
            <w:pPr>
              <w:pStyle w:val="14"/>
            </w:pPr>
            <w:r>
              <w:t>竞赛通知与规程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参加比赛人数</w:t>
            </w:r>
          </w:p>
        </w:tc>
        <w:tc>
          <w:tcPr>
            <w:tcW w:w="2891" w:type="dxa"/>
            <w:vAlign w:val="center"/>
          </w:tcPr>
          <w:p>
            <w:pPr>
              <w:pStyle w:val="14"/>
            </w:pPr>
            <w:r>
              <w:t>当年实际参加比赛人数</w:t>
            </w:r>
          </w:p>
        </w:tc>
        <w:tc>
          <w:tcPr>
            <w:tcW w:w="1276" w:type="dxa"/>
            <w:vAlign w:val="center"/>
          </w:tcPr>
          <w:p>
            <w:pPr>
              <w:pStyle w:val="14"/>
            </w:pPr>
            <w:r>
              <w:t>≥300人</w:t>
            </w:r>
          </w:p>
        </w:tc>
        <w:tc>
          <w:tcPr>
            <w:tcW w:w="1843" w:type="dxa"/>
            <w:vAlign w:val="center"/>
          </w:tcPr>
          <w:p>
            <w:pPr>
              <w:pStyle w:val="14"/>
            </w:pPr>
            <w:r>
              <w:t>竞赛通知与规程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完成比赛运动员比例</w:t>
            </w:r>
          </w:p>
        </w:tc>
        <w:tc>
          <w:tcPr>
            <w:tcW w:w="2891" w:type="dxa"/>
            <w:vAlign w:val="center"/>
          </w:tcPr>
          <w:p>
            <w:pPr>
              <w:pStyle w:val="14"/>
            </w:pPr>
            <w:r>
              <w:t>所有参赛人员与完成占总参赛人员比例</w:t>
            </w:r>
          </w:p>
        </w:tc>
        <w:tc>
          <w:tcPr>
            <w:tcW w:w="1276" w:type="dxa"/>
            <w:vAlign w:val="center"/>
          </w:tcPr>
          <w:p>
            <w:pPr>
              <w:pStyle w:val="14"/>
            </w:pPr>
            <w:r>
              <w:t>≥95%</w:t>
            </w:r>
          </w:p>
        </w:tc>
        <w:tc>
          <w:tcPr>
            <w:tcW w:w="1843" w:type="dxa"/>
            <w:vAlign w:val="center"/>
          </w:tcPr>
          <w:p>
            <w:pPr>
              <w:pStyle w:val="14"/>
            </w:pPr>
            <w:r>
              <w:t>比赛成绩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比赛任务完成时间</w:t>
            </w:r>
          </w:p>
        </w:tc>
        <w:tc>
          <w:tcPr>
            <w:tcW w:w="2891" w:type="dxa"/>
            <w:vAlign w:val="center"/>
          </w:tcPr>
          <w:p>
            <w:pPr>
              <w:pStyle w:val="14"/>
            </w:pPr>
            <w:r>
              <w:t>比赛任务完成时间</w:t>
            </w:r>
          </w:p>
        </w:tc>
        <w:tc>
          <w:tcPr>
            <w:tcW w:w="1276" w:type="dxa"/>
            <w:vAlign w:val="center"/>
          </w:tcPr>
          <w:p>
            <w:pPr>
              <w:pStyle w:val="14"/>
            </w:pPr>
            <w:r>
              <w:t>≤10月</w:t>
            </w:r>
          </w:p>
        </w:tc>
        <w:tc>
          <w:tcPr>
            <w:tcW w:w="1843" w:type="dxa"/>
            <w:vAlign w:val="center"/>
          </w:tcPr>
          <w:p>
            <w:pPr>
              <w:pStyle w:val="14"/>
            </w:pPr>
            <w:r>
              <w:t>竞赛通知与规程</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人均参赛成本</w:t>
            </w:r>
          </w:p>
        </w:tc>
        <w:tc>
          <w:tcPr>
            <w:tcW w:w="2891" w:type="dxa"/>
            <w:vAlign w:val="center"/>
          </w:tcPr>
          <w:p>
            <w:pPr>
              <w:pStyle w:val="14"/>
            </w:pPr>
            <w:r>
              <w:t>人均参赛成本</w:t>
            </w:r>
          </w:p>
        </w:tc>
        <w:tc>
          <w:tcPr>
            <w:tcW w:w="1276" w:type="dxa"/>
            <w:vAlign w:val="center"/>
          </w:tcPr>
          <w:p>
            <w:pPr>
              <w:pStyle w:val="14"/>
            </w:pPr>
            <w:r>
              <w:t>≤1167元/人</w:t>
            </w:r>
          </w:p>
        </w:tc>
        <w:tc>
          <w:tcPr>
            <w:tcW w:w="1843" w:type="dxa"/>
            <w:vAlign w:val="center"/>
          </w:tcPr>
          <w:p>
            <w:pPr>
              <w:pStyle w:val="14"/>
            </w:pPr>
            <w:r>
              <w:t>竞赛计划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健美操（啦啦操）项目普及情况</w:t>
            </w:r>
          </w:p>
        </w:tc>
        <w:tc>
          <w:tcPr>
            <w:tcW w:w="2891" w:type="dxa"/>
            <w:vAlign w:val="center"/>
          </w:tcPr>
          <w:p>
            <w:pPr>
              <w:pStyle w:val="14"/>
            </w:pPr>
            <w:r>
              <w:t>通过比赛参与人员提升普及程度</w:t>
            </w:r>
          </w:p>
        </w:tc>
        <w:tc>
          <w:tcPr>
            <w:tcW w:w="1276" w:type="dxa"/>
            <w:vAlign w:val="center"/>
          </w:tcPr>
          <w:p>
            <w:pPr>
              <w:pStyle w:val="14"/>
            </w:pPr>
            <w:r>
              <w:t>提升我省健美操（啦啦操）项目普及程度</w:t>
            </w:r>
          </w:p>
        </w:tc>
        <w:tc>
          <w:tcPr>
            <w:tcW w:w="1843" w:type="dxa"/>
            <w:vAlign w:val="center"/>
          </w:tcPr>
          <w:p>
            <w:pPr>
              <w:pStyle w:val="14"/>
            </w:pPr>
            <w:r>
              <w:t>比赛目标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参赛人员满意度</w:t>
            </w:r>
          </w:p>
        </w:tc>
        <w:tc>
          <w:tcPr>
            <w:tcW w:w="2891" w:type="dxa"/>
            <w:vAlign w:val="center"/>
          </w:tcPr>
          <w:p>
            <w:pPr>
              <w:pStyle w:val="14"/>
            </w:pPr>
            <w:r>
              <w:t>受调查参赛人员满意度</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86、河北省思想政治工作课题研究绩效目标表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13000024P00D16410461Y</w:t>
            </w:r>
          </w:p>
        </w:tc>
        <w:tc>
          <w:tcPr>
            <w:tcW w:w="1587" w:type="dxa"/>
            <w:vAlign w:val="center"/>
          </w:tcPr>
          <w:p>
            <w:pPr>
              <w:pStyle w:val="12"/>
            </w:pPr>
            <w:r>
              <w:t>项目名称</w:t>
            </w:r>
          </w:p>
        </w:tc>
        <w:tc>
          <w:tcPr>
            <w:tcW w:w="4422" w:type="dxa"/>
            <w:gridSpan w:val="3"/>
            <w:vAlign w:val="center"/>
          </w:tcPr>
          <w:p>
            <w:pPr>
              <w:pStyle w:val="14"/>
            </w:pPr>
            <w:r>
              <w:t>河北省思想政治工作课题研究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0.20</w:t>
            </w:r>
          </w:p>
        </w:tc>
        <w:tc>
          <w:tcPr>
            <w:tcW w:w="1587" w:type="dxa"/>
            <w:vAlign w:val="center"/>
          </w:tcPr>
          <w:p>
            <w:pPr>
              <w:pStyle w:val="12"/>
            </w:pPr>
            <w:r>
              <w:t>其中：财政    资金</w:t>
            </w:r>
          </w:p>
        </w:tc>
        <w:tc>
          <w:tcPr>
            <w:tcW w:w="1304" w:type="dxa"/>
            <w:vAlign w:val="center"/>
          </w:tcPr>
          <w:p>
            <w:pPr>
              <w:pStyle w:val="14"/>
            </w:pPr>
            <w:r>
              <w:t>0.20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资金2000元用于专家咨询、差旅、打印学习数据等技术服务，完成项目任务。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100%</w:t>
            </w:r>
          </w:p>
        </w:tc>
        <w:tc>
          <w:tcPr>
            <w:tcW w:w="1304" w:type="dxa"/>
            <w:vAlign w:val="center"/>
          </w:tcPr>
          <w:p>
            <w:pPr>
              <w:pStyle w:val="15"/>
            </w:pPr>
            <w:r>
              <w:t xml:space="preserve"> </w:t>
            </w:r>
          </w:p>
        </w:tc>
        <w:tc>
          <w:tcPr>
            <w:tcW w:w="3118"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1.通过调研、专家咨询等方式，搜集课题数据，完成课题研究。</w:t>
            </w:r>
          </w:p>
          <w:p>
            <w:pPr>
              <w:pStyle w:val="14"/>
            </w:pPr>
            <w:r>
              <w:t>2.完成研究报告，推动课程思政建设发展。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课题成果数量</w:t>
            </w:r>
          </w:p>
        </w:tc>
        <w:tc>
          <w:tcPr>
            <w:tcW w:w="2891" w:type="dxa"/>
            <w:vAlign w:val="center"/>
          </w:tcPr>
          <w:p>
            <w:pPr>
              <w:pStyle w:val="14"/>
            </w:pPr>
            <w:r>
              <w:t>完成研究报告数量</w:t>
            </w:r>
          </w:p>
        </w:tc>
        <w:tc>
          <w:tcPr>
            <w:tcW w:w="1276" w:type="dxa"/>
            <w:vAlign w:val="center"/>
          </w:tcPr>
          <w:p>
            <w:pPr>
              <w:pStyle w:val="14"/>
            </w:pPr>
            <w:r>
              <w:t>1项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课题验收通过率</w:t>
            </w:r>
          </w:p>
        </w:tc>
        <w:tc>
          <w:tcPr>
            <w:tcW w:w="2891" w:type="dxa"/>
            <w:vAlign w:val="center"/>
          </w:tcPr>
          <w:p>
            <w:pPr>
              <w:pStyle w:val="14"/>
            </w:pPr>
            <w:r>
              <w:t>课题结项验收通过率验收</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项目按期启动和完成</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完成时间</w:t>
            </w:r>
          </w:p>
        </w:tc>
        <w:tc>
          <w:tcPr>
            <w:tcW w:w="2891" w:type="dxa"/>
            <w:vAlign w:val="center"/>
          </w:tcPr>
          <w:p>
            <w:pPr>
              <w:pStyle w:val="14"/>
            </w:pPr>
            <w:r>
              <w:t>项目支出完成时间</w:t>
            </w:r>
          </w:p>
        </w:tc>
        <w:tc>
          <w:tcPr>
            <w:tcW w:w="1276" w:type="dxa"/>
            <w:vAlign w:val="center"/>
          </w:tcPr>
          <w:p>
            <w:pPr>
              <w:pStyle w:val="14"/>
            </w:pPr>
            <w:r>
              <w:t>≤6月份</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技术服务费成本</w:t>
            </w:r>
          </w:p>
        </w:tc>
        <w:tc>
          <w:tcPr>
            <w:tcW w:w="2891" w:type="dxa"/>
            <w:vAlign w:val="center"/>
          </w:tcPr>
          <w:p>
            <w:pPr>
              <w:pStyle w:val="14"/>
            </w:pPr>
            <w:r>
              <w:t>课题研究成本</w:t>
            </w:r>
          </w:p>
        </w:tc>
        <w:tc>
          <w:tcPr>
            <w:tcW w:w="1276" w:type="dxa"/>
            <w:vAlign w:val="center"/>
          </w:tcPr>
          <w:p>
            <w:pPr>
              <w:pStyle w:val="14"/>
            </w:pPr>
            <w:r>
              <w:t>0.2万元</w:t>
            </w:r>
          </w:p>
        </w:tc>
        <w:tc>
          <w:tcPr>
            <w:tcW w:w="1843" w:type="dxa"/>
            <w:vAlign w:val="center"/>
          </w:tcPr>
          <w:p>
            <w:pPr>
              <w:pStyle w:val="14"/>
            </w:pPr>
            <w:r>
              <w:t>课题立项批复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推进课程思政建设</w:t>
            </w:r>
          </w:p>
        </w:tc>
        <w:tc>
          <w:tcPr>
            <w:tcW w:w="2891" w:type="dxa"/>
            <w:vAlign w:val="center"/>
          </w:tcPr>
          <w:p>
            <w:pPr>
              <w:pStyle w:val="14"/>
            </w:pPr>
            <w:r>
              <w:t>提升大中小学师生思政意识程度</w:t>
            </w:r>
          </w:p>
        </w:tc>
        <w:tc>
          <w:tcPr>
            <w:tcW w:w="1276" w:type="dxa"/>
            <w:vAlign w:val="center"/>
          </w:tcPr>
          <w:p>
            <w:pPr>
              <w:pStyle w:val="14"/>
            </w:pPr>
            <w:r>
              <w:t>实现大中小学课程思政一体化、推动思政课程建设内涵式发展</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大中小学师生，服务满意度</w:t>
            </w:r>
          </w:p>
        </w:tc>
        <w:tc>
          <w:tcPr>
            <w:tcW w:w="2891" w:type="dxa"/>
            <w:vAlign w:val="center"/>
          </w:tcPr>
          <w:p>
            <w:pPr>
              <w:pStyle w:val="14"/>
            </w:pPr>
            <w:r>
              <w:t>让师生更好的了解思政一体化的重要性</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87、河北体育学院棒垒球场馆建设项目绩效目标表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13000024P00230410044L</w:t>
            </w:r>
          </w:p>
        </w:tc>
        <w:tc>
          <w:tcPr>
            <w:tcW w:w="1587" w:type="dxa"/>
            <w:vAlign w:val="center"/>
          </w:tcPr>
          <w:p>
            <w:pPr>
              <w:pStyle w:val="12"/>
            </w:pPr>
            <w:r>
              <w:t>项目名称</w:t>
            </w:r>
          </w:p>
        </w:tc>
        <w:tc>
          <w:tcPr>
            <w:tcW w:w="4422" w:type="dxa"/>
            <w:gridSpan w:val="3"/>
            <w:vAlign w:val="center"/>
          </w:tcPr>
          <w:p>
            <w:pPr>
              <w:pStyle w:val="14"/>
            </w:pPr>
            <w:r>
              <w:t>河北体育学院棒垒球场馆建设项目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6176.00</w:t>
            </w:r>
          </w:p>
        </w:tc>
        <w:tc>
          <w:tcPr>
            <w:tcW w:w="1587" w:type="dxa"/>
            <w:vAlign w:val="center"/>
          </w:tcPr>
          <w:p>
            <w:pPr>
              <w:pStyle w:val="12"/>
            </w:pPr>
            <w:r>
              <w:t>其中：财政    资金</w:t>
            </w:r>
          </w:p>
        </w:tc>
        <w:tc>
          <w:tcPr>
            <w:tcW w:w="1304" w:type="dxa"/>
            <w:vAlign w:val="center"/>
          </w:tcPr>
          <w:p>
            <w:pPr>
              <w:pStyle w:val="14"/>
            </w:pPr>
            <w:r>
              <w:t>6176.00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项目年度资金共6176万元，用于棒垒球场项目征地费和前期费用。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w:t>
            </w:r>
          </w:p>
        </w:tc>
        <w:tc>
          <w:tcPr>
            <w:tcW w:w="1587" w:type="dxa"/>
            <w:vAlign w:val="center"/>
          </w:tcPr>
          <w:p>
            <w:pPr>
              <w:pStyle w:val="15"/>
            </w:pPr>
            <w:r>
              <w:t>5%</w:t>
            </w:r>
          </w:p>
        </w:tc>
        <w:tc>
          <w:tcPr>
            <w:tcW w:w="1304" w:type="dxa"/>
            <w:vAlign w:val="center"/>
          </w:tcPr>
          <w:p>
            <w:pPr>
              <w:pStyle w:val="15"/>
            </w:pPr>
            <w:r>
              <w:t>93%</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1.至2024年底前完成土地征用手续办理，取得土地划拨书和规划用地许可证。</w:t>
            </w:r>
          </w:p>
          <w:p>
            <w:pPr>
              <w:pStyle w:val="14"/>
            </w:pPr>
            <w:r>
              <w:t>2.通过科学的规划和设计，节约用地，提高土地使用效益，推动项目可持续发展。</w:t>
            </w:r>
          </w:p>
          <w:p>
            <w:pPr>
              <w:pStyle w:val="14"/>
            </w:pPr>
            <w:r>
              <w:t>3.统筹考虑训练、竞赛、科研和全民健身需要，打造精品工程和城市地标建筑。</w:t>
            </w:r>
          </w:p>
          <w:p>
            <w:pPr>
              <w:pStyle w:val="14"/>
            </w:pPr>
            <w:r>
              <w:t>4.通过前期咨询服务，合理规划项目实施，实现项目科学性、规范性。</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征收土地面积</w:t>
            </w:r>
          </w:p>
        </w:tc>
        <w:tc>
          <w:tcPr>
            <w:tcW w:w="2891" w:type="dxa"/>
            <w:vAlign w:val="center"/>
          </w:tcPr>
          <w:p>
            <w:pPr>
              <w:pStyle w:val="14"/>
            </w:pPr>
            <w:r>
              <w:t>征收土地用于棒垒球场建设的面积</w:t>
            </w:r>
          </w:p>
        </w:tc>
        <w:tc>
          <w:tcPr>
            <w:tcW w:w="1276" w:type="dxa"/>
            <w:vAlign w:val="center"/>
          </w:tcPr>
          <w:p>
            <w:pPr>
              <w:pStyle w:val="14"/>
            </w:pPr>
            <w:r>
              <w:t>≥300亩</w:t>
            </w:r>
          </w:p>
        </w:tc>
        <w:tc>
          <w:tcPr>
            <w:tcW w:w="1843" w:type="dxa"/>
            <w:vAlign w:val="center"/>
          </w:tcPr>
          <w:p>
            <w:pPr>
              <w:pStyle w:val="14"/>
            </w:pPr>
            <w:r>
              <w:t>自然资源</w:t>
            </w:r>
            <w:r>
              <w:rPr>
                <w:rFonts w:hint="eastAsia"/>
                <w:lang w:val="en-US" w:eastAsia="zh-CN"/>
              </w:rPr>
              <w:t>和</w:t>
            </w:r>
            <w:r>
              <w:t>规划局批复意见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青苗补偿数量</w:t>
            </w:r>
          </w:p>
        </w:tc>
        <w:tc>
          <w:tcPr>
            <w:tcW w:w="2891" w:type="dxa"/>
            <w:vAlign w:val="center"/>
          </w:tcPr>
          <w:p>
            <w:pPr>
              <w:pStyle w:val="14"/>
            </w:pPr>
            <w:r>
              <w:t>青苗补偿果林和耕地数量</w:t>
            </w:r>
          </w:p>
        </w:tc>
        <w:tc>
          <w:tcPr>
            <w:tcW w:w="1276" w:type="dxa"/>
            <w:vAlign w:val="center"/>
          </w:tcPr>
          <w:p>
            <w:pPr>
              <w:pStyle w:val="14"/>
            </w:pPr>
            <w:r>
              <w:t>≥100亩</w:t>
            </w:r>
          </w:p>
        </w:tc>
        <w:tc>
          <w:tcPr>
            <w:tcW w:w="1843" w:type="dxa"/>
            <w:vAlign w:val="center"/>
          </w:tcPr>
          <w:p>
            <w:pPr>
              <w:pStyle w:val="14"/>
            </w:pPr>
            <w:r>
              <w:t>征地协议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土地征用手续及前期规划设计合规合法，严格遵守国家法律法规</w:t>
            </w:r>
          </w:p>
        </w:tc>
        <w:tc>
          <w:tcPr>
            <w:tcW w:w="1276" w:type="dxa"/>
            <w:vAlign w:val="center"/>
          </w:tcPr>
          <w:p>
            <w:pPr>
              <w:pStyle w:val="14"/>
            </w:pPr>
            <w:r>
              <w:t>100%</w:t>
            </w:r>
          </w:p>
        </w:tc>
        <w:tc>
          <w:tcPr>
            <w:tcW w:w="1843" w:type="dxa"/>
            <w:vAlign w:val="center"/>
          </w:tcPr>
          <w:p>
            <w:pPr>
              <w:pStyle w:val="14"/>
            </w:pPr>
            <w:r>
              <w:t>征地办理程序严谨规范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项目土地征用标准</w:t>
            </w:r>
          </w:p>
        </w:tc>
        <w:tc>
          <w:tcPr>
            <w:tcW w:w="2891" w:type="dxa"/>
            <w:vAlign w:val="center"/>
          </w:tcPr>
          <w:p>
            <w:pPr>
              <w:pStyle w:val="14"/>
            </w:pPr>
            <w:r>
              <w:t>每亩土地征收支付费用标准</w:t>
            </w:r>
          </w:p>
        </w:tc>
        <w:tc>
          <w:tcPr>
            <w:tcW w:w="1276" w:type="dxa"/>
            <w:vAlign w:val="center"/>
          </w:tcPr>
          <w:p>
            <w:pPr>
              <w:pStyle w:val="14"/>
            </w:pPr>
            <w:r>
              <w:t>≤22万元/亩</w:t>
            </w:r>
          </w:p>
        </w:tc>
        <w:tc>
          <w:tcPr>
            <w:tcW w:w="1843" w:type="dxa"/>
            <w:vAlign w:val="center"/>
          </w:tcPr>
          <w:p>
            <w:pPr>
              <w:pStyle w:val="14"/>
            </w:pPr>
            <w:r>
              <w:t>河北省政府征地文件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项目按期完成</w:t>
            </w:r>
          </w:p>
        </w:tc>
        <w:tc>
          <w:tcPr>
            <w:tcW w:w="2891" w:type="dxa"/>
            <w:vAlign w:val="center"/>
          </w:tcPr>
          <w:p>
            <w:pPr>
              <w:pStyle w:val="14"/>
            </w:pPr>
            <w:r>
              <w:t>项目按期启动并完成</w:t>
            </w:r>
          </w:p>
        </w:tc>
        <w:tc>
          <w:tcPr>
            <w:tcW w:w="1276" w:type="dxa"/>
            <w:vAlign w:val="center"/>
          </w:tcPr>
          <w:p>
            <w:pPr>
              <w:pStyle w:val="14"/>
            </w:pPr>
            <w:r>
              <w:t>2024年10月底前完成</w:t>
            </w:r>
          </w:p>
        </w:tc>
        <w:tc>
          <w:tcPr>
            <w:tcW w:w="1843" w:type="dxa"/>
            <w:vAlign w:val="center"/>
          </w:tcPr>
          <w:p>
            <w:pPr>
              <w:pStyle w:val="14"/>
            </w:pPr>
            <w:r>
              <w:t>根据工作进程和计划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项目完成的及时性</w:t>
            </w:r>
          </w:p>
        </w:tc>
        <w:tc>
          <w:tcPr>
            <w:tcW w:w="2891" w:type="dxa"/>
            <w:vAlign w:val="center"/>
          </w:tcPr>
          <w:p>
            <w:pPr>
              <w:pStyle w:val="14"/>
            </w:pPr>
            <w:r>
              <w:t>按照土地划拨文件要求时限及时支付资金</w:t>
            </w:r>
          </w:p>
        </w:tc>
        <w:tc>
          <w:tcPr>
            <w:tcW w:w="1276" w:type="dxa"/>
            <w:vAlign w:val="center"/>
          </w:tcPr>
          <w:p>
            <w:pPr>
              <w:pStyle w:val="14"/>
            </w:pPr>
            <w:r>
              <w:t>100%</w:t>
            </w:r>
          </w:p>
        </w:tc>
        <w:tc>
          <w:tcPr>
            <w:tcW w:w="1843" w:type="dxa"/>
            <w:vAlign w:val="center"/>
          </w:tcPr>
          <w:p>
            <w:pPr>
              <w:pStyle w:val="14"/>
            </w:pPr>
            <w:r>
              <w:t>划拨文件规定时限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对体育发展、教育事业的促进程度</w:t>
            </w:r>
          </w:p>
        </w:tc>
        <w:tc>
          <w:tcPr>
            <w:tcW w:w="2891" w:type="dxa"/>
            <w:vAlign w:val="center"/>
          </w:tcPr>
          <w:p>
            <w:pPr>
              <w:pStyle w:val="14"/>
            </w:pPr>
            <w:r>
              <w:t>极大地促进我省体育事业、教育事业的发展</w:t>
            </w:r>
          </w:p>
        </w:tc>
        <w:tc>
          <w:tcPr>
            <w:tcW w:w="1276" w:type="dxa"/>
            <w:vAlign w:val="center"/>
          </w:tcPr>
          <w:p>
            <w:pPr>
              <w:pStyle w:val="14"/>
            </w:pPr>
            <w:r>
              <w:t>加快申办全运会棒垒球场馆建设条件</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促进区域经济发展</w:t>
            </w:r>
          </w:p>
        </w:tc>
        <w:tc>
          <w:tcPr>
            <w:tcW w:w="2891" w:type="dxa"/>
            <w:vAlign w:val="center"/>
          </w:tcPr>
          <w:p>
            <w:pPr>
              <w:pStyle w:val="14"/>
            </w:pPr>
            <w:r>
              <w:t>发挥土地效益，促进场馆建设地经济发展</w:t>
            </w:r>
          </w:p>
        </w:tc>
        <w:tc>
          <w:tcPr>
            <w:tcW w:w="1276" w:type="dxa"/>
            <w:vAlign w:val="center"/>
          </w:tcPr>
          <w:p>
            <w:pPr>
              <w:pStyle w:val="14"/>
            </w:pPr>
            <w:r>
              <w:t>带动周边经济发展</w:t>
            </w:r>
          </w:p>
        </w:tc>
        <w:tc>
          <w:tcPr>
            <w:tcW w:w="1843" w:type="dxa"/>
            <w:vAlign w:val="center"/>
          </w:tcPr>
          <w:p>
            <w:pPr>
              <w:pStyle w:val="14"/>
            </w:pPr>
            <w:r>
              <w:t>经济发展情况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生态效益指标</w:t>
            </w:r>
          </w:p>
        </w:tc>
        <w:tc>
          <w:tcPr>
            <w:tcW w:w="1332" w:type="dxa"/>
            <w:vAlign w:val="center"/>
          </w:tcPr>
          <w:p>
            <w:pPr>
              <w:pStyle w:val="14"/>
            </w:pPr>
            <w:r>
              <w:t>保护生态环境</w:t>
            </w:r>
          </w:p>
        </w:tc>
        <w:tc>
          <w:tcPr>
            <w:tcW w:w="2891" w:type="dxa"/>
            <w:vAlign w:val="center"/>
          </w:tcPr>
          <w:p>
            <w:pPr>
              <w:pStyle w:val="14"/>
            </w:pPr>
            <w:r>
              <w:t>保护场馆周边环境，防止人为破坏</w:t>
            </w:r>
          </w:p>
        </w:tc>
        <w:tc>
          <w:tcPr>
            <w:tcW w:w="1276" w:type="dxa"/>
            <w:vAlign w:val="center"/>
          </w:tcPr>
          <w:p>
            <w:pPr>
              <w:pStyle w:val="14"/>
            </w:pPr>
            <w:r>
              <w:t>促进周边环境提升</w:t>
            </w:r>
          </w:p>
        </w:tc>
        <w:tc>
          <w:tcPr>
            <w:tcW w:w="1843" w:type="dxa"/>
            <w:vAlign w:val="center"/>
          </w:tcPr>
          <w:p>
            <w:pPr>
              <w:pStyle w:val="14"/>
            </w:pPr>
            <w:r>
              <w:t>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可持续影响指标</w:t>
            </w:r>
          </w:p>
        </w:tc>
        <w:tc>
          <w:tcPr>
            <w:tcW w:w="1332" w:type="dxa"/>
            <w:vAlign w:val="center"/>
          </w:tcPr>
          <w:p>
            <w:pPr>
              <w:pStyle w:val="14"/>
            </w:pPr>
            <w:r>
              <w:t>对群众体育运动的影响力</w:t>
            </w:r>
          </w:p>
        </w:tc>
        <w:tc>
          <w:tcPr>
            <w:tcW w:w="2891" w:type="dxa"/>
            <w:vAlign w:val="center"/>
          </w:tcPr>
          <w:p>
            <w:pPr>
              <w:pStyle w:val="14"/>
            </w:pPr>
            <w:r>
              <w:t>促进群众对体育运动热爱，增强体质</w:t>
            </w:r>
          </w:p>
        </w:tc>
        <w:tc>
          <w:tcPr>
            <w:tcW w:w="1276" w:type="dxa"/>
            <w:vAlign w:val="center"/>
          </w:tcPr>
          <w:p>
            <w:pPr>
              <w:pStyle w:val="14"/>
            </w:pPr>
            <w:r>
              <w:t>促进国民体质健康</w:t>
            </w:r>
          </w:p>
        </w:tc>
        <w:tc>
          <w:tcPr>
            <w:tcW w:w="1843" w:type="dxa"/>
            <w:vAlign w:val="center"/>
          </w:tcPr>
          <w:p>
            <w:pPr>
              <w:pStyle w:val="14"/>
            </w:pPr>
            <w:r>
              <w:t>国家健康标准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教练员、运动员</w:t>
            </w:r>
          </w:p>
          <w:p>
            <w:pPr>
              <w:pStyle w:val="14"/>
            </w:pPr>
            <w:r>
              <w:t>满意度指标</w:t>
            </w:r>
          </w:p>
        </w:tc>
        <w:tc>
          <w:tcPr>
            <w:tcW w:w="2891" w:type="dxa"/>
            <w:vAlign w:val="center"/>
          </w:tcPr>
          <w:p>
            <w:pPr>
              <w:pStyle w:val="14"/>
            </w:pPr>
            <w:r>
              <w:t>项目预期服务对象对项目实施的满意程度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88、河北体育学院射击运动系建设经费绩效目标表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13000024P00230410039T</w:t>
            </w:r>
          </w:p>
        </w:tc>
        <w:tc>
          <w:tcPr>
            <w:tcW w:w="1587" w:type="dxa"/>
            <w:vAlign w:val="center"/>
          </w:tcPr>
          <w:p>
            <w:pPr>
              <w:pStyle w:val="12"/>
            </w:pPr>
            <w:r>
              <w:t>项目名称</w:t>
            </w:r>
          </w:p>
        </w:tc>
        <w:tc>
          <w:tcPr>
            <w:tcW w:w="4422" w:type="dxa"/>
            <w:gridSpan w:val="3"/>
            <w:vAlign w:val="center"/>
          </w:tcPr>
          <w:p>
            <w:pPr>
              <w:pStyle w:val="14"/>
            </w:pPr>
            <w:r>
              <w:t>河北体育学院射击运动系建设经费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287.00</w:t>
            </w:r>
          </w:p>
        </w:tc>
        <w:tc>
          <w:tcPr>
            <w:tcW w:w="1587" w:type="dxa"/>
            <w:vAlign w:val="center"/>
          </w:tcPr>
          <w:p>
            <w:pPr>
              <w:pStyle w:val="12"/>
            </w:pPr>
            <w:r>
              <w:t>其中：财政    资金</w:t>
            </w:r>
          </w:p>
        </w:tc>
        <w:tc>
          <w:tcPr>
            <w:tcW w:w="1304" w:type="dxa"/>
            <w:vAlign w:val="center"/>
          </w:tcPr>
          <w:p>
            <w:pPr>
              <w:pStyle w:val="14"/>
            </w:pPr>
            <w:r>
              <w:t>287.00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项目资金共287万元，其中专业内涵建设费用148万元，教科训费用74万元，射击文化宣传推广费用65万元。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1.通过做好专业内涵建设，持续推进专业高质量发展。</w:t>
            </w:r>
          </w:p>
          <w:p>
            <w:pPr>
              <w:pStyle w:val="14"/>
            </w:pPr>
            <w:r>
              <w:t>2.通过购置射击、射箭项目装备及耗材，提升学院教科训工作高标准运行。</w:t>
            </w:r>
          </w:p>
          <w:p>
            <w:pPr>
              <w:pStyle w:val="14"/>
            </w:pPr>
            <w:r>
              <w:t>3.通过做好射击数字博物馆（射击文化云展厅）第二期建设和学院宣传推广工作，进一步提升学院的品牌影响力和射击运动的可持续发展。</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编写教材数量</w:t>
            </w:r>
          </w:p>
        </w:tc>
        <w:tc>
          <w:tcPr>
            <w:tcW w:w="2891" w:type="dxa"/>
            <w:vAlign w:val="center"/>
          </w:tcPr>
          <w:p>
            <w:pPr>
              <w:pStyle w:val="14"/>
            </w:pPr>
            <w:r>
              <w:t>纸质教材、或数字教材建设项目数量</w:t>
            </w:r>
          </w:p>
        </w:tc>
        <w:tc>
          <w:tcPr>
            <w:tcW w:w="1276" w:type="dxa"/>
            <w:vAlign w:val="center"/>
          </w:tcPr>
          <w:p>
            <w:pPr>
              <w:pStyle w:val="14"/>
            </w:pPr>
            <w:r>
              <w:t>≥2个</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开展专业建设交流、学习、研讨次数</w:t>
            </w:r>
          </w:p>
        </w:tc>
        <w:tc>
          <w:tcPr>
            <w:tcW w:w="2891" w:type="dxa"/>
            <w:vAlign w:val="center"/>
          </w:tcPr>
          <w:p>
            <w:pPr>
              <w:pStyle w:val="14"/>
            </w:pPr>
            <w:r>
              <w:t>组织召开“名师大讲堂”、“精一堂”学术交流活动，组织开展以射击项目发展为主题的论坛（包括射击心理高峰论坛活动等）</w:t>
            </w:r>
          </w:p>
        </w:tc>
        <w:tc>
          <w:tcPr>
            <w:tcW w:w="1276" w:type="dxa"/>
            <w:vAlign w:val="center"/>
          </w:tcPr>
          <w:p>
            <w:pPr>
              <w:pStyle w:val="14"/>
            </w:pPr>
            <w:r>
              <w:t>≥8期</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比赛及交流学习次数</w:t>
            </w:r>
          </w:p>
        </w:tc>
        <w:tc>
          <w:tcPr>
            <w:tcW w:w="2891" w:type="dxa"/>
            <w:vAlign w:val="center"/>
          </w:tcPr>
          <w:p>
            <w:pPr>
              <w:pStyle w:val="14"/>
            </w:pPr>
            <w:r>
              <w:t>参加2024年中国大学生射击、射箭类比赛以及参加中国大学生体育协会组织的相关活动</w:t>
            </w:r>
          </w:p>
        </w:tc>
        <w:tc>
          <w:tcPr>
            <w:tcW w:w="1276" w:type="dxa"/>
            <w:vAlign w:val="center"/>
          </w:tcPr>
          <w:p>
            <w:pPr>
              <w:pStyle w:val="14"/>
            </w:pPr>
            <w:r>
              <w:t>≥2次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购置射击训练装备数量</w:t>
            </w:r>
          </w:p>
        </w:tc>
        <w:tc>
          <w:tcPr>
            <w:tcW w:w="2891" w:type="dxa"/>
            <w:vAlign w:val="center"/>
          </w:tcPr>
          <w:p>
            <w:pPr>
              <w:pStyle w:val="14"/>
            </w:pPr>
            <w:r>
              <w:t>根据系部教科训工作要求，为学生购置皮服</w:t>
            </w:r>
          </w:p>
        </w:tc>
        <w:tc>
          <w:tcPr>
            <w:tcW w:w="1276" w:type="dxa"/>
            <w:vAlign w:val="center"/>
          </w:tcPr>
          <w:p>
            <w:pPr>
              <w:pStyle w:val="14"/>
            </w:pPr>
            <w:r>
              <w:t>≥24套</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购置弓箭、相关配件及耗材</w:t>
            </w:r>
          </w:p>
        </w:tc>
        <w:tc>
          <w:tcPr>
            <w:tcW w:w="2891" w:type="dxa"/>
            <w:vAlign w:val="center"/>
          </w:tcPr>
          <w:p>
            <w:pPr>
              <w:pStyle w:val="14"/>
            </w:pPr>
            <w:r>
              <w:t>根据系部竞赛工作要求，为学生购置8套弓箭及相关配件</w:t>
            </w:r>
          </w:p>
        </w:tc>
        <w:tc>
          <w:tcPr>
            <w:tcW w:w="1276" w:type="dxa"/>
            <w:vAlign w:val="center"/>
          </w:tcPr>
          <w:p>
            <w:pPr>
              <w:pStyle w:val="14"/>
            </w:pPr>
            <w:r>
              <w:t>≥8套</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射击数字博物馆建设第二期</w:t>
            </w:r>
          </w:p>
        </w:tc>
        <w:tc>
          <w:tcPr>
            <w:tcW w:w="2891" w:type="dxa"/>
            <w:vAlign w:val="center"/>
          </w:tcPr>
          <w:p>
            <w:pPr>
              <w:pStyle w:val="14"/>
            </w:pPr>
            <w:r>
              <w:t>根据系部工作要求，启动射击数字博物馆（射击文化云展厅）第二期建设工作及射击文化宣传推广项目</w:t>
            </w:r>
          </w:p>
        </w:tc>
        <w:tc>
          <w:tcPr>
            <w:tcW w:w="1276" w:type="dxa"/>
            <w:vAlign w:val="center"/>
          </w:tcPr>
          <w:p>
            <w:pPr>
              <w:pStyle w:val="14"/>
            </w:pPr>
            <w:r>
              <w:t>≥1个</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项目验收合格率</w:t>
            </w:r>
          </w:p>
        </w:tc>
        <w:tc>
          <w:tcPr>
            <w:tcW w:w="2891" w:type="dxa"/>
            <w:vAlign w:val="center"/>
          </w:tcPr>
          <w:p>
            <w:pPr>
              <w:pStyle w:val="14"/>
            </w:pPr>
            <w:r>
              <w:t>产品合格率</w:t>
            </w:r>
          </w:p>
        </w:tc>
        <w:tc>
          <w:tcPr>
            <w:tcW w:w="1276" w:type="dxa"/>
            <w:vAlign w:val="center"/>
          </w:tcPr>
          <w:p>
            <w:pPr>
              <w:pStyle w:val="14"/>
            </w:pPr>
            <w:r>
              <w:t>100%</w:t>
            </w:r>
          </w:p>
        </w:tc>
        <w:tc>
          <w:tcPr>
            <w:tcW w:w="1843" w:type="dxa"/>
            <w:vAlign w:val="center"/>
          </w:tcPr>
          <w:p>
            <w:pPr>
              <w:pStyle w:val="14"/>
            </w:pPr>
            <w:r>
              <w:t>项目执行情况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取得比赛名次个数</w:t>
            </w:r>
          </w:p>
        </w:tc>
        <w:tc>
          <w:tcPr>
            <w:tcW w:w="2891" w:type="dxa"/>
            <w:vAlign w:val="center"/>
          </w:tcPr>
          <w:p>
            <w:pPr>
              <w:pStyle w:val="14"/>
            </w:pPr>
            <w:r>
              <w:t>个人或者团体运动成绩（前三名）</w:t>
            </w:r>
          </w:p>
        </w:tc>
        <w:tc>
          <w:tcPr>
            <w:tcW w:w="1276" w:type="dxa"/>
            <w:vAlign w:val="center"/>
          </w:tcPr>
          <w:p>
            <w:pPr>
              <w:pStyle w:val="14"/>
            </w:pPr>
            <w:r>
              <w:t>≥3个</w:t>
            </w:r>
          </w:p>
        </w:tc>
        <w:tc>
          <w:tcPr>
            <w:tcW w:w="1843" w:type="dxa"/>
            <w:vAlign w:val="center"/>
          </w:tcPr>
          <w:p>
            <w:pPr>
              <w:pStyle w:val="14"/>
            </w:pPr>
            <w:r>
              <w:t>项目执行情况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购置射击训练皮服、器材</w:t>
            </w:r>
          </w:p>
        </w:tc>
        <w:tc>
          <w:tcPr>
            <w:tcW w:w="2891" w:type="dxa"/>
            <w:vAlign w:val="center"/>
          </w:tcPr>
          <w:p>
            <w:pPr>
              <w:pStyle w:val="14"/>
            </w:pPr>
            <w:r>
              <w:t>项目验收合格率</w:t>
            </w:r>
          </w:p>
        </w:tc>
        <w:tc>
          <w:tcPr>
            <w:tcW w:w="1276" w:type="dxa"/>
            <w:vAlign w:val="center"/>
          </w:tcPr>
          <w:p>
            <w:pPr>
              <w:pStyle w:val="14"/>
            </w:pPr>
            <w:r>
              <w:t>100%</w:t>
            </w:r>
          </w:p>
        </w:tc>
        <w:tc>
          <w:tcPr>
            <w:tcW w:w="1843" w:type="dxa"/>
            <w:vAlign w:val="center"/>
          </w:tcPr>
          <w:p>
            <w:pPr>
              <w:pStyle w:val="14"/>
            </w:pPr>
            <w:r>
              <w:t>项目执行情况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购置弓箭、相关配件及耗材</w:t>
            </w:r>
          </w:p>
        </w:tc>
        <w:tc>
          <w:tcPr>
            <w:tcW w:w="2891" w:type="dxa"/>
            <w:vAlign w:val="center"/>
          </w:tcPr>
          <w:p>
            <w:pPr>
              <w:pStyle w:val="14"/>
            </w:pPr>
            <w:r>
              <w:t>产品合格率</w:t>
            </w:r>
          </w:p>
        </w:tc>
        <w:tc>
          <w:tcPr>
            <w:tcW w:w="1276" w:type="dxa"/>
            <w:vAlign w:val="center"/>
          </w:tcPr>
          <w:p>
            <w:pPr>
              <w:pStyle w:val="14"/>
            </w:pPr>
            <w:r>
              <w:t>100%</w:t>
            </w:r>
          </w:p>
        </w:tc>
        <w:tc>
          <w:tcPr>
            <w:tcW w:w="1843" w:type="dxa"/>
            <w:vAlign w:val="center"/>
          </w:tcPr>
          <w:p>
            <w:pPr>
              <w:pStyle w:val="14"/>
            </w:pPr>
            <w:r>
              <w:t>项目执行情况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射击数字博物馆建设第二期</w:t>
            </w:r>
          </w:p>
        </w:tc>
        <w:tc>
          <w:tcPr>
            <w:tcW w:w="2891" w:type="dxa"/>
            <w:vAlign w:val="center"/>
          </w:tcPr>
          <w:p>
            <w:pPr>
              <w:pStyle w:val="14"/>
            </w:pPr>
            <w:r>
              <w:t>项目验收合格率</w:t>
            </w:r>
          </w:p>
        </w:tc>
        <w:tc>
          <w:tcPr>
            <w:tcW w:w="1276" w:type="dxa"/>
            <w:vAlign w:val="center"/>
          </w:tcPr>
          <w:p>
            <w:pPr>
              <w:pStyle w:val="14"/>
            </w:pPr>
            <w:r>
              <w:t>100%</w:t>
            </w:r>
          </w:p>
        </w:tc>
        <w:tc>
          <w:tcPr>
            <w:tcW w:w="1843" w:type="dxa"/>
            <w:vAlign w:val="center"/>
          </w:tcPr>
          <w:p>
            <w:pPr>
              <w:pStyle w:val="14"/>
            </w:pPr>
            <w:r>
              <w:t>项目执行情况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出版教材时限</w:t>
            </w:r>
          </w:p>
        </w:tc>
        <w:tc>
          <w:tcPr>
            <w:tcW w:w="2891" w:type="dxa"/>
            <w:vAlign w:val="center"/>
          </w:tcPr>
          <w:p>
            <w:pPr>
              <w:pStyle w:val="14"/>
            </w:pPr>
            <w:r>
              <w:t>出版教材时限</w:t>
            </w:r>
          </w:p>
        </w:tc>
        <w:tc>
          <w:tcPr>
            <w:tcW w:w="1276" w:type="dxa"/>
            <w:vAlign w:val="center"/>
          </w:tcPr>
          <w:p>
            <w:pPr>
              <w:pStyle w:val="14"/>
            </w:pPr>
            <w:r>
              <w:t>≤12月份</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组织学术交流、专业研讨完成时间</w:t>
            </w:r>
          </w:p>
        </w:tc>
        <w:tc>
          <w:tcPr>
            <w:tcW w:w="2891" w:type="dxa"/>
            <w:vAlign w:val="center"/>
          </w:tcPr>
          <w:p>
            <w:pPr>
              <w:pStyle w:val="14"/>
            </w:pPr>
            <w:r>
              <w:t>组织学术交流、专业研讨完成时间</w:t>
            </w:r>
          </w:p>
        </w:tc>
        <w:tc>
          <w:tcPr>
            <w:tcW w:w="1276" w:type="dxa"/>
            <w:vAlign w:val="center"/>
          </w:tcPr>
          <w:p>
            <w:pPr>
              <w:pStyle w:val="14"/>
            </w:pPr>
            <w:r>
              <w:t>≤10月份</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参加射击、射箭类比赛完成及时率</w:t>
            </w:r>
          </w:p>
        </w:tc>
        <w:tc>
          <w:tcPr>
            <w:tcW w:w="2891" w:type="dxa"/>
            <w:vAlign w:val="center"/>
          </w:tcPr>
          <w:p>
            <w:pPr>
              <w:pStyle w:val="14"/>
            </w:pPr>
            <w:r>
              <w:t>按照射击、射箭类比赛时间及时参赛</w:t>
            </w:r>
          </w:p>
        </w:tc>
        <w:tc>
          <w:tcPr>
            <w:tcW w:w="1276" w:type="dxa"/>
            <w:vAlign w:val="center"/>
          </w:tcPr>
          <w:p>
            <w:pPr>
              <w:pStyle w:val="14"/>
            </w:pPr>
            <w:r>
              <w:t>100%</w:t>
            </w:r>
          </w:p>
        </w:tc>
        <w:tc>
          <w:tcPr>
            <w:tcW w:w="1843" w:type="dxa"/>
            <w:vAlign w:val="center"/>
          </w:tcPr>
          <w:p>
            <w:pPr>
              <w:pStyle w:val="14"/>
            </w:pPr>
            <w:r>
              <w:t>比赛通知</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购置射击训练皮服、器材完成时间</w:t>
            </w:r>
          </w:p>
        </w:tc>
        <w:tc>
          <w:tcPr>
            <w:tcW w:w="2891" w:type="dxa"/>
            <w:vAlign w:val="center"/>
          </w:tcPr>
          <w:p>
            <w:pPr>
              <w:pStyle w:val="14"/>
            </w:pPr>
            <w:r>
              <w:t>购置射击训练皮服、器材完成时间</w:t>
            </w:r>
          </w:p>
        </w:tc>
        <w:tc>
          <w:tcPr>
            <w:tcW w:w="1276" w:type="dxa"/>
            <w:vAlign w:val="center"/>
          </w:tcPr>
          <w:p>
            <w:pPr>
              <w:pStyle w:val="14"/>
            </w:pPr>
            <w:r>
              <w:t>≤7月份</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购置弓箭、相关配件及耗材完成时间</w:t>
            </w:r>
          </w:p>
        </w:tc>
        <w:tc>
          <w:tcPr>
            <w:tcW w:w="2891" w:type="dxa"/>
            <w:vAlign w:val="center"/>
          </w:tcPr>
          <w:p>
            <w:pPr>
              <w:pStyle w:val="14"/>
            </w:pPr>
            <w:r>
              <w:t>购置弓箭、相关配件及耗材完成时间</w:t>
            </w:r>
          </w:p>
        </w:tc>
        <w:tc>
          <w:tcPr>
            <w:tcW w:w="1276" w:type="dxa"/>
            <w:vAlign w:val="center"/>
          </w:tcPr>
          <w:p>
            <w:pPr>
              <w:pStyle w:val="14"/>
            </w:pPr>
            <w:r>
              <w:t>≤7月份</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射击数字博物馆建设（第二期）完成时间</w:t>
            </w:r>
          </w:p>
        </w:tc>
        <w:tc>
          <w:tcPr>
            <w:tcW w:w="2891" w:type="dxa"/>
            <w:vAlign w:val="center"/>
          </w:tcPr>
          <w:p>
            <w:pPr>
              <w:pStyle w:val="14"/>
            </w:pPr>
            <w:r>
              <w:t>射击数字博物馆建设（第二期）完成时间</w:t>
            </w:r>
          </w:p>
        </w:tc>
        <w:tc>
          <w:tcPr>
            <w:tcW w:w="1276" w:type="dxa"/>
            <w:vAlign w:val="center"/>
          </w:tcPr>
          <w:p>
            <w:pPr>
              <w:pStyle w:val="14"/>
            </w:pPr>
            <w:r>
              <w:t>≤12月份</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教材出版单位成本</w:t>
            </w:r>
          </w:p>
        </w:tc>
        <w:tc>
          <w:tcPr>
            <w:tcW w:w="2891" w:type="dxa"/>
            <w:vAlign w:val="center"/>
          </w:tcPr>
          <w:p>
            <w:pPr>
              <w:pStyle w:val="14"/>
            </w:pPr>
            <w:r>
              <w:t>每本教材成本</w:t>
            </w:r>
          </w:p>
        </w:tc>
        <w:tc>
          <w:tcPr>
            <w:tcW w:w="1276" w:type="dxa"/>
            <w:vAlign w:val="center"/>
          </w:tcPr>
          <w:p>
            <w:pPr>
              <w:pStyle w:val="14"/>
            </w:pPr>
            <w:r>
              <w:t>≤25万</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交流研讨平均成本</w:t>
            </w:r>
          </w:p>
        </w:tc>
        <w:tc>
          <w:tcPr>
            <w:tcW w:w="2891" w:type="dxa"/>
            <w:vAlign w:val="center"/>
          </w:tcPr>
          <w:p>
            <w:pPr>
              <w:pStyle w:val="14"/>
            </w:pPr>
            <w:r>
              <w:t>每次学术交流、研讨平均成本</w:t>
            </w:r>
          </w:p>
        </w:tc>
        <w:tc>
          <w:tcPr>
            <w:tcW w:w="1276" w:type="dxa"/>
            <w:vAlign w:val="center"/>
          </w:tcPr>
          <w:p>
            <w:pPr>
              <w:pStyle w:val="14"/>
            </w:pPr>
            <w:r>
              <w:t>≤1.5万</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比赛单位成本</w:t>
            </w:r>
          </w:p>
        </w:tc>
        <w:tc>
          <w:tcPr>
            <w:tcW w:w="2891" w:type="dxa"/>
            <w:vAlign w:val="center"/>
          </w:tcPr>
          <w:p>
            <w:pPr>
              <w:pStyle w:val="14"/>
            </w:pPr>
            <w:r>
              <w:t>每次比赛费用</w:t>
            </w:r>
          </w:p>
        </w:tc>
        <w:tc>
          <w:tcPr>
            <w:tcW w:w="1276" w:type="dxa"/>
            <w:vAlign w:val="center"/>
          </w:tcPr>
          <w:p>
            <w:pPr>
              <w:pStyle w:val="14"/>
            </w:pPr>
            <w:r>
              <w:t>≤7万</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装备器材单位成本</w:t>
            </w:r>
          </w:p>
        </w:tc>
        <w:tc>
          <w:tcPr>
            <w:tcW w:w="2891" w:type="dxa"/>
            <w:vAlign w:val="center"/>
          </w:tcPr>
          <w:p>
            <w:pPr>
              <w:pStyle w:val="14"/>
            </w:pPr>
            <w:r>
              <w:t>购置射击训练皮服、器材</w:t>
            </w:r>
          </w:p>
        </w:tc>
        <w:tc>
          <w:tcPr>
            <w:tcW w:w="1276" w:type="dxa"/>
            <w:vAlign w:val="center"/>
          </w:tcPr>
          <w:p>
            <w:pPr>
              <w:pStyle w:val="14"/>
            </w:pPr>
            <w:r>
              <w:t>≤2.4万</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配件及耗材单位成本</w:t>
            </w:r>
          </w:p>
        </w:tc>
        <w:tc>
          <w:tcPr>
            <w:tcW w:w="2891" w:type="dxa"/>
            <w:vAlign w:val="center"/>
          </w:tcPr>
          <w:p>
            <w:pPr>
              <w:pStyle w:val="14"/>
            </w:pPr>
            <w:r>
              <w:t>购置弓箭、相关配件及耗材</w:t>
            </w:r>
          </w:p>
        </w:tc>
        <w:tc>
          <w:tcPr>
            <w:tcW w:w="1276" w:type="dxa"/>
            <w:vAlign w:val="center"/>
          </w:tcPr>
          <w:p>
            <w:pPr>
              <w:pStyle w:val="14"/>
            </w:pPr>
            <w:r>
              <w:t>≤2.5万</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建设单位成本</w:t>
            </w:r>
          </w:p>
        </w:tc>
        <w:tc>
          <w:tcPr>
            <w:tcW w:w="2891" w:type="dxa"/>
            <w:vAlign w:val="center"/>
          </w:tcPr>
          <w:p>
            <w:pPr>
              <w:pStyle w:val="14"/>
            </w:pPr>
            <w:r>
              <w:t>射击数字博物馆建设（第二期）单位成本</w:t>
            </w:r>
          </w:p>
        </w:tc>
        <w:tc>
          <w:tcPr>
            <w:tcW w:w="1276" w:type="dxa"/>
            <w:vAlign w:val="center"/>
          </w:tcPr>
          <w:p>
            <w:pPr>
              <w:pStyle w:val="14"/>
            </w:pPr>
            <w:r>
              <w:t>≤45万</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提高学院社会知名度</w:t>
            </w:r>
          </w:p>
        </w:tc>
        <w:tc>
          <w:tcPr>
            <w:tcW w:w="2891" w:type="dxa"/>
            <w:vAlign w:val="center"/>
          </w:tcPr>
          <w:p>
            <w:pPr>
              <w:pStyle w:val="14"/>
            </w:pPr>
            <w:r>
              <w:t>学院宣传视频及相关新闻媒体对于学院的报道次数</w:t>
            </w:r>
          </w:p>
        </w:tc>
        <w:tc>
          <w:tcPr>
            <w:tcW w:w="1276" w:type="dxa"/>
            <w:vAlign w:val="center"/>
          </w:tcPr>
          <w:p>
            <w:pPr>
              <w:pStyle w:val="14"/>
            </w:pPr>
            <w:r>
              <w:t>≥6次</w:t>
            </w:r>
          </w:p>
        </w:tc>
        <w:tc>
          <w:tcPr>
            <w:tcW w:w="1843" w:type="dxa"/>
            <w:vAlign w:val="center"/>
          </w:tcPr>
          <w:p>
            <w:pPr>
              <w:pStyle w:val="14"/>
            </w:pPr>
            <w:r>
              <w:t>通过多种形式的报道，进一步提升学院的社会影响力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服务对象满意度指标</w:t>
            </w:r>
          </w:p>
        </w:tc>
        <w:tc>
          <w:tcPr>
            <w:tcW w:w="2891" w:type="dxa"/>
            <w:vAlign w:val="center"/>
          </w:tcPr>
          <w:p>
            <w:pPr>
              <w:pStyle w:val="14"/>
            </w:pPr>
            <w:r>
              <w:t>学生、教职工的</w:t>
            </w:r>
          </w:p>
          <w:p>
            <w:pPr>
              <w:pStyle w:val="14"/>
            </w:pPr>
            <w:r>
              <w:t>满意度指标</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89、教练员培训项目绩效目标表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13000024P00230410060X</w:t>
            </w:r>
          </w:p>
        </w:tc>
        <w:tc>
          <w:tcPr>
            <w:tcW w:w="1587" w:type="dxa"/>
            <w:vAlign w:val="center"/>
          </w:tcPr>
          <w:p>
            <w:pPr>
              <w:pStyle w:val="12"/>
            </w:pPr>
            <w:r>
              <w:t>项目名称</w:t>
            </w:r>
          </w:p>
        </w:tc>
        <w:tc>
          <w:tcPr>
            <w:tcW w:w="4422" w:type="dxa"/>
            <w:gridSpan w:val="3"/>
            <w:vAlign w:val="center"/>
          </w:tcPr>
          <w:p>
            <w:pPr>
              <w:pStyle w:val="14"/>
            </w:pPr>
            <w:r>
              <w:t>教练员培训项目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50.00</w:t>
            </w:r>
          </w:p>
        </w:tc>
        <w:tc>
          <w:tcPr>
            <w:tcW w:w="1587" w:type="dxa"/>
            <w:vAlign w:val="center"/>
          </w:tcPr>
          <w:p>
            <w:pPr>
              <w:pStyle w:val="12"/>
            </w:pPr>
            <w:r>
              <w:t>其中：财政    资金</w:t>
            </w:r>
          </w:p>
        </w:tc>
        <w:tc>
          <w:tcPr>
            <w:tcW w:w="1304" w:type="dxa"/>
            <w:vAlign w:val="center"/>
          </w:tcPr>
          <w:p>
            <w:pPr>
              <w:pStyle w:val="14"/>
            </w:pPr>
            <w:r>
              <w:t>50.00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总经费50万元，为河北省体育局主办，河北体育学院承办的河北省教练员培训项目，培训计划由河北省体育局竞体处制定。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50%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1.开展体校教练员轮训，提升体育教师、体校教练员队伍整体素质。</w:t>
            </w:r>
          </w:p>
          <w:p>
            <w:pPr>
              <w:pStyle w:val="14"/>
            </w:pPr>
            <w:r>
              <w:t>2.不断充实骨干教练员队伍规模，使其具有国际视野、创新思维和较高执教水平。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参加培训人数</w:t>
            </w:r>
          </w:p>
        </w:tc>
        <w:tc>
          <w:tcPr>
            <w:tcW w:w="2891" w:type="dxa"/>
            <w:vAlign w:val="center"/>
          </w:tcPr>
          <w:p>
            <w:pPr>
              <w:pStyle w:val="14"/>
            </w:pPr>
            <w:r>
              <w:t>当年实际参加培训人数</w:t>
            </w:r>
          </w:p>
        </w:tc>
        <w:tc>
          <w:tcPr>
            <w:tcW w:w="1276" w:type="dxa"/>
            <w:vAlign w:val="center"/>
          </w:tcPr>
          <w:p>
            <w:pPr>
              <w:pStyle w:val="14"/>
            </w:pPr>
            <w:r>
              <w:t>≥25人</w:t>
            </w:r>
          </w:p>
        </w:tc>
        <w:tc>
          <w:tcPr>
            <w:tcW w:w="1843" w:type="dxa"/>
            <w:vAlign w:val="center"/>
          </w:tcPr>
          <w:p>
            <w:pPr>
              <w:pStyle w:val="14"/>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项目实施天数</w:t>
            </w:r>
          </w:p>
        </w:tc>
        <w:tc>
          <w:tcPr>
            <w:tcW w:w="2891" w:type="dxa"/>
            <w:vAlign w:val="center"/>
          </w:tcPr>
          <w:p>
            <w:pPr>
              <w:pStyle w:val="14"/>
            </w:pPr>
            <w:r>
              <w:t>教练员培训项目实施天数</w:t>
            </w:r>
          </w:p>
        </w:tc>
        <w:tc>
          <w:tcPr>
            <w:tcW w:w="1276" w:type="dxa"/>
            <w:vAlign w:val="center"/>
          </w:tcPr>
          <w:p>
            <w:pPr>
              <w:pStyle w:val="14"/>
            </w:pPr>
            <w:r>
              <w:t>≥35天</w:t>
            </w:r>
          </w:p>
        </w:tc>
        <w:tc>
          <w:tcPr>
            <w:tcW w:w="1843" w:type="dxa"/>
            <w:vAlign w:val="center"/>
          </w:tcPr>
          <w:p>
            <w:pPr>
              <w:pStyle w:val="14"/>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培训合格率</w:t>
            </w:r>
          </w:p>
        </w:tc>
        <w:tc>
          <w:tcPr>
            <w:tcW w:w="2891" w:type="dxa"/>
            <w:vAlign w:val="center"/>
          </w:tcPr>
          <w:p>
            <w:pPr>
              <w:pStyle w:val="14"/>
            </w:pPr>
            <w:r>
              <w:t>培训合格学员占总培训人员比率</w:t>
            </w:r>
          </w:p>
        </w:tc>
        <w:tc>
          <w:tcPr>
            <w:tcW w:w="1276" w:type="dxa"/>
            <w:vAlign w:val="center"/>
          </w:tcPr>
          <w:p>
            <w:pPr>
              <w:pStyle w:val="14"/>
            </w:pPr>
            <w:r>
              <w:t>≥90%</w:t>
            </w:r>
          </w:p>
        </w:tc>
        <w:tc>
          <w:tcPr>
            <w:tcW w:w="1843" w:type="dxa"/>
            <w:vAlign w:val="center"/>
          </w:tcPr>
          <w:p>
            <w:pPr>
              <w:pStyle w:val="14"/>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支付及时率</w:t>
            </w:r>
          </w:p>
        </w:tc>
        <w:tc>
          <w:tcPr>
            <w:tcW w:w="2891" w:type="dxa"/>
            <w:vAlign w:val="center"/>
          </w:tcPr>
          <w:p>
            <w:pPr>
              <w:pStyle w:val="14"/>
            </w:pPr>
            <w:r>
              <w:t>资金支付及时率</w:t>
            </w:r>
          </w:p>
        </w:tc>
        <w:tc>
          <w:tcPr>
            <w:tcW w:w="1276" w:type="dxa"/>
            <w:vAlign w:val="center"/>
          </w:tcPr>
          <w:p>
            <w:pPr>
              <w:pStyle w:val="14"/>
            </w:pPr>
            <w:r>
              <w:t>100%</w:t>
            </w:r>
          </w:p>
        </w:tc>
        <w:tc>
          <w:tcPr>
            <w:tcW w:w="1843" w:type="dxa"/>
            <w:vAlign w:val="center"/>
          </w:tcPr>
          <w:p>
            <w:pPr>
              <w:pStyle w:val="14"/>
            </w:pPr>
            <w:r>
              <w:t>合同付款条款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每课时成本</w:t>
            </w:r>
          </w:p>
        </w:tc>
        <w:tc>
          <w:tcPr>
            <w:tcW w:w="2891" w:type="dxa"/>
            <w:vAlign w:val="center"/>
          </w:tcPr>
          <w:p>
            <w:pPr>
              <w:pStyle w:val="14"/>
            </w:pPr>
            <w:r>
              <w:t>每课时成本</w:t>
            </w:r>
          </w:p>
        </w:tc>
        <w:tc>
          <w:tcPr>
            <w:tcW w:w="1276" w:type="dxa"/>
            <w:vAlign w:val="center"/>
          </w:tcPr>
          <w:p>
            <w:pPr>
              <w:pStyle w:val="14"/>
            </w:pPr>
            <w:r>
              <w:t>≤1000元</w:t>
            </w:r>
          </w:p>
        </w:tc>
        <w:tc>
          <w:tcPr>
            <w:tcW w:w="1843" w:type="dxa"/>
            <w:vAlign w:val="center"/>
          </w:tcPr>
          <w:p>
            <w:pPr>
              <w:pStyle w:val="14"/>
            </w:pPr>
            <w:r>
              <w:t>培训计划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受训学员业务应用情况</w:t>
            </w:r>
          </w:p>
        </w:tc>
        <w:tc>
          <w:tcPr>
            <w:tcW w:w="2891" w:type="dxa"/>
            <w:vAlign w:val="center"/>
          </w:tcPr>
          <w:p>
            <w:pPr>
              <w:pStyle w:val="14"/>
            </w:pPr>
            <w:r>
              <w:t>培训内容对受训学员个人提升效果</w:t>
            </w:r>
          </w:p>
        </w:tc>
        <w:tc>
          <w:tcPr>
            <w:tcW w:w="1276" w:type="dxa"/>
            <w:vAlign w:val="center"/>
          </w:tcPr>
          <w:p>
            <w:pPr>
              <w:pStyle w:val="14"/>
            </w:pPr>
            <w:r>
              <w:t>以培训结束考试分数鉴定，100为满分，95为指标</w:t>
            </w:r>
          </w:p>
        </w:tc>
        <w:tc>
          <w:tcPr>
            <w:tcW w:w="1843" w:type="dxa"/>
            <w:vAlign w:val="center"/>
          </w:tcPr>
          <w:p>
            <w:pPr>
              <w:pStyle w:val="14"/>
            </w:pPr>
            <w:r>
              <w:t>培训目标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培训人员满意度</w:t>
            </w:r>
          </w:p>
        </w:tc>
        <w:tc>
          <w:tcPr>
            <w:tcW w:w="2891" w:type="dxa"/>
            <w:vAlign w:val="center"/>
          </w:tcPr>
          <w:p>
            <w:pPr>
              <w:pStyle w:val="14"/>
            </w:pPr>
            <w:r>
              <w:t>培训人员满意度</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90、竞技体育科技创新平台建设研究服务项目绩效目标表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13000024P00230410061H</w:t>
            </w:r>
          </w:p>
        </w:tc>
        <w:tc>
          <w:tcPr>
            <w:tcW w:w="1587" w:type="dxa"/>
            <w:vAlign w:val="center"/>
          </w:tcPr>
          <w:p>
            <w:pPr>
              <w:pStyle w:val="12"/>
            </w:pPr>
            <w:r>
              <w:t>项目名称</w:t>
            </w:r>
          </w:p>
        </w:tc>
        <w:tc>
          <w:tcPr>
            <w:tcW w:w="4422" w:type="dxa"/>
            <w:gridSpan w:val="3"/>
            <w:vAlign w:val="center"/>
          </w:tcPr>
          <w:p>
            <w:pPr>
              <w:pStyle w:val="14"/>
            </w:pPr>
            <w:r>
              <w:t>竞技体育科技创新平台建设研究服务项目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681.80</w:t>
            </w:r>
          </w:p>
        </w:tc>
        <w:tc>
          <w:tcPr>
            <w:tcW w:w="1587" w:type="dxa"/>
            <w:vAlign w:val="center"/>
          </w:tcPr>
          <w:p>
            <w:pPr>
              <w:pStyle w:val="12"/>
            </w:pPr>
            <w:r>
              <w:t>其中：财政    资金</w:t>
            </w:r>
          </w:p>
        </w:tc>
        <w:tc>
          <w:tcPr>
            <w:tcW w:w="1304" w:type="dxa"/>
            <w:vAlign w:val="center"/>
          </w:tcPr>
          <w:p>
            <w:pPr>
              <w:pStyle w:val="14"/>
            </w:pPr>
            <w:r>
              <w:t>681.80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项目资金共681.8万元，其中566万元用于通过竞技体育科技创新平台购置仪器设备，80万元用于竞技体育科技创新平台开展科学研究购买技术服务、购买运行材料费、出版发表申请著作等科技成果、开展业务调研和学术交流等，25万元用于反兴奋剂拓展教育基地建设，10.8万元用于反兴奋剂宣传教育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1.通过购置竞技体育运动科学研究所需设备，搭建竞技体育科技创新平台，实现一体化推进竞技体育和青少年体育发展</w:t>
            </w:r>
          </w:p>
          <w:p>
            <w:pPr>
              <w:pStyle w:val="14"/>
            </w:pPr>
            <w:r>
              <w:t>2.通过购买技术服务、材料、对所产生科技成果进行出版，提升竞技体育科学化训练研究水平，助力体育强省建设。</w:t>
            </w:r>
          </w:p>
          <w:p>
            <w:pPr>
              <w:pStyle w:val="14"/>
            </w:pPr>
            <w:r>
              <w:t>3.通过外出进行业务调研和学术交流等、聘请研究生和专家等开展工作，提升竞技体育科技创新平台工作效益和影响力。</w:t>
            </w:r>
          </w:p>
          <w:p>
            <w:pPr>
              <w:pStyle w:val="14"/>
            </w:pPr>
            <w:r>
              <w:t>4.通过反兴奋剂拓展教育基地建设和反兴奋剂宣传教育开展，确保兴奋剂问题零出现。</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设备购置数量</w:t>
            </w:r>
          </w:p>
        </w:tc>
        <w:tc>
          <w:tcPr>
            <w:tcW w:w="2891" w:type="dxa"/>
            <w:vAlign w:val="center"/>
          </w:tcPr>
          <w:p>
            <w:pPr>
              <w:pStyle w:val="14"/>
            </w:pPr>
            <w:r>
              <w:t>根据前期基础、实际需求和发展定位购置仪器设备</w:t>
            </w:r>
          </w:p>
        </w:tc>
        <w:tc>
          <w:tcPr>
            <w:tcW w:w="1276" w:type="dxa"/>
            <w:vAlign w:val="center"/>
          </w:tcPr>
          <w:p>
            <w:pPr>
              <w:pStyle w:val="14"/>
            </w:pPr>
            <w:r>
              <w:t>≥6台/套</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技术服务数量</w:t>
            </w:r>
          </w:p>
        </w:tc>
        <w:tc>
          <w:tcPr>
            <w:tcW w:w="2891" w:type="dxa"/>
            <w:vAlign w:val="center"/>
          </w:tcPr>
          <w:p>
            <w:pPr>
              <w:pStyle w:val="14"/>
            </w:pPr>
            <w:r>
              <w:t>根据实际需求购买高水平技术服务</w:t>
            </w:r>
          </w:p>
        </w:tc>
        <w:tc>
          <w:tcPr>
            <w:tcW w:w="1276" w:type="dxa"/>
            <w:vAlign w:val="center"/>
          </w:tcPr>
          <w:p>
            <w:pPr>
              <w:pStyle w:val="14"/>
            </w:pPr>
            <w:r>
              <w:t>1项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材料数量</w:t>
            </w:r>
          </w:p>
        </w:tc>
        <w:tc>
          <w:tcPr>
            <w:tcW w:w="2891" w:type="dxa"/>
            <w:vAlign w:val="center"/>
          </w:tcPr>
          <w:p>
            <w:pPr>
              <w:pStyle w:val="14"/>
            </w:pPr>
            <w:r>
              <w:t>根据实际需求购买所需的材料</w:t>
            </w:r>
          </w:p>
        </w:tc>
        <w:tc>
          <w:tcPr>
            <w:tcW w:w="1276" w:type="dxa"/>
            <w:vAlign w:val="center"/>
          </w:tcPr>
          <w:p>
            <w:pPr>
              <w:pStyle w:val="14"/>
            </w:pPr>
            <w:r>
              <w:t>≥20份/件/套/盒</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出版著作等数量</w:t>
            </w:r>
          </w:p>
        </w:tc>
        <w:tc>
          <w:tcPr>
            <w:tcW w:w="2891" w:type="dxa"/>
            <w:vAlign w:val="center"/>
          </w:tcPr>
          <w:p>
            <w:pPr>
              <w:pStyle w:val="14"/>
            </w:pPr>
            <w:r>
              <w:t>对相关科技成果进行出版、发表、申请等费用</w:t>
            </w:r>
          </w:p>
        </w:tc>
        <w:tc>
          <w:tcPr>
            <w:tcW w:w="1276" w:type="dxa"/>
            <w:vAlign w:val="center"/>
          </w:tcPr>
          <w:p>
            <w:pPr>
              <w:pStyle w:val="14"/>
            </w:pPr>
            <w:r>
              <w:t>≥3项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劳务费人次</w:t>
            </w:r>
          </w:p>
        </w:tc>
        <w:tc>
          <w:tcPr>
            <w:tcW w:w="2891" w:type="dxa"/>
            <w:vAlign w:val="center"/>
          </w:tcPr>
          <w:p>
            <w:pPr>
              <w:pStyle w:val="14"/>
            </w:pPr>
            <w:r>
              <w:t>聘请研究生进行研究工作、咨询和聘请专家等费用</w:t>
            </w:r>
          </w:p>
        </w:tc>
        <w:tc>
          <w:tcPr>
            <w:tcW w:w="1276" w:type="dxa"/>
            <w:vAlign w:val="center"/>
          </w:tcPr>
          <w:p>
            <w:pPr>
              <w:pStyle w:val="14"/>
            </w:pPr>
            <w:r>
              <w:t>≥40人次</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调研次数</w:t>
            </w:r>
          </w:p>
        </w:tc>
        <w:tc>
          <w:tcPr>
            <w:tcW w:w="2891" w:type="dxa"/>
            <w:vAlign w:val="center"/>
          </w:tcPr>
          <w:p>
            <w:pPr>
              <w:pStyle w:val="14"/>
            </w:pPr>
            <w:r>
              <w:t>外出进行备战参赛、业务调研和学术交流等活动</w:t>
            </w:r>
          </w:p>
        </w:tc>
        <w:tc>
          <w:tcPr>
            <w:tcW w:w="1276" w:type="dxa"/>
            <w:vAlign w:val="center"/>
          </w:tcPr>
          <w:p>
            <w:pPr>
              <w:pStyle w:val="14"/>
            </w:pPr>
            <w:r>
              <w:t>≥20人次</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反兴奋剂拓展教育基地数量</w:t>
            </w:r>
          </w:p>
        </w:tc>
        <w:tc>
          <w:tcPr>
            <w:tcW w:w="2891" w:type="dxa"/>
            <w:vAlign w:val="center"/>
          </w:tcPr>
          <w:p>
            <w:pPr>
              <w:pStyle w:val="14"/>
            </w:pPr>
            <w:r>
              <w:t>新建反兴奋剂拓展教育基地数量</w:t>
            </w:r>
          </w:p>
        </w:tc>
        <w:tc>
          <w:tcPr>
            <w:tcW w:w="1276" w:type="dxa"/>
            <w:vAlign w:val="center"/>
          </w:tcPr>
          <w:p>
            <w:pPr>
              <w:pStyle w:val="14"/>
            </w:pPr>
            <w:r>
              <w:t>1个</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反兴奋剂宣传教育场次</w:t>
            </w:r>
          </w:p>
        </w:tc>
        <w:tc>
          <w:tcPr>
            <w:tcW w:w="2891" w:type="dxa"/>
            <w:vAlign w:val="center"/>
          </w:tcPr>
          <w:p>
            <w:pPr>
              <w:pStyle w:val="14"/>
            </w:pPr>
            <w:r>
              <w:t>年度反兴奋剂教育培训次数</w:t>
            </w:r>
          </w:p>
        </w:tc>
        <w:tc>
          <w:tcPr>
            <w:tcW w:w="1276" w:type="dxa"/>
            <w:vAlign w:val="center"/>
          </w:tcPr>
          <w:p>
            <w:pPr>
              <w:pStyle w:val="14"/>
            </w:pPr>
            <w:r>
              <w:t>≥4场</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项目签署合同等通过验收</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项目按期启动和完成</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设备购置平均成本</w:t>
            </w:r>
          </w:p>
        </w:tc>
        <w:tc>
          <w:tcPr>
            <w:tcW w:w="2891" w:type="dxa"/>
            <w:vAlign w:val="center"/>
          </w:tcPr>
          <w:p>
            <w:pPr>
              <w:pStyle w:val="14"/>
            </w:pPr>
            <w:r>
              <w:t>拟购置设备6台/套的平均费用，依据市场询价结果进行计算。</w:t>
            </w:r>
          </w:p>
        </w:tc>
        <w:tc>
          <w:tcPr>
            <w:tcW w:w="1276" w:type="dxa"/>
            <w:vAlign w:val="center"/>
          </w:tcPr>
          <w:p>
            <w:pPr>
              <w:pStyle w:val="14"/>
            </w:pPr>
            <w:r>
              <w:t>≤100万元/台</w:t>
            </w:r>
          </w:p>
        </w:tc>
        <w:tc>
          <w:tcPr>
            <w:tcW w:w="1843" w:type="dxa"/>
            <w:vAlign w:val="center"/>
          </w:tcPr>
          <w:p>
            <w:pPr>
              <w:pStyle w:val="14"/>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技术服务费年平均成本</w:t>
            </w:r>
          </w:p>
        </w:tc>
        <w:tc>
          <w:tcPr>
            <w:tcW w:w="2891" w:type="dxa"/>
            <w:vAlign w:val="center"/>
          </w:tcPr>
          <w:p>
            <w:pPr>
              <w:pStyle w:val="14"/>
            </w:pPr>
            <w:r>
              <w:t>拟购买竞技体育科学化训练相关技术服务年平均费用，依据市场询价结果进行计算。</w:t>
            </w:r>
          </w:p>
        </w:tc>
        <w:tc>
          <w:tcPr>
            <w:tcW w:w="1276" w:type="dxa"/>
            <w:vAlign w:val="center"/>
          </w:tcPr>
          <w:p>
            <w:pPr>
              <w:pStyle w:val="14"/>
            </w:pPr>
            <w:r>
              <w:t>≤24万元/年</w:t>
            </w:r>
          </w:p>
        </w:tc>
        <w:tc>
          <w:tcPr>
            <w:tcW w:w="1843" w:type="dxa"/>
            <w:vAlign w:val="center"/>
          </w:tcPr>
          <w:p>
            <w:pPr>
              <w:pStyle w:val="14"/>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材料费平均成本</w:t>
            </w:r>
          </w:p>
        </w:tc>
        <w:tc>
          <w:tcPr>
            <w:tcW w:w="2891" w:type="dxa"/>
            <w:vAlign w:val="center"/>
          </w:tcPr>
          <w:p>
            <w:pPr>
              <w:pStyle w:val="14"/>
            </w:pPr>
            <w:r>
              <w:t>拟购买20份/件/套/盒材料的平均费用，依据市场询价结果进行计算。</w:t>
            </w:r>
          </w:p>
        </w:tc>
        <w:tc>
          <w:tcPr>
            <w:tcW w:w="1276" w:type="dxa"/>
            <w:vAlign w:val="center"/>
          </w:tcPr>
          <w:p>
            <w:pPr>
              <w:pStyle w:val="14"/>
            </w:pPr>
            <w:r>
              <w:t>≤10万元/份</w:t>
            </w:r>
          </w:p>
        </w:tc>
        <w:tc>
          <w:tcPr>
            <w:tcW w:w="1843" w:type="dxa"/>
            <w:vAlign w:val="center"/>
          </w:tcPr>
          <w:p>
            <w:pPr>
              <w:pStyle w:val="14"/>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科技成果出版平均成本</w:t>
            </w:r>
          </w:p>
        </w:tc>
        <w:tc>
          <w:tcPr>
            <w:tcW w:w="2891" w:type="dxa"/>
            <w:vAlign w:val="center"/>
          </w:tcPr>
          <w:p>
            <w:pPr>
              <w:pStyle w:val="14"/>
            </w:pPr>
            <w:r>
              <w:t>拟出版著作等科技成果共3项的平均费用，依据往年同类费用支出进行测算。</w:t>
            </w:r>
          </w:p>
        </w:tc>
        <w:tc>
          <w:tcPr>
            <w:tcW w:w="1276" w:type="dxa"/>
            <w:vAlign w:val="center"/>
          </w:tcPr>
          <w:p>
            <w:pPr>
              <w:pStyle w:val="14"/>
            </w:pPr>
            <w:r>
              <w:t>≤10万元/项</w:t>
            </w:r>
          </w:p>
        </w:tc>
        <w:tc>
          <w:tcPr>
            <w:tcW w:w="1843" w:type="dxa"/>
            <w:vAlign w:val="center"/>
          </w:tcPr>
          <w:p>
            <w:pPr>
              <w:pStyle w:val="14"/>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调研费平均成本</w:t>
            </w:r>
          </w:p>
        </w:tc>
        <w:tc>
          <w:tcPr>
            <w:tcW w:w="2891" w:type="dxa"/>
            <w:vAlign w:val="center"/>
          </w:tcPr>
          <w:p>
            <w:pPr>
              <w:pStyle w:val="14"/>
            </w:pPr>
            <w:r>
              <w:t>拟外出进行备战参赛、业务和学术交流等活动20人次的平均费用</w:t>
            </w:r>
          </w:p>
        </w:tc>
        <w:tc>
          <w:tcPr>
            <w:tcW w:w="1276" w:type="dxa"/>
            <w:vAlign w:val="center"/>
          </w:tcPr>
          <w:p>
            <w:pPr>
              <w:pStyle w:val="14"/>
            </w:pPr>
            <w:r>
              <w:t>≤0.6万元/人次</w:t>
            </w:r>
          </w:p>
        </w:tc>
        <w:tc>
          <w:tcPr>
            <w:tcW w:w="1843" w:type="dxa"/>
            <w:vAlign w:val="center"/>
          </w:tcPr>
          <w:p>
            <w:pPr>
              <w:pStyle w:val="14"/>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劳务费平均成本</w:t>
            </w:r>
          </w:p>
        </w:tc>
        <w:tc>
          <w:tcPr>
            <w:tcW w:w="2891" w:type="dxa"/>
            <w:vAlign w:val="center"/>
          </w:tcPr>
          <w:p>
            <w:pPr>
              <w:pStyle w:val="14"/>
            </w:pPr>
            <w:r>
              <w:t>聘请研究生开展研究工作，咨询和聘请专家共40人次的平均费用</w:t>
            </w:r>
          </w:p>
        </w:tc>
        <w:tc>
          <w:tcPr>
            <w:tcW w:w="1276" w:type="dxa"/>
            <w:vAlign w:val="center"/>
          </w:tcPr>
          <w:p>
            <w:pPr>
              <w:pStyle w:val="14"/>
            </w:pPr>
            <w:r>
              <w:t>≤0.2万元/人次</w:t>
            </w:r>
          </w:p>
        </w:tc>
        <w:tc>
          <w:tcPr>
            <w:tcW w:w="1843" w:type="dxa"/>
            <w:vAlign w:val="center"/>
          </w:tcPr>
          <w:p>
            <w:pPr>
              <w:pStyle w:val="14"/>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反兴奋剂拓展教育基地建设成本</w:t>
            </w:r>
          </w:p>
        </w:tc>
        <w:tc>
          <w:tcPr>
            <w:tcW w:w="2891" w:type="dxa"/>
            <w:vAlign w:val="center"/>
          </w:tcPr>
          <w:p>
            <w:pPr>
              <w:pStyle w:val="14"/>
            </w:pPr>
            <w:r>
              <w:t>建设1处基地的设计规划、宣传栏设计制作、基地设备的维护升级服务费、拓展活动区域制作、教育拓展制定宣传品等</w:t>
            </w:r>
          </w:p>
        </w:tc>
        <w:tc>
          <w:tcPr>
            <w:tcW w:w="1276" w:type="dxa"/>
            <w:vAlign w:val="center"/>
          </w:tcPr>
          <w:p>
            <w:pPr>
              <w:pStyle w:val="14"/>
            </w:pPr>
            <w:r>
              <w:t>≤25万元</w:t>
            </w:r>
          </w:p>
        </w:tc>
        <w:tc>
          <w:tcPr>
            <w:tcW w:w="1843" w:type="dxa"/>
            <w:vAlign w:val="center"/>
          </w:tcPr>
          <w:p>
            <w:pPr>
              <w:pStyle w:val="14"/>
            </w:pPr>
            <w:r>
              <w:t>综合成本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反兴奋剂宣传教育单场次成本</w:t>
            </w:r>
          </w:p>
        </w:tc>
        <w:tc>
          <w:tcPr>
            <w:tcW w:w="2891" w:type="dxa"/>
            <w:vAlign w:val="center"/>
          </w:tcPr>
          <w:p>
            <w:pPr>
              <w:pStyle w:val="14"/>
            </w:pPr>
            <w:r>
              <w:t>开展反兴奋剂宣传教育的印刷、制作、场地费、劳务、聘请专家等，依据市场询价结果进行计算。</w:t>
            </w:r>
          </w:p>
        </w:tc>
        <w:tc>
          <w:tcPr>
            <w:tcW w:w="1276" w:type="dxa"/>
            <w:vAlign w:val="center"/>
          </w:tcPr>
          <w:p>
            <w:pPr>
              <w:pStyle w:val="14"/>
            </w:pPr>
            <w:r>
              <w:t>≤3万元/场</w:t>
            </w:r>
          </w:p>
        </w:tc>
        <w:tc>
          <w:tcPr>
            <w:tcW w:w="1843" w:type="dxa"/>
            <w:vAlign w:val="center"/>
          </w:tcPr>
          <w:p>
            <w:pPr>
              <w:pStyle w:val="14"/>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综合科技服务能力提升</w:t>
            </w:r>
          </w:p>
        </w:tc>
        <w:tc>
          <w:tcPr>
            <w:tcW w:w="2891" w:type="dxa"/>
            <w:vAlign w:val="center"/>
          </w:tcPr>
          <w:p>
            <w:pPr>
              <w:pStyle w:val="14"/>
            </w:pPr>
            <w:r>
              <w:t>在科技平台搭建及共享利用、科技人才和团队培养、推动专业学科建设、反兴奋剂服务等工作中进一步发挥效能。</w:t>
            </w:r>
          </w:p>
        </w:tc>
        <w:tc>
          <w:tcPr>
            <w:tcW w:w="1276" w:type="dxa"/>
            <w:vAlign w:val="center"/>
          </w:tcPr>
          <w:p>
            <w:pPr>
              <w:pStyle w:val="14"/>
            </w:pPr>
            <w:r>
              <w:t>发挥平台在人才和团队培养专业学科建设等工作中的效能</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运动员、教练员和师生满意度</w:t>
            </w:r>
          </w:p>
        </w:tc>
        <w:tc>
          <w:tcPr>
            <w:tcW w:w="2891" w:type="dxa"/>
            <w:vAlign w:val="center"/>
          </w:tcPr>
          <w:p>
            <w:pPr>
              <w:pStyle w:val="14"/>
            </w:pPr>
            <w:r>
              <w:t>运动员、教练员、师生达到满意及以上程度的比例</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91、轮滑训练区改造与装备器材提升项目绩效目标表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13000024P00230410057B</w:t>
            </w:r>
          </w:p>
        </w:tc>
        <w:tc>
          <w:tcPr>
            <w:tcW w:w="1587" w:type="dxa"/>
            <w:vAlign w:val="center"/>
          </w:tcPr>
          <w:p>
            <w:pPr>
              <w:pStyle w:val="12"/>
            </w:pPr>
            <w:r>
              <w:t>项目名称</w:t>
            </w:r>
          </w:p>
        </w:tc>
        <w:tc>
          <w:tcPr>
            <w:tcW w:w="4422" w:type="dxa"/>
            <w:gridSpan w:val="3"/>
            <w:vAlign w:val="center"/>
          </w:tcPr>
          <w:p>
            <w:pPr>
              <w:pStyle w:val="14"/>
            </w:pPr>
            <w:r>
              <w:t>轮滑训练区改造与装备器材提升项目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198.00</w:t>
            </w:r>
          </w:p>
        </w:tc>
        <w:tc>
          <w:tcPr>
            <w:tcW w:w="1587" w:type="dxa"/>
            <w:vAlign w:val="center"/>
          </w:tcPr>
          <w:p>
            <w:pPr>
              <w:pStyle w:val="12"/>
            </w:pPr>
            <w:r>
              <w:t>其中：财政    资金</w:t>
            </w:r>
          </w:p>
        </w:tc>
        <w:tc>
          <w:tcPr>
            <w:tcW w:w="1304" w:type="dxa"/>
            <w:vAlign w:val="center"/>
          </w:tcPr>
          <w:p>
            <w:pPr>
              <w:pStyle w:val="14"/>
            </w:pPr>
            <w:r>
              <w:t>198.00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198万，主要用于冬季两项（滑轮）和速度轮滑训练区装备器材完善提升，通过购买专用材料、冰雪专用设备和器材以及服务，对现有水泥地面的轮滑场地的改造升级，实现拥有冬季两项（滑轮）、轮滑运动为一体化的综合训练区，满足冰雪运动的开展和冰雪人才的培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70%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1.通过购买冬季两项（滑轮）和轮滑专用教学与训练的器材和装备以及辅助设施，满足师生教学需要。</w:t>
            </w:r>
          </w:p>
          <w:p>
            <w:pPr>
              <w:pStyle w:val="14"/>
            </w:pPr>
            <w:r>
              <w:t>2.通过综合训练区域地面铺设改造升级，实现拥有冬季两项（滑轮）、轮滑运动为一体化的综合训练区。</w:t>
            </w:r>
          </w:p>
          <w:p>
            <w:pPr>
              <w:pStyle w:val="14"/>
            </w:pPr>
            <w:r>
              <w:t>3.满足冰雪基础教学和技能实训，突出实践能力培养；教学资源硬件的完善提高，为持续性冰雪专业建设夯实基础。</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建设完善区域</w:t>
            </w:r>
          </w:p>
        </w:tc>
        <w:tc>
          <w:tcPr>
            <w:tcW w:w="2891" w:type="dxa"/>
            <w:vAlign w:val="center"/>
          </w:tcPr>
          <w:p>
            <w:pPr>
              <w:pStyle w:val="14"/>
            </w:pPr>
            <w:r>
              <w:t>完善提升冬季两项（滑轮）训练区</w:t>
            </w:r>
          </w:p>
        </w:tc>
        <w:tc>
          <w:tcPr>
            <w:tcW w:w="1276" w:type="dxa"/>
            <w:vAlign w:val="center"/>
          </w:tcPr>
          <w:p>
            <w:pPr>
              <w:pStyle w:val="14"/>
            </w:pPr>
            <w:r>
              <w:t>2个</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购买教学训练器材、辅助器械数量</w:t>
            </w:r>
          </w:p>
        </w:tc>
        <w:tc>
          <w:tcPr>
            <w:tcW w:w="2891" w:type="dxa"/>
            <w:vAlign w:val="center"/>
          </w:tcPr>
          <w:p>
            <w:pPr>
              <w:pStyle w:val="14"/>
            </w:pPr>
            <w:r>
              <w:t>根据教学实际需求所需越野滑轮等器材</w:t>
            </w:r>
          </w:p>
        </w:tc>
        <w:tc>
          <w:tcPr>
            <w:tcW w:w="1276" w:type="dxa"/>
            <w:vAlign w:val="center"/>
          </w:tcPr>
          <w:p>
            <w:pPr>
              <w:pStyle w:val="14"/>
            </w:pPr>
            <w:r>
              <w:t>≥130套/双</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教学训练器材、辅助器械验收合格率</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资金支付及时率</w:t>
            </w:r>
          </w:p>
        </w:tc>
        <w:tc>
          <w:tcPr>
            <w:tcW w:w="2891" w:type="dxa"/>
            <w:vAlign w:val="center"/>
          </w:tcPr>
          <w:p>
            <w:pPr>
              <w:pStyle w:val="14"/>
            </w:pPr>
            <w:r>
              <w:t>项目资金及时支付率</w:t>
            </w:r>
          </w:p>
        </w:tc>
        <w:tc>
          <w:tcPr>
            <w:tcW w:w="1276" w:type="dxa"/>
            <w:vAlign w:val="center"/>
          </w:tcPr>
          <w:p>
            <w:pPr>
              <w:pStyle w:val="14"/>
            </w:pPr>
            <w:r>
              <w:t>100%</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专用地面铺设材料和铺设费用</w:t>
            </w:r>
          </w:p>
        </w:tc>
        <w:tc>
          <w:tcPr>
            <w:tcW w:w="2891" w:type="dxa"/>
            <w:vAlign w:val="center"/>
          </w:tcPr>
          <w:p>
            <w:pPr>
              <w:pStyle w:val="14"/>
            </w:pPr>
            <w:r>
              <w:t>丙烯酸面层摊铺及场地划线费用</w:t>
            </w:r>
          </w:p>
        </w:tc>
        <w:tc>
          <w:tcPr>
            <w:tcW w:w="1276" w:type="dxa"/>
            <w:vAlign w:val="center"/>
          </w:tcPr>
          <w:p>
            <w:pPr>
              <w:pStyle w:val="14"/>
            </w:pPr>
            <w:r>
              <w:t>≤45万元</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改造施工场地费用成本</w:t>
            </w:r>
          </w:p>
        </w:tc>
        <w:tc>
          <w:tcPr>
            <w:tcW w:w="2891" w:type="dxa"/>
            <w:vAlign w:val="center"/>
          </w:tcPr>
          <w:p>
            <w:pPr>
              <w:pStyle w:val="14"/>
            </w:pPr>
            <w:r>
              <w:t>区域清表、平整碾压现有水泥面场地费用</w:t>
            </w:r>
          </w:p>
        </w:tc>
        <w:tc>
          <w:tcPr>
            <w:tcW w:w="1276" w:type="dxa"/>
            <w:vAlign w:val="center"/>
          </w:tcPr>
          <w:p>
            <w:pPr>
              <w:pStyle w:val="14"/>
            </w:pPr>
            <w:r>
              <w:t>≤100.78万元</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购买教学训练器材、辅助器械成本</w:t>
            </w:r>
          </w:p>
        </w:tc>
        <w:tc>
          <w:tcPr>
            <w:tcW w:w="2891" w:type="dxa"/>
            <w:vAlign w:val="center"/>
          </w:tcPr>
          <w:p>
            <w:pPr>
              <w:pStyle w:val="14"/>
            </w:pPr>
            <w:r>
              <w:t>购买教学训练器材、辅助器械费用</w:t>
            </w:r>
          </w:p>
        </w:tc>
        <w:tc>
          <w:tcPr>
            <w:tcW w:w="1276" w:type="dxa"/>
            <w:vAlign w:val="center"/>
          </w:tcPr>
          <w:p>
            <w:pPr>
              <w:pStyle w:val="14"/>
            </w:pPr>
            <w:r>
              <w:t>≤52.22万元</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对培养冰雪人才推广冰雪运动的促进程度</w:t>
            </w:r>
          </w:p>
        </w:tc>
        <w:tc>
          <w:tcPr>
            <w:tcW w:w="2891" w:type="dxa"/>
            <w:vAlign w:val="center"/>
          </w:tcPr>
          <w:p>
            <w:pPr>
              <w:pStyle w:val="14"/>
            </w:pPr>
            <w:r>
              <w:t>满足冰雪人才培养方面、竞技高水平运动员等对教学训练的场地需要</w:t>
            </w:r>
          </w:p>
        </w:tc>
        <w:tc>
          <w:tcPr>
            <w:tcW w:w="1276" w:type="dxa"/>
            <w:vAlign w:val="center"/>
          </w:tcPr>
          <w:p>
            <w:pPr>
              <w:pStyle w:val="14"/>
            </w:pPr>
            <w:r>
              <w:t>完善冰雪运动教学训练场地设施，提高教学训练水平，培养应用型冰雪人才</w:t>
            </w:r>
          </w:p>
        </w:tc>
        <w:tc>
          <w:tcPr>
            <w:tcW w:w="1843" w:type="dxa"/>
            <w:vAlign w:val="center"/>
          </w:tcPr>
          <w:p>
            <w:pPr>
              <w:pStyle w:val="14"/>
            </w:pPr>
            <w:r>
              <w:t>应用价值高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全系学生、任课教师满意度高</w:t>
            </w:r>
          </w:p>
        </w:tc>
        <w:tc>
          <w:tcPr>
            <w:tcW w:w="2891" w:type="dxa"/>
            <w:vAlign w:val="center"/>
          </w:tcPr>
          <w:p>
            <w:pPr>
              <w:pStyle w:val="14"/>
            </w:pPr>
            <w:r>
              <w:t>全系学生、任课教师对项目实施的满意度</w:t>
            </w: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92、其他收入安排的项目绩效目标表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13000024P00D9F4100438</w:t>
            </w:r>
          </w:p>
        </w:tc>
        <w:tc>
          <w:tcPr>
            <w:tcW w:w="1587" w:type="dxa"/>
            <w:vAlign w:val="center"/>
          </w:tcPr>
          <w:p>
            <w:pPr>
              <w:pStyle w:val="12"/>
            </w:pPr>
            <w:r>
              <w:t>项目名称</w:t>
            </w:r>
          </w:p>
        </w:tc>
        <w:tc>
          <w:tcPr>
            <w:tcW w:w="4422" w:type="dxa"/>
            <w:gridSpan w:val="3"/>
            <w:vAlign w:val="center"/>
          </w:tcPr>
          <w:p>
            <w:pPr>
              <w:pStyle w:val="14"/>
            </w:pPr>
            <w:r>
              <w:t>其他收入安排的项目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719.55</w:t>
            </w:r>
          </w:p>
        </w:tc>
        <w:tc>
          <w:tcPr>
            <w:tcW w:w="1587" w:type="dxa"/>
            <w:vAlign w:val="center"/>
          </w:tcPr>
          <w:p>
            <w:pPr>
              <w:pStyle w:val="12"/>
            </w:pPr>
            <w:r>
              <w:t>其中：财政    资金</w:t>
            </w:r>
          </w:p>
        </w:tc>
        <w:tc>
          <w:tcPr>
            <w:tcW w:w="1304" w:type="dxa"/>
            <w:vAlign w:val="center"/>
          </w:tcPr>
          <w:p>
            <w:pPr>
              <w:pStyle w:val="14"/>
            </w:pPr>
            <w:r>
              <w:t xml:space="preserve"> </w:t>
            </w:r>
          </w:p>
        </w:tc>
        <w:tc>
          <w:tcPr>
            <w:tcW w:w="1276" w:type="dxa"/>
            <w:vAlign w:val="center"/>
          </w:tcPr>
          <w:p>
            <w:pPr>
              <w:pStyle w:val="12"/>
            </w:pPr>
            <w:r>
              <w:t>其他资金</w:t>
            </w:r>
          </w:p>
        </w:tc>
        <w:tc>
          <w:tcPr>
            <w:tcW w:w="1843" w:type="dxa"/>
            <w:vAlign w:val="center"/>
          </w:tcPr>
          <w:p>
            <w:pPr>
              <w:pStyle w:val="14"/>
            </w:pPr>
            <w:r>
              <w:t>719.55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资金共计719.55万元，用于学院科研课题研究所需费用，落实国家科研放管服政策，为科研服务提供资金保障。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1.提高学院科学研究水平，发挥服务社会能力和作用。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支持学科数量</w:t>
            </w:r>
          </w:p>
        </w:tc>
        <w:tc>
          <w:tcPr>
            <w:tcW w:w="2891" w:type="dxa"/>
            <w:vAlign w:val="center"/>
          </w:tcPr>
          <w:p>
            <w:pPr>
              <w:pStyle w:val="14"/>
            </w:pPr>
            <w:r>
              <w:t>支持体育院校学科发展数量</w:t>
            </w:r>
          </w:p>
        </w:tc>
        <w:tc>
          <w:tcPr>
            <w:tcW w:w="1276" w:type="dxa"/>
            <w:vAlign w:val="center"/>
          </w:tcPr>
          <w:p>
            <w:pPr>
              <w:pStyle w:val="14"/>
            </w:pPr>
            <w:r>
              <w:t>≥14个</w:t>
            </w:r>
          </w:p>
        </w:tc>
        <w:tc>
          <w:tcPr>
            <w:tcW w:w="1843" w:type="dxa"/>
            <w:vAlign w:val="center"/>
          </w:tcPr>
          <w:p>
            <w:pPr>
              <w:pStyle w:val="14"/>
            </w:pPr>
            <w:r>
              <w:t>学院学科设置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业务工作完成率</w:t>
            </w:r>
          </w:p>
        </w:tc>
        <w:tc>
          <w:tcPr>
            <w:tcW w:w="2891" w:type="dxa"/>
            <w:vAlign w:val="center"/>
          </w:tcPr>
          <w:p>
            <w:pPr>
              <w:pStyle w:val="14"/>
            </w:pPr>
            <w:r>
              <w:t>年度规划工作完成率</w:t>
            </w:r>
          </w:p>
        </w:tc>
        <w:tc>
          <w:tcPr>
            <w:tcW w:w="1276" w:type="dxa"/>
            <w:vAlign w:val="center"/>
          </w:tcPr>
          <w:p>
            <w:pPr>
              <w:pStyle w:val="14"/>
            </w:pPr>
            <w:r>
              <w:t>≥95%</w:t>
            </w:r>
          </w:p>
        </w:tc>
        <w:tc>
          <w:tcPr>
            <w:tcW w:w="1843"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项目完成时间</w:t>
            </w:r>
          </w:p>
        </w:tc>
        <w:tc>
          <w:tcPr>
            <w:tcW w:w="2891" w:type="dxa"/>
            <w:vAlign w:val="center"/>
          </w:tcPr>
          <w:p>
            <w:pPr>
              <w:pStyle w:val="14"/>
            </w:pPr>
            <w:r>
              <w:t>项目完成时间</w:t>
            </w:r>
          </w:p>
        </w:tc>
        <w:tc>
          <w:tcPr>
            <w:tcW w:w="1276" w:type="dxa"/>
            <w:vAlign w:val="center"/>
          </w:tcPr>
          <w:p>
            <w:pPr>
              <w:pStyle w:val="14"/>
            </w:pPr>
            <w:r>
              <w:t>≤12月</w:t>
            </w:r>
          </w:p>
        </w:tc>
        <w:tc>
          <w:tcPr>
            <w:tcW w:w="1843"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投入成本</w:t>
            </w:r>
          </w:p>
        </w:tc>
        <w:tc>
          <w:tcPr>
            <w:tcW w:w="2891" w:type="dxa"/>
            <w:vAlign w:val="center"/>
          </w:tcPr>
          <w:p>
            <w:pPr>
              <w:pStyle w:val="14"/>
            </w:pPr>
            <w:r>
              <w:t>项目投入实际成本与项目预算金额比率</w:t>
            </w:r>
          </w:p>
        </w:tc>
        <w:tc>
          <w:tcPr>
            <w:tcW w:w="1276" w:type="dxa"/>
            <w:vAlign w:val="center"/>
          </w:tcPr>
          <w:p>
            <w:pPr>
              <w:pStyle w:val="14"/>
            </w:pPr>
            <w:r>
              <w:t>≤100%</w:t>
            </w:r>
          </w:p>
        </w:tc>
        <w:tc>
          <w:tcPr>
            <w:tcW w:w="1843" w:type="dxa"/>
            <w:vAlign w:val="center"/>
          </w:tcPr>
          <w:p>
            <w:pPr>
              <w:pStyle w:val="14"/>
            </w:pPr>
            <w:r>
              <w:t>年度工作规划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促进高校持续健康发展</w:t>
            </w:r>
          </w:p>
        </w:tc>
        <w:tc>
          <w:tcPr>
            <w:tcW w:w="2891" w:type="dxa"/>
            <w:vAlign w:val="center"/>
          </w:tcPr>
          <w:p>
            <w:pPr>
              <w:pStyle w:val="14"/>
            </w:pPr>
            <w:r>
              <w:t>高校人才培养教学活动持续开展</w:t>
            </w:r>
          </w:p>
        </w:tc>
        <w:tc>
          <w:tcPr>
            <w:tcW w:w="1276" w:type="dxa"/>
            <w:vAlign w:val="center"/>
          </w:tcPr>
          <w:p>
            <w:pPr>
              <w:pStyle w:val="14"/>
            </w:pPr>
            <w:r>
              <w:t>保持高校教学训练科研活动可持续性</w:t>
            </w:r>
          </w:p>
        </w:tc>
        <w:tc>
          <w:tcPr>
            <w:tcW w:w="1843" w:type="dxa"/>
            <w:vAlign w:val="center"/>
          </w:tcPr>
          <w:p>
            <w:pPr>
              <w:pStyle w:val="14"/>
            </w:pPr>
            <w:r>
              <w:t>学院工作重点计划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被调查师生满意度</w:t>
            </w:r>
          </w:p>
        </w:tc>
        <w:tc>
          <w:tcPr>
            <w:tcW w:w="1276" w:type="dxa"/>
            <w:vAlign w:val="center"/>
          </w:tcPr>
          <w:p>
            <w:pPr>
              <w:pStyle w:val="14"/>
            </w:pPr>
            <w:r>
              <w:t>≥95%</w:t>
            </w:r>
          </w:p>
        </w:tc>
        <w:tc>
          <w:tcPr>
            <w:tcW w:w="1843" w:type="dxa"/>
            <w:vAlign w:val="center"/>
          </w:tcPr>
          <w:p>
            <w:pPr>
              <w:pStyle w:val="14"/>
            </w:pPr>
            <w:r>
              <w:t>调查问卷</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93、省科学技术奖奖励经费绩效目标表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13000024P009EF410089R</w:t>
            </w:r>
          </w:p>
        </w:tc>
        <w:tc>
          <w:tcPr>
            <w:tcW w:w="1587" w:type="dxa"/>
            <w:vAlign w:val="center"/>
          </w:tcPr>
          <w:p>
            <w:pPr>
              <w:pStyle w:val="12"/>
            </w:pPr>
            <w:r>
              <w:t>项目名称</w:t>
            </w:r>
          </w:p>
        </w:tc>
        <w:tc>
          <w:tcPr>
            <w:tcW w:w="4422" w:type="dxa"/>
            <w:gridSpan w:val="3"/>
            <w:vAlign w:val="center"/>
          </w:tcPr>
          <w:p>
            <w:pPr>
              <w:pStyle w:val="14"/>
            </w:pPr>
            <w:r>
              <w:t>省科学技术奖奖励经费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10.00</w:t>
            </w:r>
          </w:p>
        </w:tc>
        <w:tc>
          <w:tcPr>
            <w:tcW w:w="1587" w:type="dxa"/>
            <w:vAlign w:val="center"/>
          </w:tcPr>
          <w:p>
            <w:pPr>
              <w:pStyle w:val="12"/>
            </w:pPr>
            <w:r>
              <w:t>其中：财政    资金</w:t>
            </w:r>
          </w:p>
        </w:tc>
        <w:tc>
          <w:tcPr>
            <w:tcW w:w="1304" w:type="dxa"/>
            <w:vAlign w:val="center"/>
          </w:tcPr>
          <w:p>
            <w:pPr>
              <w:pStyle w:val="14"/>
            </w:pPr>
            <w:r>
              <w:t>10.00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本项目通过三维运动学、肌电学、动力学同步的方法，购置相应实验耗材、租赁实验设备、收集分析实验数据，对我国铅球运动员运动学、肌肉协同用力、动力学的特征参数进行了全方位的系统研究，为巩立姣等重点运动员在备战2024年巴黎奥运会突破21米提供个性化指导。</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1.完成2024年巩立姣巴黎奥运会的备战工作</w:t>
            </w:r>
          </w:p>
          <w:p>
            <w:pPr>
              <w:pStyle w:val="14"/>
            </w:pPr>
            <w:r>
              <w:t>2.撰写巩立姣专项技术研究报告1份</w:t>
            </w:r>
          </w:p>
          <w:p>
            <w:pPr>
              <w:pStyle w:val="14"/>
            </w:pPr>
            <w:r>
              <w:t>3.构建巩立姣冠军技术模型</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完成调研报告数量</w:t>
            </w:r>
          </w:p>
        </w:tc>
        <w:tc>
          <w:tcPr>
            <w:tcW w:w="2891" w:type="dxa"/>
            <w:vAlign w:val="center"/>
          </w:tcPr>
          <w:p>
            <w:pPr>
              <w:pStyle w:val="14"/>
            </w:pPr>
            <w:r>
              <w:t>完成撰写巩立姣专项技术研究报告</w:t>
            </w:r>
          </w:p>
        </w:tc>
        <w:tc>
          <w:tcPr>
            <w:tcW w:w="1276" w:type="dxa"/>
            <w:vAlign w:val="center"/>
          </w:tcPr>
          <w:p>
            <w:pPr>
              <w:pStyle w:val="14"/>
            </w:pPr>
            <w:r>
              <w:t>1份</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技术服务数量</w:t>
            </w:r>
          </w:p>
        </w:tc>
        <w:tc>
          <w:tcPr>
            <w:tcW w:w="2891" w:type="dxa"/>
            <w:vAlign w:val="center"/>
          </w:tcPr>
          <w:p>
            <w:pPr>
              <w:pStyle w:val="14"/>
            </w:pPr>
            <w:r>
              <w:t>构建巩立姣冠军技术模型</w:t>
            </w:r>
          </w:p>
        </w:tc>
        <w:tc>
          <w:tcPr>
            <w:tcW w:w="1276" w:type="dxa"/>
            <w:vAlign w:val="center"/>
          </w:tcPr>
          <w:p>
            <w:pPr>
              <w:pStyle w:val="14"/>
            </w:pPr>
            <w:r>
              <w:t>1项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所有设备及实验能够正常完成数据的采集</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实验测试完成时率</w:t>
            </w:r>
          </w:p>
        </w:tc>
        <w:tc>
          <w:tcPr>
            <w:tcW w:w="2891" w:type="dxa"/>
            <w:vAlign w:val="center"/>
          </w:tcPr>
          <w:p>
            <w:pPr>
              <w:pStyle w:val="14"/>
            </w:pPr>
            <w:r>
              <w:t>实验按照项目计划按时进行</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设备租赁成本</w:t>
            </w:r>
          </w:p>
        </w:tc>
        <w:tc>
          <w:tcPr>
            <w:tcW w:w="2891" w:type="dxa"/>
            <w:vAlign w:val="center"/>
          </w:tcPr>
          <w:p>
            <w:pPr>
              <w:pStyle w:val="14"/>
            </w:pPr>
            <w:r>
              <w:t>实验测试设备租赁成本</w:t>
            </w:r>
          </w:p>
        </w:tc>
        <w:tc>
          <w:tcPr>
            <w:tcW w:w="1276" w:type="dxa"/>
            <w:vAlign w:val="center"/>
          </w:tcPr>
          <w:p>
            <w:pPr>
              <w:pStyle w:val="14"/>
            </w:pPr>
            <w:r>
              <w:t>≤3万元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数据分析费用</w:t>
            </w:r>
          </w:p>
        </w:tc>
        <w:tc>
          <w:tcPr>
            <w:tcW w:w="2891" w:type="dxa"/>
            <w:vAlign w:val="center"/>
          </w:tcPr>
          <w:p>
            <w:pPr>
              <w:pStyle w:val="14"/>
            </w:pPr>
            <w:r>
              <w:t>实验数据采集分析解析费用</w:t>
            </w:r>
          </w:p>
        </w:tc>
        <w:tc>
          <w:tcPr>
            <w:tcW w:w="1276" w:type="dxa"/>
            <w:vAlign w:val="center"/>
          </w:tcPr>
          <w:p>
            <w:pPr>
              <w:pStyle w:val="14"/>
            </w:pPr>
            <w:r>
              <w:t>≤4万元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实验材料费用</w:t>
            </w:r>
          </w:p>
        </w:tc>
        <w:tc>
          <w:tcPr>
            <w:tcW w:w="2891" w:type="dxa"/>
            <w:vAlign w:val="center"/>
          </w:tcPr>
          <w:p>
            <w:pPr>
              <w:pStyle w:val="14"/>
            </w:pPr>
            <w:r>
              <w:t>实验测试所需材料费用</w:t>
            </w:r>
          </w:p>
        </w:tc>
        <w:tc>
          <w:tcPr>
            <w:tcW w:w="1276" w:type="dxa"/>
            <w:vAlign w:val="center"/>
          </w:tcPr>
          <w:p>
            <w:pPr>
              <w:pStyle w:val="14"/>
            </w:pPr>
            <w:r>
              <w:t>≤3万元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综合服务能力提升程度</w:t>
            </w:r>
          </w:p>
        </w:tc>
        <w:tc>
          <w:tcPr>
            <w:tcW w:w="2891" w:type="dxa"/>
            <w:vAlign w:val="center"/>
          </w:tcPr>
          <w:p>
            <w:pPr>
              <w:pStyle w:val="14"/>
            </w:pPr>
            <w:r>
              <w:t>提升巩立姣巴黎奥运会参赛的能力</w:t>
            </w:r>
          </w:p>
        </w:tc>
        <w:tc>
          <w:tcPr>
            <w:tcW w:w="1276" w:type="dxa"/>
            <w:vAlign w:val="center"/>
          </w:tcPr>
          <w:p>
            <w:pPr>
              <w:pStyle w:val="14"/>
            </w:pPr>
            <w:r>
              <w:t>运动成绩不断提高</w:t>
            </w:r>
          </w:p>
        </w:tc>
        <w:tc>
          <w:tcPr>
            <w:tcW w:w="1843" w:type="dxa"/>
            <w:vAlign w:val="center"/>
          </w:tcPr>
          <w:p>
            <w:pPr>
              <w:pStyle w:val="14"/>
            </w:pPr>
            <w:r>
              <w:t>运动员完成奥运会参赛任务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重点运动员和教练员的满意程度</w:t>
            </w:r>
          </w:p>
        </w:tc>
        <w:tc>
          <w:tcPr>
            <w:tcW w:w="2891" w:type="dxa"/>
            <w:vAlign w:val="center"/>
          </w:tcPr>
          <w:p>
            <w:pPr>
              <w:pStyle w:val="14"/>
            </w:pPr>
            <w:r>
              <w:t>重点运动员和教练员的满意程度调查统计</w:t>
            </w:r>
          </w:p>
          <w:p>
            <w:pPr>
              <w:pStyle w:val="14"/>
            </w:pPr>
          </w:p>
        </w:tc>
        <w:tc>
          <w:tcPr>
            <w:tcW w:w="1276" w:type="dxa"/>
            <w:vAlign w:val="center"/>
          </w:tcPr>
          <w:p>
            <w:pPr>
              <w:pStyle w:val="14"/>
            </w:pPr>
            <w:r>
              <w:t>≥95%</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94、提前下达2024年省级中职综合补助经费绩效目标表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13000024P00046411161U</w:t>
            </w:r>
          </w:p>
        </w:tc>
        <w:tc>
          <w:tcPr>
            <w:tcW w:w="1587" w:type="dxa"/>
            <w:vAlign w:val="center"/>
          </w:tcPr>
          <w:p>
            <w:pPr>
              <w:pStyle w:val="12"/>
            </w:pPr>
            <w:r>
              <w:t>项目名称</w:t>
            </w:r>
          </w:p>
        </w:tc>
        <w:tc>
          <w:tcPr>
            <w:tcW w:w="4422" w:type="dxa"/>
            <w:gridSpan w:val="3"/>
            <w:vAlign w:val="center"/>
          </w:tcPr>
          <w:p>
            <w:pPr>
              <w:pStyle w:val="14"/>
            </w:pPr>
            <w:r>
              <w:t>提前下达2024年省级中职综合补助经费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77.20</w:t>
            </w:r>
          </w:p>
        </w:tc>
        <w:tc>
          <w:tcPr>
            <w:tcW w:w="1587" w:type="dxa"/>
            <w:vAlign w:val="center"/>
          </w:tcPr>
          <w:p>
            <w:pPr>
              <w:pStyle w:val="12"/>
            </w:pPr>
            <w:r>
              <w:t>其中：财政    资金</w:t>
            </w:r>
          </w:p>
        </w:tc>
        <w:tc>
          <w:tcPr>
            <w:tcW w:w="1304" w:type="dxa"/>
            <w:vAlign w:val="center"/>
          </w:tcPr>
          <w:p>
            <w:pPr>
              <w:pStyle w:val="14"/>
            </w:pPr>
            <w:r>
              <w:t>77.20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项目资金共77.2万元，其中用于学院体校及各个教学部门开展业务活动的公用支出75.2万元，学生助学金2万元。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100%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1.安排教学训练科研等业务活动资金，为学院开展教学科研训练等提供坚实资金保障。</w:t>
            </w:r>
          </w:p>
          <w:p>
            <w:pPr>
              <w:pStyle w:val="14"/>
            </w:pPr>
            <w:r>
              <w:t>2.通过助学金的发放，为家庭经济困难学生提供日常学习生活帮助，帮助家庭经济困难学生顺利完成学业。</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支持校区数量</w:t>
            </w:r>
          </w:p>
        </w:tc>
        <w:tc>
          <w:tcPr>
            <w:tcW w:w="2891" w:type="dxa"/>
            <w:vAlign w:val="center"/>
          </w:tcPr>
          <w:p>
            <w:pPr>
              <w:pStyle w:val="14"/>
            </w:pPr>
            <w:r>
              <w:t>支持学院学府校区、正定校区事业发展</w:t>
            </w:r>
          </w:p>
        </w:tc>
        <w:tc>
          <w:tcPr>
            <w:tcW w:w="1276" w:type="dxa"/>
            <w:vAlign w:val="center"/>
          </w:tcPr>
          <w:p>
            <w:pPr>
              <w:pStyle w:val="14"/>
            </w:pPr>
            <w:r>
              <w:t>≥2个</w:t>
            </w:r>
          </w:p>
        </w:tc>
        <w:tc>
          <w:tcPr>
            <w:tcW w:w="1843" w:type="dxa"/>
            <w:vAlign w:val="center"/>
          </w:tcPr>
          <w:p>
            <w:pPr>
              <w:pStyle w:val="14"/>
            </w:pPr>
            <w:r>
              <w:t>学院发展规划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受益学生数量</w:t>
            </w:r>
          </w:p>
        </w:tc>
        <w:tc>
          <w:tcPr>
            <w:tcW w:w="2891" w:type="dxa"/>
            <w:vAlign w:val="center"/>
          </w:tcPr>
          <w:p>
            <w:pPr>
              <w:pStyle w:val="14"/>
            </w:pPr>
            <w:r>
              <w:t>获助学金学生数量</w:t>
            </w:r>
          </w:p>
        </w:tc>
        <w:tc>
          <w:tcPr>
            <w:tcW w:w="1276" w:type="dxa"/>
            <w:vAlign w:val="center"/>
          </w:tcPr>
          <w:p>
            <w:pPr>
              <w:pStyle w:val="14"/>
            </w:pPr>
            <w:r>
              <w:t>≥10人</w:t>
            </w:r>
          </w:p>
        </w:tc>
        <w:tc>
          <w:tcPr>
            <w:tcW w:w="1843" w:type="dxa"/>
            <w:vAlign w:val="center"/>
          </w:tcPr>
          <w:p>
            <w:pPr>
              <w:pStyle w:val="14"/>
            </w:pPr>
            <w:r>
              <w:t>符合学校及国家政策规定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合同、手续规范率</w:t>
            </w:r>
          </w:p>
        </w:tc>
        <w:tc>
          <w:tcPr>
            <w:tcW w:w="2891" w:type="dxa"/>
            <w:vAlign w:val="center"/>
          </w:tcPr>
          <w:p>
            <w:pPr>
              <w:pStyle w:val="14"/>
            </w:pPr>
            <w:r>
              <w:t>办理业务手续合同合规</w:t>
            </w:r>
          </w:p>
        </w:tc>
        <w:tc>
          <w:tcPr>
            <w:tcW w:w="1276" w:type="dxa"/>
            <w:vAlign w:val="center"/>
          </w:tcPr>
          <w:p>
            <w:pPr>
              <w:pStyle w:val="14"/>
            </w:pPr>
            <w:r>
              <w:t>100%</w:t>
            </w:r>
          </w:p>
        </w:tc>
        <w:tc>
          <w:tcPr>
            <w:tcW w:w="1843" w:type="dxa"/>
            <w:vAlign w:val="center"/>
          </w:tcPr>
          <w:p>
            <w:pPr>
              <w:pStyle w:val="14"/>
            </w:pPr>
            <w:r>
              <w:t>根据年度工作计划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资助资金发放到位率</w:t>
            </w:r>
          </w:p>
        </w:tc>
        <w:tc>
          <w:tcPr>
            <w:tcW w:w="2891" w:type="dxa"/>
            <w:vAlign w:val="center"/>
          </w:tcPr>
          <w:p>
            <w:pPr>
              <w:pStyle w:val="14"/>
            </w:pPr>
            <w:r>
              <w:t>资助资金按政策发放情况</w:t>
            </w:r>
          </w:p>
        </w:tc>
        <w:tc>
          <w:tcPr>
            <w:tcW w:w="1276" w:type="dxa"/>
            <w:vAlign w:val="center"/>
          </w:tcPr>
          <w:p>
            <w:pPr>
              <w:pStyle w:val="14"/>
            </w:pPr>
            <w:r>
              <w:t>100%</w:t>
            </w:r>
          </w:p>
        </w:tc>
        <w:tc>
          <w:tcPr>
            <w:tcW w:w="1843" w:type="dxa"/>
            <w:vAlign w:val="center"/>
          </w:tcPr>
          <w:p>
            <w:pPr>
              <w:pStyle w:val="14"/>
            </w:pPr>
            <w:r>
              <w:t>助学金发放表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助学金发放完成时间</w:t>
            </w:r>
          </w:p>
        </w:tc>
        <w:tc>
          <w:tcPr>
            <w:tcW w:w="2891" w:type="dxa"/>
            <w:vAlign w:val="center"/>
          </w:tcPr>
          <w:p>
            <w:pPr>
              <w:pStyle w:val="14"/>
            </w:pPr>
            <w:r>
              <w:t>体校中职助学金发放完成时间</w:t>
            </w:r>
          </w:p>
        </w:tc>
        <w:tc>
          <w:tcPr>
            <w:tcW w:w="1276" w:type="dxa"/>
            <w:vAlign w:val="center"/>
          </w:tcPr>
          <w:p>
            <w:pPr>
              <w:pStyle w:val="14"/>
            </w:pPr>
            <w:r>
              <w:t>≤6月份</w:t>
            </w:r>
          </w:p>
        </w:tc>
        <w:tc>
          <w:tcPr>
            <w:tcW w:w="1843" w:type="dxa"/>
            <w:vAlign w:val="center"/>
          </w:tcPr>
          <w:p>
            <w:pPr>
              <w:pStyle w:val="14"/>
            </w:pPr>
            <w:r>
              <w:t>助学金发放表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预算执行率</w:t>
            </w:r>
          </w:p>
        </w:tc>
        <w:tc>
          <w:tcPr>
            <w:tcW w:w="2891" w:type="dxa"/>
            <w:vAlign w:val="center"/>
          </w:tcPr>
          <w:p>
            <w:pPr>
              <w:pStyle w:val="14"/>
            </w:pPr>
            <w:r>
              <w:t>10月份预算执行占总预算的比例</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人均补助标准</w:t>
            </w:r>
          </w:p>
        </w:tc>
        <w:tc>
          <w:tcPr>
            <w:tcW w:w="2891" w:type="dxa"/>
            <w:vAlign w:val="center"/>
          </w:tcPr>
          <w:p>
            <w:pPr>
              <w:pStyle w:val="14"/>
            </w:pPr>
            <w:r>
              <w:t>助学金人均发放标准</w:t>
            </w:r>
          </w:p>
        </w:tc>
        <w:tc>
          <w:tcPr>
            <w:tcW w:w="1276" w:type="dxa"/>
            <w:vAlign w:val="center"/>
          </w:tcPr>
          <w:p>
            <w:pPr>
              <w:pStyle w:val="14"/>
            </w:pPr>
            <w:r>
              <w:t>≤0.2万元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公用经费成本</w:t>
            </w:r>
          </w:p>
        </w:tc>
        <w:tc>
          <w:tcPr>
            <w:tcW w:w="2891" w:type="dxa"/>
            <w:vAlign w:val="center"/>
          </w:tcPr>
          <w:p>
            <w:pPr>
              <w:pStyle w:val="14"/>
            </w:pPr>
            <w:r>
              <w:t>公用经费弥补学院公用金额</w:t>
            </w:r>
          </w:p>
        </w:tc>
        <w:tc>
          <w:tcPr>
            <w:tcW w:w="1276" w:type="dxa"/>
            <w:vAlign w:val="center"/>
          </w:tcPr>
          <w:p>
            <w:pPr>
              <w:pStyle w:val="14"/>
            </w:pPr>
            <w:r>
              <w:t>75.2万元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对体育事业可持续发展的促进程度</w:t>
            </w:r>
          </w:p>
        </w:tc>
        <w:tc>
          <w:tcPr>
            <w:tcW w:w="2891" w:type="dxa"/>
            <w:vAlign w:val="center"/>
          </w:tcPr>
          <w:p>
            <w:pPr>
              <w:pStyle w:val="14"/>
            </w:pPr>
            <w:r>
              <w:t>学校的可持续发展</w:t>
            </w:r>
          </w:p>
        </w:tc>
        <w:tc>
          <w:tcPr>
            <w:tcW w:w="1276" w:type="dxa"/>
            <w:vAlign w:val="center"/>
          </w:tcPr>
          <w:p>
            <w:pPr>
              <w:pStyle w:val="14"/>
            </w:pPr>
            <w:r>
              <w:t>学校的可持续发展</w:t>
            </w:r>
          </w:p>
        </w:tc>
        <w:tc>
          <w:tcPr>
            <w:tcW w:w="1843" w:type="dxa"/>
            <w:vAlign w:val="center"/>
          </w:tcPr>
          <w:p>
            <w:pPr>
              <w:pStyle w:val="14"/>
            </w:pPr>
            <w:r>
              <w:t>通过训练以及保障工作使比赛夺取优异成绩，提高项目及学校在社会上的影响力。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受调查系部师生满意度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95、体校竞技体育训练保障项目绩效目标表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13000024P00230410041R</w:t>
            </w:r>
          </w:p>
        </w:tc>
        <w:tc>
          <w:tcPr>
            <w:tcW w:w="1587" w:type="dxa"/>
            <w:vAlign w:val="center"/>
          </w:tcPr>
          <w:p>
            <w:pPr>
              <w:pStyle w:val="12"/>
            </w:pPr>
            <w:r>
              <w:t>项目名称</w:t>
            </w:r>
          </w:p>
        </w:tc>
        <w:tc>
          <w:tcPr>
            <w:tcW w:w="4422" w:type="dxa"/>
            <w:gridSpan w:val="3"/>
            <w:vAlign w:val="center"/>
          </w:tcPr>
          <w:p>
            <w:pPr>
              <w:pStyle w:val="14"/>
            </w:pPr>
            <w:r>
              <w:t>体校竞技体育训练保障项目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1379.00</w:t>
            </w:r>
          </w:p>
        </w:tc>
        <w:tc>
          <w:tcPr>
            <w:tcW w:w="1587" w:type="dxa"/>
            <w:vAlign w:val="center"/>
          </w:tcPr>
          <w:p>
            <w:pPr>
              <w:pStyle w:val="12"/>
            </w:pPr>
            <w:r>
              <w:t>其中：财政    资金</w:t>
            </w:r>
          </w:p>
        </w:tc>
        <w:tc>
          <w:tcPr>
            <w:tcW w:w="1304" w:type="dxa"/>
            <w:vAlign w:val="center"/>
          </w:tcPr>
          <w:p>
            <w:pPr>
              <w:pStyle w:val="14"/>
            </w:pPr>
            <w:r>
              <w:t>1379.00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项目资金共1379万元，其中外训费用123万元，场地食宿费用499.6万元，教师、教练员聘用66.4万元，营养品费用10万元，康复医疗费用18万元，服装费用27万元，应用管理系统费用85万元，专业训练跑道250万元，棒垒球及长投场地维护费300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30%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1.通过外训，提高学生的训练水平。</w:t>
            </w:r>
          </w:p>
          <w:p>
            <w:pPr>
              <w:pStyle w:val="14"/>
            </w:pPr>
            <w:r>
              <w:t>2.通过保证学生在外训练的场地和食宿，以及在校内训练学生的伙食，提高学生的训练水平。</w:t>
            </w:r>
          </w:p>
          <w:p>
            <w:pPr>
              <w:pStyle w:val="14"/>
            </w:pPr>
            <w:r>
              <w:t>3.通过外聘教师教练员，解决体校师资缺乏问题，保证学生的文化课学习和个别项目的训练。</w:t>
            </w:r>
          </w:p>
          <w:p>
            <w:pPr>
              <w:pStyle w:val="14"/>
            </w:pPr>
            <w:r>
              <w:t>4.通过服装、医疗康复、营养品等多方面的保障，更高的支撑运动员的训练和参赛，提高运动员成绩。</w:t>
            </w:r>
          </w:p>
          <w:p>
            <w:pPr>
              <w:pStyle w:val="14"/>
            </w:pPr>
            <w:r>
              <w:t>5.通过田径场的改造，解决专业队训练问题，对提高我省青年竞训水平具有重大意义；增加智慧体育操场系统投入，提高教学训练的设施保障；实现操场的日常化监控管理，使体育训练教学提质增效。</w:t>
            </w:r>
          </w:p>
          <w:p>
            <w:pPr>
              <w:pStyle w:val="14"/>
            </w:pPr>
            <w:r>
              <w:t>6.通过应用管理系统的建设，提升学校教职工的日常管理水平，为高水平体育后备人才基地建设做好资料准备工作。</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质量指标</w:t>
            </w:r>
          </w:p>
        </w:tc>
        <w:tc>
          <w:tcPr>
            <w:tcW w:w="1332" w:type="dxa"/>
            <w:vAlign w:val="center"/>
          </w:tcPr>
          <w:p>
            <w:pPr>
              <w:pStyle w:val="14"/>
            </w:pPr>
            <w:r>
              <w:t>合同规范率</w:t>
            </w:r>
          </w:p>
        </w:tc>
        <w:tc>
          <w:tcPr>
            <w:tcW w:w="2891" w:type="dxa"/>
            <w:vAlign w:val="center"/>
          </w:tcPr>
          <w:p>
            <w:pPr>
              <w:pStyle w:val="14"/>
            </w:pPr>
            <w:r>
              <w:t>运动队服装、医疗康复、营养品采购等合同合规</w:t>
            </w:r>
          </w:p>
        </w:tc>
        <w:tc>
          <w:tcPr>
            <w:tcW w:w="1276" w:type="dxa"/>
            <w:vAlign w:val="center"/>
          </w:tcPr>
          <w:p>
            <w:pPr>
              <w:pStyle w:val="14"/>
            </w:pPr>
            <w:r>
              <w:t>100%</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开展外训的有效率</w:t>
            </w:r>
          </w:p>
        </w:tc>
        <w:tc>
          <w:tcPr>
            <w:tcW w:w="2891" w:type="dxa"/>
            <w:vAlign w:val="center"/>
          </w:tcPr>
          <w:p>
            <w:pPr>
              <w:pStyle w:val="14"/>
            </w:pPr>
            <w:r>
              <w:t>根据年度工作计划按时外出训练</w:t>
            </w:r>
          </w:p>
        </w:tc>
        <w:tc>
          <w:tcPr>
            <w:tcW w:w="1276" w:type="dxa"/>
            <w:vAlign w:val="center"/>
          </w:tcPr>
          <w:p>
            <w:pPr>
              <w:pStyle w:val="14"/>
            </w:pPr>
            <w:r>
              <w:t>100%</w:t>
            </w:r>
          </w:p>
        </w:tc>
        <w:tc>
          <w:tcPr>
            <w:tcW w:w="1843" w:type="dxa"/>
            <w:vAlign w:val="center"/>
          </w:tcPr>
          <w:p>
            <w:pPr>
              <w:pStyle w:val="14"/>
            </w:pPr>
            <w:r>
              <w:t>年度工作计划、协议要求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应用管理系统验收合格率</w:t>
            </w:r>
          </w:p>
        </w:tc>
        <w:tc>
          <w:tcPr>
            <w:tcW w:w="1276" w:type="dxa"/>
            <w:vAlign w:val="center"/>
          </w:tcPr>
          <w:p>
            <w:pPr>
              <w:pStyle w:val="14"/>
            </w:pPr>
            <w:r>
              <w:t>100%</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田径场维护保养</w:t>
            </w:r>
          </w:p>
        </w:tc>
        <w:tc>
          <w:tcPr>
            <w:tcW w:w="1276" w:type="dxa"/>
            <w:vAlign w:val="center"/>
          </w:tcPr>
          <w:p>
            <w:pPr>
              <w:pStyle w:val="14"/>
            </w:pPr>
            <w:r>
              <w:t>100%</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外聘教师、教练员</w:t>
            </w:r>
          </w:p>
          <w:p>
            <w:pPr>
              <w:pStyle w:val="14"/>
            </w:pPr>
            <w:r>
              <w:t>完成任务目标</w:t>
            </w:r>
          </w:p>
        </w:tc>
        <w:tc>
          <w:tcPr>
            <w:tcW w:w="2891" w:type="dxa"/>
            <w:vAlign w:val="center"/>
          </w:tcPr>
          <w:p>
            <w:pPr>
              <w:pStyle w:val="14"/>
            </w:pPr>
            <w:r>
              <w:t>学生文化课和训练成绩有所提高</w:t>
            </w:r>
          </w:p>
        </w:tc>
        <w:tc>
          <w:tcPr>
            <w:tcW w:w="1276" w:type="dxa"/>
            <w:vAlign w:val="center"/>
          </w:tcPr>
          <w:p>
            <w:pPr>
              <w:pStyle w:val="14"/>
            </w:pPr>
            <w:r>
              <w:t>聘任合同</w:t>
            </w:r>
          </w:p>
        </w:tc>
        <w:tc>
          <w:tcPr>
            <w:tcW w:w="1843" w:type="dxa"/>
            <w:vAlign w:val="center"/>
          </w:tcPr>
          <w:p>
            <w:pPr>
              <w:pStyle w:val="14"/>
            </w:pPr>
            <w:r>
              <w:t>聘任合同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场地食宿的改善</w:t>
            </w:r>
          </w:p>
        </w:tc>
        <w:tc>
          <w:tcPr>
            <w:tcW w:w="2891" w:type="dxa"/>
            <w:vAlign w:val="center"/>
          </w:tcPr>
          <w:p>
            <w:pPr>
              <w:pStyle w:val="14"/>
            </w:pPr>
            <w:r>
              <w:t>校内学生有效改善的伙食，校外学生有更好的训练环境和伙食</w:t>
            </w:r>
          </w:p>
        </w:tc>
        <w:tc>
          <w:tcPr>
            <w:tcW w:w="1276" w:type="dxa"/>
            <w:vAlign w:val="center"/>
          </w:tcPr>
          <w:p>
            <w:pPr>
              <w:pStyle w:val="14"/>
            </w:pPr>
            <w:r>
              <w:t>年度工作计划</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组织外训次数</w:t>
            </w:r>
          </w:p>
        </w:tc>
        <w:tc>
          <w:tcPr>
            <w:tcW w:w="2891" w:type="dxa"/>
            <w:vAlign w:val="center"/>
          </w:tcPr>
          <w:p>
            <w:pPr>
              <w:pStyle w:val="14"/>
            </w:pPr>
            <w:r>
              <w:t>根据队伍需要，合理安排相关队伍外出训练</w:t>
            </w:r>
          </w:p>
        </w:tc>
        <w:tc>
          <w:tcPr>
            <w:tcW w:w="1276" w:type="dxa"/>
            <w:vAlign w:val="center"/>
          </w:tcPr>
          <w:p>
            <w:pPr>
              <w:pStyle w:val="14"/>
            </w:pPr>
            <w:r>
              <w:t>1次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运动队服装、器材、医疗康复、营养品采购</w:t>
            </w:r>
          </w:p>
        </w:tc>
        <w:tc>
          <w:tcPr>
            <w:tcW w:w="2891" w:type="dxa"/>
            <w:vAlign w:val="center"/>
          </w:tcPr>
          <w:p>
            <w:pPr>
              <w:pStyle w:val="14"/>
            </w:pPr>
            <w:r>
              <w:t>完成运动队服装、医疗康复、营养品采购项数</w:t>
            </w:r>
          </w:p>
        </w:tc>
        <w:tc>
          <w:tcPr>
            <w:tcW w:w="1276" w:type="dxa"/>
            <w:vAlign w:val="center"/>
          </w:tcPr>
          <w:p>
            <w:pPr>
              <w:pStyle w:val="14"/>
            </w:pPr>
            <w:r>
              <w:t>≤3项</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田径场维护保养数量</w:t>
            </w:r>
          </w:p>
        </w:tc>
        <w:tc>
          <w:tcPr>
            <w:tcW w:w="2891" w:type="dxa"/>
            <w:vAlign w:val="center"/>
          </w:tcPr>
          <w:p>
            <w:pPr>
              <w:pStyle w:val="14"/>
            </w:pPr>
            <w:r>
              <w:t>按照合同要求，铺设跑到面，安装智慧操场</w:t>
            </w:r>
          </w:p>
        </w:tc>
        <w:tc>
          <w:tcPr>
            <w:tcW w:w="1276" w:type="dxa"/>
            <w:vAlign w:val="center"/>
          </w:tcPr>
          <w:p>
            <w:pPr>
              <w:pStyle w:val="14"/>
            </w:pPr>
            <w:r>
              <w:t>1套</w:t>
            </w:r>
          </w:p>
        </w:tc>
        <w:tc>
          <w:tcPr>
            <w:tcW w:w="1843" w:type="dxa"/>
            <w:vAlign w:val="center"/>
          </w:tcPr>
          <w:p>
            <w:pPr>
              <w:pStyle w:val="14"/>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应用管理系统建设数量</w:t>
            </w:r>
          </w:p>
        </w:tc>
        <w:tc>
          <w:tcPr>
            <w:tcW w:w="2891" w:type="dxa"/>
            <w:vAlign w:val="center"/>
          </w:tcPr>
          <w:p>
            <w:pPr>
              <w:pStyle w:val="14"/>
            </w:pPr>
            <w:r>
              <w:t>按照合同要求，为体校建设应用管理系统</w:t>
            </w:r>
          </w:p>
        </w:tc>
        <w:tc>
          <w:tcPr>
            <w:tcW w:w="1276" w:type="dxa"/>
            <w:vAlign w:val="center"/>
          </w:tcPr>
          <w:p>
            <w:pPr>
              <w:pStyle w:val="14"/>
            </w:pPr>
            <w:r>
              <w:t>1个</w:t>
            </w:r>
          </w:p>
        </w:tc>
        <w:tc>
          <w:tcPr>
            <w:tcW w:w="1843" w:type="dxa"/>
            <w:vAlign w:val="center"/>
          </w:tcPr>
          <w:p>
            <w:pPr>
              <w:pStyle w:val="14"/>
            </w:pPr>
            <w:r>
              <w:t>项目计划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外聘教师、教练员数量</w:t>
            </w:r>
          </w:p>
        </w:tc>
        <w:tc>
          <w:tcPr>
            <w:tcW w:w="2891" w:type="dxa"/>
            <w:vAlign w:val="center"/>
          </w:tcPr>
          <w:p>
            <w:pPr>
              <w:pStyle w:val="14"/>
            </w:pPr>
            <w:r>
              <w:t>外聘教师、教练员数量</w:t>
            </w:r>
          </w:p>
        </w:tc>
        <w:tc>
          <w:tcPr>
            <w:tcW w:w="1276" w:type="dxa"/>
            <w:vAlign w:val="center"/>
          </w:tcPr>
          <w:p>
            <w:pPr>
              <w:pStyle w:val="14"/>
            </w:pPr>
            <w:r>
              <w:t>7人</w:t>
            </w:r>
          </w:p>
        </w:tc>
        <w:tc>
          <w:tcPr>
            <w:tcW w:w="1843" w:type="dxa"/>
            <w:vAlign w:val="center"/>
          </w:tcPr>
          <w:p>
            <w:pPr>
              <w:pStyle w:val="14"/>
            </w:pPr>
            <w:r>
              <w:t>年度工作计划、聘任合同要求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校外学生数、校内享受伙食全面学生数</w:t>
            </w:r>
          </w:p>
        </w:tc>
        <w:tc>
          <w:tcPr>
            <w:tcW w:w="2891" w:type="dxa"/>
            <w:vAlign w:val="center"/>
          </w:tcPr>
          <w:p>
            <w:pPr>
              <w:pStyle w:val="14"/>
            </w:pPr>
            <w:r>
              <w:t>校内运动员和在外训练运动员数量</w:t>
            </w:r>
          </w:p>
        </w:tc>
        <w:tc>
          <w:tcPr>
            <w:tcW w:w="1276" w:type="dxa"/>
            <w:vAlign w:val="center"/>
          </w:tcPr>
          <w:p>
            <w:pPr>
              <w:pStyle w:val="14"/>
            </w:pPr>
            <w:r>
              <w:t>≤268人</w:t>
            </w:r>
          </w:p>
        </w:tc>
        <w:tc>
          <w:tcPr>
            <w:tcW w:w="1843" w:type="dxa"/>
            <w:vAlign w:val="center"/>
          </w:tcPr>
          <w:p>
            <w:pPr>
              <w:pStyle w:val="14"/>
            </w:pPr>
            <w:r>
              <w:t>依据学校伙食管理规定，符合条件的学生</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外训成本</w:t>
            </w:r>
          </w:p>
        </w:tc>
        <w:tc>
          <w:tcPr>
            <w:tcW w:w="2891" w:type="dxa"/>
            <w:vAlign w:val="center"/>
          </w:tcPr>
          <w:p>
            <w:pPr>
              <w:pStyle w:val="14"/>
            </w:pPr>
            <w:r>
              <w:t>外训队员单位成本</w:t>
            </w:r>
          </w:p>
        </w:tc>
        <w:tc>
          <w:tcPr>
            <w:tcW w:w="1276" w:type="dxa"/>
            <w:vAlign w:val="center"/>
          </w:tcPr>
          <w:p>
            <w:pPr>
              <w:pStyle w:val="14"/>
            </w:pPr>
            <w:r>
              <w:t>≤200元/人/天</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采购成本</w:t>
            </w:r>
          </w:p>
        </w:tc>
        <w:tc>
          <w:tcPr>
            <w:tcW w:w="2891" w:type="dxa"/>
            <w:vAlign w:val="center"/>
          </w:tcPr>
          <w:p>
            <w:pPr>
              <w:pStyle w:val="14"/>
            </w:pPr>
            <w:r>
              <w:t>运动队服装、医疗康复、营养品采购成本</w:t>
            </w:r>
          </w:p>
        </w:tc>
        <w:tc>
          <w:tcPr>
            <w:tcW w:w="1276" w:type="dxa"/>
            <w:vAlign w:val="center"/>
          </w:tcPr>
          <w:p>
            <w:pPr>
              <w:pStyle w:val="14"/>
            </w:pPr>
            <w:r>
              <w:t>≤55万元</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应用管理系统建设成本</w:t>
            </w:r>
          </w:p>
        </w:tc>
        <w:tc>
          <w:tcPr>
            <w:tcW w:w="2891" w:type="dxa"/>
            <w:vAlign w:val="center"/>
          </w:tcPr>
          <w:p>
            <w:pPr>
              <w:pStyle w:val="14"/>
            </w:pPr>
            <w:r>
              <w:t>应用管理系统建设费用</w:t>
            </w:r>
          </w:p>
        </w:tc>
        <w:tc>
          <w:tcPr>
            <w:tcW w:w="1276" w:type="dxa"/>
            <w:vAlign w:val="center"/>
          </w:tcPr>
          <w:p>
            <w:pPr>
              <w:pStyle w:val="14"/>
            </w:pPr>
            <w:r>
              <w:t>≤85万元</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外聘教师、教练员成本</w:t>
            </w:r>
          </w:p>
        </w:tc>
        <w:tc>
          <w:tcPr>
            <w:tcW w:w="2891" w:type="dxa"/>
            <w:vAlign w:val="center"/>
          </w:tcPr>
          <w:p>
            <w:pPr>
              <w:pStyle w:val="14"/>
            </w:pPr>
            <w:r>
              <w:t>外聘教师、教练员费用</w:t>
            </w:r>
          </w:p>
        </w:tc>
        <w:tc>
          <w:tcPr>
            <w:tcW w:w="1276" w:type="dxa"/>
            <w:vAlign w:val="center"/>
          </w:tcPr>
          <w:p>
            <w:pPr>
              <w:pStyle w:val="14"/>
            </w:pPr>
            <w:r>
              <w:t>≤66.4万元</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田径场维护保养成本</w:t>
            </w:r>
          </w:p>
        </w:tc>
        <w:tc>
          <w:tcPr>
            <w:tcW w:w="2891" w:type="dxa"/>
            <w:vAlign w:val="center"/>
          </w:tcPr>
          <w:p>
            <w:pPr>
              <w:pStyle w:val="14"/>
            </w:pPr>
            <w:r>
              <w:t>田径场地维护保养费用</w:t>
            </w:r>
          </w:p>
        </w:tc>
        <w:tc>
          <w:tcPr>
            <w:tcW w:w="1276" w:type="dxa"/>
            <w:vAlign w:val="center"/>
          </w:tcPr>
          <w:p>
            <w:pPr>
              <w:pStyle w:val="14"/>
            </w:pPr>
            <w:r>
              <w:t>≤550万元</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场地食宿成本</w:t>
            </w:r>
          </w:p>
        </w:tc>
        <w:tc>
          <w:tcPr>
            <w:tcW w:w="2891" w:type="dxa"/>
            <w:vAlign w:val="center"/>
          </w:tcPr>
          <w:p>
            <w:pPr>
              <w:pStyle w:val="14"/>
            </w:pPr>
            <w:r>
              <w:t>场地食宿费用</w:t>
            </w:r>
          </w:p>
        </w:tc>
        <w:tc>
          <w:tcPr>
            <w:tcW w:w="1276" w:type="dxa"/>
            <w:vAlign w:val="center"/>
          </w:tcPr>
          <w:p>
            <w:pPr>
              <w:pStyle w:val="14"/>
            </w:pPr>
            <w:r>
              <w:t>≤488.6万元</w:t>
            </w:r>
          </w:p>
        </w:tc>
        <w:tc>
          <w:tcPr>
            <w:tcW w:w="1843" w:type="dxa"/>
            <w:vAlign w:val="center"/>
          </w:tcPr>
          <w:p>
            <w:pPr>
              <w:pStyle w:val="14"/>
            </w:pPr>
            <w:r>
              <w:t>依据学校伙食管理规定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外训完成时间</w:t>
            </w:r>
          </w:p>
        </w:tc>
        <w:tc>
          <w:tcPr>
            <w:tcW w:w="2891" w:type="dxa"/>
            <w:vAlign w:val="center"/>
          </w:tcPr>
          <w:p>
            <w:pPr>
              <w:pStyle w:val="14"/>
            </w:pPr>
            <w:r>
              <w:t>队伍结束外训时间</w:t>
            </w:r>
          </w:p>
        </w:tc>
        <w:tc>
          <w:tcPr>
            <w:tcW w:w="1276" w:type="dxa"/>
            <w:vAlign w:val="center"/>
          </w:tcPr>
          <w:p>
            <w:pPr>
              <w:pStyle w:val="14"/>
            </w:pPr>
            <w:r>
              <w:t>≤5月份</w:t>
            </w:r>
          </w:p>
        </w:tc>
        <w:tc>
          <w:tcPr>
            <w:tcW w:w="1843" w:type="dxa"/>
            <w:vAlign w:val="center"/>
          </w:tcPr>
          <w:p>
            <w:pPr>
              <w:pStyle w:val="14"/>
            </w:pPr>
            <w:r>
              <w:t>外训协议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采购完成及时率</w:t>
            </w:r>
          </w:p>
        </w:tc>
        <w:tc>
          <w:tcPr>
            <w:tcW w:w="2891" w:type="dxa"/>
            <w:vAlign w:val="center"/>
          </w:tcPr>
          <w:p>
            <w:pPr>
              <w:pStyle w:val="14"/>
            </w:pPr>
            <w:r>
              <w:t>完成运动队医疗康复、营养品采购完成时间与计划完成时间比</w:t>
            </w:r>
          </w:p>
        </w:tc>
        <w:tc>
          <w:tcPr>
            <w:tcW w:w="1276" w:type="dxa"/>
            <w:vAlign w:val="center"/>
          </w:tcPr>
          <w:p>
            <w:pPr>
              <w:pStyle w:val="14"/>
            </w:pPr>
            <w:r>
              <w:t>≥95%</w:t>
            </w:r>
          </w:p>
        </w:tc>
        <w:tc>
          <w:tcPr>
            <w:tcW w:w="1843" w:type="dxa"/>
            <w:vAlign w:val="center"/>
          </w:tcPr>
          <w:p>
            <w:pPr>
              <w:pStyle w:val="14"/>
            </w:pPr>
            <w:r>
              <w:t>采购完成情况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田径场改造完成时间</w:t>
            </w:r>
          </w:p>
        </w:tc>
        <w:tc>
          <w:tcPr>
            <w:tcW w:w="2891" w:type="dxa"/>
            <w:vAlign w:val="center"/>
          </w:tcPr>
          <w:p>
            <w:pPr>
              <w:pStyle w:val="14"/>
            </w:pPr>
            <w:r>
              <w:t>在暑假期间进行施工，开学前竣工交付使用</w:t>
            </w:r>
          </w:p>
        </w:tc>
        <w:tc>
          <w:tcPr>
            <w:tcW w:w="1276" w:type="dxa"/>
            <w:vAlign w:val="center"/>
          </w:tcPr>
          <w:p>
            <w:pPr>
              <w:pStyle w:val="14"/>
            </w:pPr>
            <w:r>
              <w:t>≤90天</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应用管理系统建设时间</w:t>
            </w:r>
          </w:p>
        </w:tc>
        <w:tc>
          <w:tcPr>
            <w:tcW w:w="2891" w:type="dxa"/>
            <w:vAlign w:val="center"/>
          </w:tcPr>
          <w:p>
            <w:pPr>
              <w:pStyle w:val="14"/>
            </w:pPr>
            <w:r>
              <w:t>系统建设时间</w:t>
            </w:r>
          </w:p>
        </w:tc>
        <w:tc>
          <w:tcPr>
            <w:tcW w:w="1276" w:type="dxa"/>
            <w:vAlign w:val="center"/>
          </w:tcPr>
          <w:p>
            <w:pPr>
              <w:pStyle w:val="14"/>
            </w:pPr>
            <w:r>
              <w:t>≤90天</w:t>
            </w:r>
          </w:p>
        </w:tc>
        <w:tc>
          <w:tcPr>
            <w:tcW w:w="1843" w:type="dxa"/>
            <w:vAlign w:val="center"/>
          </w:tcPr>
          <w:p>
            <w:pPr>
              <w:pStyle w:val="14"/>
            </w:pPr>
            <w:r>
              <w:t>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对体育事业可持续发展的促进程度</w:t>
            </w:r>
          </w:p>
        </w:tc>
        <w:tc>
          <w:tcPr>
            <w:tcW w:w="2891" w:type="dxa"/>
            <w:vAlign w:val="center"/>
          </w:tcPr>
          <w:p>
            <w:pPr>
              <w:pStyle w:val="14"/>
            </w:pPr>
            <w:r>
              <w:t>学校的可持续发展</w:t>
            </w:r>
          </w:p>
        </w:tc>
        <w:tc>
          <w:tcPr>
            <w:tcW w:w="1276" w:type="dxa"/>
            <w:vAlign w:val="center"/>
          </w:tcPr>
          <w:p>
            <w:pPr>
              <w:pStyle w:val="14"/>
            </w:pPr>
            <w:r>
              <w:t>学校的可持续发展</w:t>
            </w:r>
          </w:p>
        </w:tc>
        <w:tc>
          <w:tcPr>
            <w:tcW w:w="1843" w:type="dxa"/>
            <w:vAlign w:val="center"/>
          </w:tcPr>
          <w:p>
            <w:pPr>
              <w:pStyle w:val="14"/>
            </w:pPr>
            <w:r>
              <w:t>通过训练以及保障工作使比赛夺取优异成绩，提高项目及学校在社会上的影响力。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输送人才数</w:t>
            </w:r>
          </w:p>
        </w:tc>
        <w:tc>
          <w:tcPr>
            <w:tcW w:w="2891" w:type="dxa"/>
            <w:vAlign w:val="center"/>
          </w:tcPr>
          <w:p>
            <w:pPr>
              <w:pStyle w:val="14"/>
            </w:pPr>
            <w:r>
              <w:t>依据当年政府文件</w:t>
            </w:r>
          </w:p>
        </w:tc>
        <w:tc>
          <w:tcPr>
            <w:tcW w:w="1276" w:type="dxa"/>
            <w:vAlign w:val="center"/>
          </w:tcPr>
          <w:p>
            <w:pPr>
              <w:pStyle w:val="14"/>
            </w:pPr>
            <w:r>
              <w:t>≥3人</w:t>
            </w:r>
          </w:p>
        </w:tc>
        <w:tc>
          <w:tcPr>
            <w:tcW w:w="1843" w:type="dxa"/>
            <w:vAlign w:val="center"/>
          </w:tcPr>
          <w:p>
            <w:pPr>
              <w:pStyle w:val="14"/>
            </w:pPr>
            <w:r>
              <w:t>河北省体育局选调运动员文件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教练员、运动员</w:t>
            </w:r>
          </w:p>
          <w:p>
            <w:pPr>
              <w:pStyle w:val="14"/>
            </w:pPr>
            <w:r>
              <w:t>满意度指标</w:t>
            </w:r>
          </w:p>
        </w:tc>
        <w:tc>
          <w:tcPr>
            <w:tcW w:w="2891" w:type="dxa"/>
            <w:vAlign w:val="center"/>
          </w:tcPr>
          <w:p>
            <w:pPr>
              <w:pStyle w:val="14"/>
            </w:pPr>
            <w:r>
              <w:t>项目预期服务对象对项目实施的满意程度</w:t>
            </w:r>
          </w:p>
        </w:tc>
        <w:tc>
          <w:tcPr>
            <w:tcW w:w="1276" w:type="dxa"/>
            <w:vAlign w:val="center"/>
          </w:tcPr>
          <w:p>
            <w:pPr>
              <w:pStyle w:val="14"/>
            </w:pPr>
            <w:r>
              <w:t>≥95%</w:t>
            </w:r>
          </w:p>
        </w:tc>
        <w:tc>
          <w:tcPr>
            <w:tcW w:w="1843" w:type="dxa"/>
            <w:vAlign w:val="center"/>
          </w:tcPr>
          <w:p>
            <w:pPr>
              <w:pStyle w:val="14"/>
            </w:pPr>
            <w:r>
              <w:t>满意度测评</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96、体育健康融合技术创新平台建设项目绩效目标表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13000024P00230410064C</w:t>
            </w:r>
          </w:p>
        </w:tc>
        <w:tc>
          <w:tcPr>
            <w:tcW w:w="1587" w:type="dxa"/>
            <w:vAlign w:val="center"/>
          </w:tcPr>
          <w:p>
            <w:pPr>
              <w:pStyle w:val="12"/>
            </w:pPr>
            <w:r>
              <w:t>项目名称</w:t>
            </w:r>
          </w:p>
        </w:tc>
        <w:tc>
          <w:tcPr>
            <w:tcW w:w="4422" w:type="dxa"/>
            <w:gridSpan w:val="3"/>
            <w:vAlign w:val="center"/>
          </w:tcPr>
          <w:p>
            <w:pPr>
              <w:pStyle w:val="14"/>
            </w:pPr>
            <w:r>
              <w:t>体育健康融合技术创新平台建设项目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50.00</w:t>
            </w:r>
          </w:p>
        </w:tc>
        <w:tc>
          <w:tcPr>
            <w:tcW w:w="1587" w:type="dxa"/>
            <w:vAlign w:val="center"/>
          </w:tcPr>
          <w:p>
            <w:pPr>
              <w:pStyle w:val="12"/>
            </w:pPr>
            <w:r>
              <w:t>其中：财政    资金</w:t>
            </w:r>
          </w:p>
        </w:tc>
        <w:tc>
          <w:tcPr>
            <w:tcW w:w="1304" w:type="dxa"/>
            <w:vAlign w:val="center"/>
          </w:tcPr>
          <w:p>
            <w:pPr>
              <w:pStyle w:val="14"/>
            </w:pPr>
            <w:r>
              <w:t>50.00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项目资金50万元，包括购置便携式设备30万元和开展科学研究20万元。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10%</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1.通过购置开展科学研究和社会服务所需的硬件设备，实现初步搭建体育健康融合技术创新平台，加快推进更高水平的全民健身服务体系建设。</w:t>
            </w:r>
          </w:p>
          <w:p>
            <w:pPr>
              <w:pStyle w:val="14"/>
            </w:pPr>
            <w:r>
              <w:t>2.通过开展体育健康融合技术科学研究，用高质量科技成果深化体医融合工作成效。</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设备购置数量</w:t>
            </w:r>
          </w:p>
        </w:tc>
        <w:tc>
          <w:tcPr>
            <w:tcW w:w="2891" w:type="dxa"/>
            <w:vAlign w:val="center"/>
          </w:tcPr>
          <w:p>
            <w:pPr>
              <w:pStyle w:val="14"/>
            </w:pPr>
            <w:r>
              <w:t>根据前期基础、实际需求和发展定位购置仪器设备的数量</w:t>
            </w:r>
          </w:p>
        </w:tc>
        <w:tc>
          <w:tcPr>
            <w:tcW w:w="1276" w:type="dxa"/>
            <w:vAlign w:val="center"/>
          </w:tcPr>
          <w:p>
            <w:pPr>
              <w:pStyle w:val="14"/>
            </w:pPr>
            <w:r>
              <w:t>≥10套</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技术服务数量</w:t>
            </w:r>
          </w:p>
        </w:tc>
        <w:tc>
          <w:tcPr>
            <w:tcW w:w="2891" w:type="dxa"/>
            <w:vAlign w:val="center"/>
          </w:tcPr>
          <w:p>
            <w:pPr>
              <w:pStyle w:val="14"/>
            </w:pPr>
            <w:r>
              <w:t>根据实际需求购买体育健康融合所需的创新技术服务数量</w:t>
            </w:r>
          </w:p>
        </w:tc>
        <w:tc>
          <w:tcPr>
            <w:tcW w:w="1276" w:type="dxa"/>
            <w:vAlign w:val="center"/>
          </w:tcPr>
          <w:p>
            <w:pPr>
              <w:pStyle w:val="14"/>
            </w:pPr>
            <w:r>
              <w:t>1项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材料数量</w:t>
            </w:r>
          </w:p>
        </w:tc>
        <w:tc>
          <w:tcPr>
            <w:tcW w:w="2891" w:type="dxa"/>
            <w:vAlign w:val="center"/>
          </w:tcPr>
          <w:p>
            <w:pPr>
              <w:pStyle w:val="14"/>
            </w:pPr>
            <w:r>
              <w:t>根据实际需求购买体育健康融合技术创新所需的材料数量</w:t>
            </w:r>
          </w:p>
        </w:tc>
        <w:tc>
          <w:tcPr>
            <w:tcW w:w="1276" w:type="dxa"/>
            <w:vAlign w:val="center"/>
          </w:tcPr>
          <w:p>
            <w:pPr>
              <w:pStyle w:val="14"/>
            </w:pPr>
            <w:r>
              <w:t>≥10份/件/套/盒</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劳务聘请数量</w:t>
            </w:r>
          </w:p>
        </w:tc>
        <w:tc>
          <w:tcPr>
            <w:tcW w:w="2891" w:type="dxa"/>
            <w:vAlign w:val="center"/>
          </w:tcPr>
          <w:p>
            <w:pPr>
              <w:pStyle w:val="14"/>
            </w:pPr>
            <w:r>
              <w:t>根据实际需求聘请研究生开展体育健康融合技术创新所需的劳务数量</w:t>
            </w:r>
          </w:p>
        </w:tc>
        <w:tc>
          <w:tcPr>
            <w:tcW w:w="1276" w:type="dxa"/>
            <w:vAlign w:val="center"/>
          </w:tcPr>
          <w:p>
            <w:pPr>
              <w:pStyle w:val="14"/>
            </w:pPr>
            <w:r>
              <w:t>≥10人*月</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科技成果产出数量</w:t>
            </w:r>
          </w:p>
        </w:tc>
        <w:tc>
          <w:tcPr>
            <w:tcW w:w="2891" w:type="dxa"/>
            <w:vAlign w:val="center"/>
          </w:tcPr>
          <w:p>
            <w:pPr>
              <w:pStyle w:val="14"/>
            </w:pPr>
            <w:r>
              <w:t>体育健康融合技术创新研究产生成果的发表</w:t>
            </w:r>
          </w:p>
        </w:tc>
        <w:tc>
          <w:tcPr>
            <w:tcW w:w="1276" w:type="dxa"/>
            <w:vAlign w:val="center"/>
          </w:tcPr>
          <w:p>
            <w:pPr>
              <w:pStyle w:val="14"/>
            </w:pPr>
            <w:r>
              <w:t>≥2项</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项目签署合同等通过验收</w:t>
            </w:r>
          </w:p>
        </w:tc>
        <w:tc>
          <w:tcPr>
            <w:tcW w:w="1276" w:type="dxa"/>
            <w:vAlign w:val="center"/>
          </w:tcPr>
          <w:p>
            <w:pPr>
              <w:pStyle w:val="14"/>
            </w:pPr>
            <w:r>
              <w:t>100%</w:t>
            </w:r>
          </w:p>
        </w:tc>
        <w:tc>
          <w:tcPr>
            <w:tcW w:w="1843" w:type="dxa"/>
            <w:vAlign w:val="center"/>
          </w:tcPr>
          <w:p>
            <w:pPr>
              <w:pStyle w:val="14"/>
            </w:pPr>
            <w:r>
              <w:t>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预算执行率</w:t>
            </w:r>
          </w:p>
        </w:tc>
        <w:tc>
          <w:tcPr>
            <w:tcW w:w="2891" w:type="dxa"/>
            <w:vAlign w:val="center"/>
          </w:tcPr>
          <w:p>
            <w:pPr>
              <w:pStyle w:val="14"/>
            </w:pPr>
            <w:r>
              <w:t>项目完成及时率，按照合同付款约定支付。</w:t>
            </w:r>
          </w:p>
        </w:tc>
        <w:tc>
          <w:tcPr>
            <w:tcW w:w="1276" w:type="dxa"/>
            <w:vAlign w:val="center"/>
          </w:tcPr>
          <w:p>
            <w:pPr>
              <w:pStyle w:val="14"/>
            </w:pPr>
            <w:r>
              <w:t>≥95%</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项目完成时间</w:t>
            </w:r>
          </w:p>
        </w:tc>
        <w:tc>
          <w:tcPr>
            <w:tcW w:w="2891" w:type="dxa"/>
            <w:vAlign w:val="center"/>
          </w:tcPr>
          <w:p>
            <w:pPr>
              <w:pStyle w:val="14"/>
            </w:pPr>
            <w:r>
              <w:t>项目实际完成月份</w:t>
            </w:r>
          </w:p>
        </w:tc>
        <w:tc>
          <w:tcPr>
            <w:tcW w:w="1276" w:type="dxa"/>
            <w:vAlign w:val="center"/>
          </w:tcPr>
          <w:p>
            <w:pPr>
              <w:pStyle w:val="14"/>
            </w:pPr>
            <w:r>
              <w:t>≤12月份</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设备购置单位成本</w:t>
            </w:r>
          </w:p>
        </w:tc>
        <w:tc>
          <w:tcPr>
            <w:tcW w:w="2891" w:type="dxa"/>
            <w:vAlign w:val="center"/>
          </w:tcPr>
          <w:p>
            <w:pPr>
              <w:pStyle w:val="14"/>
            </w:pPr>
            <w:r>
              <w:t>拟购置设备10套的平均费用，依据市场询价结果计算。</w:t>
            </w:r>
          </w:p>
        </w:tc>
        <w:tc>
          <w:tcPr>
            <w:tcW w:w="1276" w:type="dxa"/>
            <w:vAlign w:val="center"/>
          </w:tcPr>
          <w:p>
            <w:pPr>
              <w:pStyle w:val="14"/>
            </w:pPr>
            <w:r>
              <w:t>≤3万元/套</w:t>
            </w:r>
          </w:p>
        </w:tc>
        <w:tc>
          <w:tcPr>
            <w:tcW w:w="1843" w:type="dxa"/>
            <w:vAlign w:val="center"/>
          </w:tcPr>
          <w:p>
            <w:pPr>
              <w:pStyle w:val="14"/>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技术服务单位成本</w:t>
            </w:r>
          </w:p>
        </w:tc>
        <w:tc>
          <w:tcPr>
            <w:tcW w:w="2891" w:type="dxa"/>
            <w:vAlign w:val="center"/>
          </w:tcPr>
          <w:p>
            <w:pPr>
              <w:pStyle w:val="14"/>
            </w:pPr>
            <w:r>
              <w:t>拟购买技术服务1项的平均费用，依据市场询价结果计算。</w:t>
            </w:r>
          </w:p>
        </w:tc>
        <w:tc>
          <w:tcPr>
            <w:tcW w:w="1276" w:type="dxa"/>
            <w:vAlign w:val="center"/>
          </w:tcPr>
          <w:p>
            <w:pPr>
              <w:pStyle w:val="14"/>
            </w:pPr>
            <w:r>
              <w:t>≤10万元/项</w:t>
            </w:r>
          </w:p>
        </w:tc>
        <w:tc>
          <w:tcPr>
            <w:tcW w:w="1843" w:type="dxa"/>
            <w:vAlign w:val="center"/>
          </w:tcPr>
          <w:p>
            <w:pPr>
              <w:pStyle w:val="14"/>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材料单位成本</w:t>
            </w:r>
          </w:p>
        </w:tc>
        <w:tc>
          <w:tcPr>
            <w:tcW w:w="2891" w:type="dxa"/>
            <w:vAlign w:val="center"/>
          </w:tcPr>
          <w:p>
            <w:pPr>
              <w:pStyle w:val="14"/>
            </w:pPr>
            <w:r>
              <w:t>拟购买所需材料10份/件/套/盒的平均费用，依据市场询价结果计算。</w:t>
            </w:r>
          </w:p>
        </w:tc>
        <w:tc>
          <w:tcPr>
            <w:tcW w:w="1276" w:type="dxa"/>
            <w:vAlign w:val="center"/>
          </w:tcPr>
          <w:p>
            <w:pPr>
              <w:pStyle w:val="14"/>
            </w:pPr>
            <w:r>
              <w:t>≤0.5万元/份等</w:t>
            </w:r>
          </w:p>
        </w:tc>
        <w:tc>
          <w:tcPr>
            <w:tcW w:w="1843" w:type="dxa"/>
            <w:vAlign w:val="center"/>
          </w:tcPr>
          <w:p>
            <w:pPr>
              <w:pStyle w:val="14"/>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劳务单位成本</w:t>
            </w:r>
          </w:p>
        </w:tc>
        <w:tc>
          <w:tcPr>
            <w:tcW w:w="2891" w:type="dxa"/>
            <w:vAlign w:val="center"/>
          </w:tcPr>
          <w:p>
            <w:pPr>
              <w:pStyle w:val="14"/>
            </w:pPr>
            <w:r>
              <w:t>拟聘请研究生10人*月开展研究和服务工作的平均费用。</w:t>
            </w:r>
          </w:p>
        </w:tc>
        <w:tc>
          <w:tcPr>
            <w:tcW w:w="1276" w:type="dxa"/>
            <w:vAlign w:val="center"/>
          </w:tcPr>
          <w:p>
            <w:pPr>
              <w:pStyle w:val="14"/>
            </w:pPr>
            <w:r>
              <w:t>≤0.3万元/人*月</w:t>
            </w:r>
          </w:p>
        </w:tc>
        <w:tc>
          <w:tcPr>
            <w:tcW w:w="1843" w:type="dxa"/>
            <w:vAlign w:val="center"/>
          </w:tcPr>
          <w:p>
            <w:pPr>
              <w:pStyle w:val="14"/>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科技成果产出单位成本</w:t>
            </w:r>
          </w:p>
        </w:tc>
        <w:tc>
          <w:tcPr>
            <w:tcW w:w="2891" w:type="dxa"/>
            <w:vAlign w:val="center"/>
          </w:tcPr>
          <w:p>
            <w:pPr>
              <w:pStyle w:val="14"/>
            </w:pPr>
            <w:r>
              <w:t>拟发表发表2项科技成果的平均费用。</w:t>
            </w:r>
          </w:p>
        </w:tc>
        <w:tc>
          <w:tcPr>
            <w:tcW w:w="1276" w:type="dxa"/>
            <w:vAlign w:val="center"/>
          </w:tcPr>
          <w:p>
            <w:pPr>
              <w:pStyle w:val="14"/>
            </w:pPr>
            <w:r>
              <w:t>≤1万元/项</w:t>
            </w:r>
          </w:p>
        </w:tc>
        <w:tc>
          <w:tcPr>
            <w:tcW w:w="1843" w:type="dxa"/>
            <w:vAlign w:val="center"/>
          </w:tcPr>
          <w:p>
            <w:pPr>
              <w:pStyle w:val="14"/>
            </w:pPr>
            <w:r>
              <w:t>平均成本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对健康中国的促进程度</w:t>
            </w:r>
          </w:p>
        </w:tc>
        <w:tc>
          <w:tcPr>
            <w:tcW w:w="2891" w:type="dxa"/>
            <w:vAlign w:val="center"/>
          </w:tcPr>
          <w:p>
            <w:pPr>
              <w:pStyle w:val="14"/>
            </w:pPr>
            <w:r>
              <w:t>积极促进体育健康融合创新技术平台发展</w:t>
            </w:r>
          </w:p>
        </w:tc>
        <w:tc>
          <w:tcPr>
            <w:tcW w:w="1276" w:type="dxa"/>
            <w:vAlign w:val="center"/>
          </w:tcPr>
          <w:p>
            <w:pPr>
              <w:pStyle w:val="14"/>
            </w:pPr>
            <w:r>
              <w:t>加快推进更高水平的全民健身服务体系建设</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慢性病人群或青少年人群满意度</w:t>
            </w:r>
          </w:p>
        </w:tc>
        <w:tc>
          <w:tcPr>
            <w:tcW w:w="2891" w:type="dxa"/>
            <w:vAlign w:val="center"/>
          </w:tcPr>
          <w:p>
            <w:pPr>
              <w:pStyle w:val="14"/>
            </w:pPr>
            <w:r>
              <w:t>慢性病人群或青少年人群满意度</w:t>
            </w:r>
          </w:p>
        </w:tc>
        <w:tc>
          <w:tcPr>
            <w:tcW w:w="1276" w:type="dxa"/>
            <w:vAlign w:val="center"/>
          </w:tcPr>
          <w:p>
            <w:pPr>
              <w:pStyle w:val="14"/>
            </w:pPr>
            <w:r>
              <w:t>≥90%</w:t>
            </w:r>
          </w:p>
        </w:tc>
        <w:tc>
          <w:tcPr>
            <w:tcW w:w="1843" w:type="dxa"/>
            <w:vAlign w:val="center"/>
          </w:tcPr>
          <w:p>
            <w:pPr>
              <w:pStyle w:val="14"/>
            </w:pPr>
            <w:r>
              <w:t>满意度调查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97、学府路校区田径场塑胶跑道面层铺装项目绩效目标表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13000024P00230410063Q</w:t>
            </w:r>
          </w:p>
        </w:tc>
        <w:tc>
          <w:tcPr>
            <w:tcW w:w="1587" w:type="dxa"/>
            <w:vAlign w:val="center"/>
          </w:tcPr>
          <w:p>
            <w:pPr>
              <w:pStyle w:val="12"/>
            </w:pPr>
            <w:r>
              <w:t>项目名称</w:t>
            </w:r>
          </w:p>
        </w:tc>
        <w:tc>
          <w:tcPr>
            <w:tcW w:w="4422" w:type="dxa"/>
            <w:gridSpan w:val="3"/>
            <w:vAlign w:val="center"/>
          </w:tcPr>
          <w:p>
            <w:pPr>
              <w:pStyle w:val="14"/>
            </w:pPr>
            <w:r>
              <w:t>学府路校区田径场塑胶跑道面层铺装项目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392.00</w:t>
            </w:r>
          </w:p>
        </w:tc>
        <w:tc>
          <w:tcPr>
            <w:tcW w:w="1587" w:type="dxa"/>
            <w:vAlign w:val="center"/>
          </w:tcPr>
          <w:p>
            <w:pPr>
              <w:pStyle w:val="12"/>
            </w:pPr>
            <w:r>
              <w:t>其中：财政    资金</w:t>
            </w:r>
          </w:p>
        </w:tc>
        <w:tc>
          <w:tcPr>
            <w:tcW w:w="1304" w:type="dxa"/>
            <w:vAlign w:val="center"/>
          </w:tcPr>
          <w:p>
            <w:pPr>
              <w:pStyle w:val="14"/>
            </w:pPr>
            <w:r>
              <w:t>392.00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由于学府路校区操场已经使用多年，出现老化发硬，雨季排水不畅等情况，无法满足学教学训练需要，计划对田径场进行维修改造。计划重新铺设新国标13mm全塑型跑道面层，并维修内部管道及设施等。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1.通过翻新改造铺设田径场，满足基本的户外教学需求。</w:t>
            </w:r>
          </w:p>
          <w:p>
            <w:pPr>
              <w:pStyle w:val="14"/>
            </w:pPr>
            <w:r>
              <w:t>2.通过对训练场馆运行维护，顺利保障学生及运动队日常训练。</w:t>
            </w:r>
          </w:p>
          <w:p>
            <w:pPr>
              <w:pStyle w:val="14"/>
            </w:pPr>
            <w:r>
              <w:t>3.通过改造场地，满足不同师生对综合的训练场地的需求。</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铺设塑胶跑道面积</w:t>
            </w:r>
          </w:p>
        </w:tc>
        <w:tc>
          <w:tcPr>
            <w:tcW w:w="2891" w:type="dxa"/>
            <w:vAlign w:val="center"/>
          </w:tcPr>
          <w:p>
            <w:pPr>
              <w:pStyle w:val="14"/>
            </w:pPr>
            <w:r>
              <w:t>铺设新国标13mm全塑型跑道面层。符合现行环保标准</w:t>
            </w:r>
          </w:p>
          <w:p>
            <w:pPr>
              <w:pStyle w:val="14"/>
            </w:pPr>
          </w:p>
        </w:tc>
        <w:tc>
          <w:tcPr>
            <w:tcW w:w="1276" w:type="dxa"/>
            <w:vAlign w:val="center"/>
          </w:tcPr>
          <w:p>
            <w:pPr>
              <w:pStyle w:val="14"/>
            </w:pPr>
            <w:r>
              <w:t>≥11200平方米</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维修改造场地基础设施</w:t>
            </w:r>
          </w:p>
        </w:tc>
        <w:tc>
          <w:tcPr>
            <w:tcW w:w="2891" w:type="dxa"/>
            <w:vAlign w:val="center"/>
          </w:tcPr>
          <w:p>
            <w:pPr>
              <w:pStyle w:val="14"/>
            </w:pPr>
            <w:r>
              <w:t>维修改造排水沟、路牙石等设施</w:t>
            </w:r>
          </w:p>
        </w:tc>
        <w:tc>
          <w:tcPr>
            <w:tcW w:w="1276" w:type="dxa"/>
            <w:vAlign w:val="center"/>
          </w:tcPr>
          <w:p>
            <w:pPr>
              <w:pStyle w:val="14"/>
            </w:pPr>
            <w:r>
              <w:t>≥3项</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项目按期启动和完成</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铺设塑胶跑道面积单位成本</w:t>
            </w:r>
          </w:p>
        </w:tc>
        <w:tc>
          <w:tcPr>
            <w:tcW w:w="2891" w:type="dxa"/>
            <w:vAlign w:val="center"/>
          </w:tcPr>
          <w:p>
            <w:pPr>
              <w:pStyle w:val="14"/>
            </w:pPr>
            <w:r>
              <w:t>铺设新国标13mm全塑型跑道面层及画线</w:t>
            </w:r>
          </w:p>
        </w:tc>
        <w:tc>
          <w:tcPr>
            <w:tcW w:w="1276" w:type="dxa"/>
            <w:vAlign w:val="center"/>
          </w:tcPr>
          <w:p>
            <w:pPr>
              <w:pStyle w:val="14"/>
            </w:pPr>
            <w:r>
              <w:t>≤350元</w:t>
            </w:r>
          </w:p>
        </w:tc>
        <w:tc>
          <w:tcPr>
            <w:tcW w:w="1843" w:type="dxa"/>
            <w:vAlign w:val="center"/>
          </w:tcPr>
          <w:p>
            <w:pPr>
              <w:pStyle w:val="14"/>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提升高等教育教学训练条件</w:t>
            </w:r>
          </w:p>
        </w:tc>
        <w:tc>
          <w:tcPr>
            <w:tcW w:w="2891" w:type="dxa"/>
            <w:vAlign w:val="center"/>
          </w:tcPr>
          <w:p>
            <w:pPr>
              <w:pStyle w:val="14"/>
            </w:pPr>
            <w:r>
              <w:t>最大限度地满足教学训练需要，提升办学硬件、改善办学环境</w:t>
            </w:r>
          </w:p>
        </w:tc>
        <w:tc>
          <w:tcPr>
            <w:tcW w:w="1276" w:type="dxa"/>
            <w:vAlign w:val="center"/>
          </w:tcPr>
          <w:p>
            <w:pPr>
              <w:pStyle w:val="14"/>
            </w:pPr>
            <w:r>
              <w:t>通过对田径场翻新改造，保障学生学习训练的安全与健康，提高日常训练水平</w:t>
            </w:r>
          </w:p>
        </w:tc>
        <w:tc>
          <w:tcPr>
            <w:tcW w:w="1843" w:type="dxa"/>
            <w:vAlign w:val="center"/>
          </w:tcPr>
          <w:p>
            <w:pPr>
              <w:pStyle w:val="14"/>
            </w:pPr>
            <w:r>
              <w:t>应用价值高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被调查师生对田径场改造的满意程度</w:t>
            </w:r>
          </w:p>
        </w:tc>
        <w:tc>
          <w:tcPr>
            <w:tcW w:w="1276" w:type="dxa"/>
            <w:vAlign w:val="center"/>
          </w:tcPr>
          <w:p>
            <w:pPr>
              <w:pStyle w:val="14"/>
            </w:pPr>
            <w:r>
              <w:t>≥95%</w:t>
            </w:r>
          </w:p>
        </w:tc>
        <w:tc>
          <w:tcPr>
            <w:tcW w:w="1843" w:type="dxa"/>
            <w:vAlign w:val="center"/>
          </w:tcPr>
          <w:p>
            <w:pPr>
              <w:pStyle w:val="14"/>
            </w:pPr>
            <w:r>
              <w:t>满意调查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98、学府路校区田径场智慧操场系统安装项目绩效目标表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13000024P00230410059J</w:t>
            </w:r>
          </w:p>
        </w:tc>
        <w:tc>
          <w:tcPr>
            <w:tcW w:w="1587" w:type="dxa"/>
            <w:vAlign w:val="center"/>
          </w:tcPr>
          <w:p>
            <w:pPr>
              <w:pStyle w:val="12"/>
            </w:pPr>
            <w:r>
              <w:t>项目名称</w:t>
            </w:r>
          </w:p>
        </w:tc>
        <w:tc>
          <w:tcPr>
            <w:tcW w:w="4422" w:type="dxa"/>
            <w:gridSpan w:val="3"/>
            <w:vAlign w:val="center"/>
          </w:tcPr>
          <w:p>
            <w:pPr>
              <w:pStyle w:val="14"/>
            </w:pPr>
            <w:r>
              <w:t>学府路校区田径场智慧操场系统安装项目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169.00</w:t>
            </w:r>
          </w:p>
        </w:tc>
        <w:tc>
          <w:tcPr>
            <w:tcW w:w="1587" w:type="dxa"/>
            <w:vAlign w:val="center"/>
          </w:tcPr>
          <w:p>
            <w:pPr>
              <w:pStyle w:val="12"/>
            </w:pPr>
            <w:r>
              <w:t>其中：财政    资金</w:t>
            </w:r>
          </w:p>
        </w:tc>
        <w:tc>
          <w:tcPr>
            <w:tcW w:w="1304" w:type="dxa"/>
            <w:vAlign w:val="center"/>
          </w:tcPr>
          <w:p>
            <w:pPr>
              <w:pStyle w:val="14"/>
            </w:pPr>
            <w:r>
              <w:t>169.00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学府路校区操场在拆除塑胶地面，修补打磨地基，排水沟重建后，购置安装智慧操场系统。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1.通过拆除旧塑胶跑道，满足基本的训练需求。</w:t>
            </w:r>
          </w:p>
          <w:p>
            <w:pPr>
              <w:pStyle w:val="14"/>
            </w:pPr>
            <w:r>
              <w:t>2.通过修补地面等基础设施改造工程，提高教学训练场地基础设施条件。</w:t>
            </w:r>
          </w:p>
          <w:p>
            <w:pPr>
              <w:pStyle w:val="14"/>
            </w:pPr>
            <w:r>
              <w:t>3.通过购买智慧操场系统，实现操场的日常化监控管理，提高课堂效率。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拆除旧塑胶跑道数量</w:t>
            </w:r>
          </w:p>
        </w:tc>
        <w:tc>
          <w:tcPr>
            <w:tcW w:w="2891" w:type="dxa"/>
            <w:vAlign w:val="center"/>
          </w:tcPr>
          <w:p>
            <w:pPr>
              <w:pStyle w:val="14"/>
            </w:pPr>
            <w:r>
              <w:t>根据施工要求，拆除旧塑胶跑道</w:t>
            </w:r>
          </w:p>
        </w:tc>
        <w:tc>
          <w:tcPr>
            <w:tcW w:w="1276" w:type="dxa"/>
            <w:vAlign w:val="center"/>
          </w:tcPr>
          <w:p>
            <w:pPr>
              <w:pStyle w:val="14"/>
            </w:pPr>
            <w:r>
              <w:t>≥11200平方米</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打磨修补面积</w:t>
            </w:r>
          </w:p>
        </w:tc>
        <w:tc>
          <w:tcPr>
            <w:tcW w:w="2891" w:type="dxa"/>
            <w:vAlign w:val="center"/>
          </w:tcPr>
          <w:p>
            <w:pPr>
              <w:pStyle w:val="14"/>
            </w:pPr>
            <w:r>
              <w:t>根据施工要求，打磨修补原地基，收缩缝贴抗裂贴，修补破损地面，填平坑洼塌陷地面</w:t>
            </w:r>
          </w:p>
        </w:tc>
        <w:tc>
          <w:tcPr>
            <w:tcW w:w="1276" w:type="dxa"/>
            <w:vAlign w:val="center"/>
          </w:tcPr>
          <w:p>
            <w:pPr>
              <w:pStyle w:val="14"/>
            </w:pPr>
            <w:r>
              <w:t>≥11200平方米</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排水沟重建数量</w:t>
            </w:r>
          </w:p>
        </w:tc>
        <w:tc>
          <w:tcPr>
            <w:tcW w:w="2891" w:type="dxa"/>
            <w:vAlign w:val="center"/>
          </w:tcPr>
          <w:p>
            <w:pPr>
              <w:pStyle w:val="14"/>
            </w:pPr>
            <w:r>
              <w:t>1.拆除沟盖板（拆除即坏，清运垃圾）；</w:t>
            </w:r>
          </w:p>
          <w:p>
            <w:pPr>
              <w:pStyle w:val="14"/>
            </w:pPr>
            <w:r>
              <w:t>2.清除污泥；</w:t>
            </w:r>
          </w:p>
          <w:p>
            <w:pPr>
              <w:pStyle w:val="14"/>
            </w:pPr>
            <w:r>
              <w:t xml:space="preserve">3、增设沉沙井6眼；  </w:t>
            </w:r>
          </w:p>
          <w:p>
            <w:pPr>
              <w:pStyle w:val="14"/>
            </w:pPr>
            <w:r>
              <w:t>4.修补破损处并做防水层；</w:t>
            </w:r>
          </w:p>
          <w:p>
            <w:pPr>
              <w:pStyle w:val="14"/>
            </w:pPr>
            <w:r>
              <w:t>5.更换新水泥预制沟盖板。</w:t>
            </w:r>
          </w:p>
        </w:tc>
        <w:tc>
          <w:tcPr>
            <w:tcW w:w="1276" w:type="dxa"/>
            <w:vAlign w:val="center"/>
          </w:tcPr>
          <w:p>
            <w:pPr>
              <w:pStyle w:val="14"/>
            </w:pPr>
            <w:r>
              <w:t>≥400米</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垃圾外运数量</w:t>
            </w:r>
          </w:p>
        </w:tc>
        <w:tc>
          <w:tcPr>
            <w:tcW w:w="2891" w:type="dxa"/>
            <w:vAlign w:val="center"/>
          </w:tcPr>
          <w:p>
            <w:pPr>
              <w:pStyle w:val="14"/>
            </w:pPr>
            <w:r>
              <w:t>对产生的垃圾进行运输</w:t>
            </w:r>
          </w:p>
        </w:tc>
        <w:tc>
          <w:tcPr>
            <w:tcW w:w="1276" w:type="dxa"/>
            <w:vAlign w:val="center"/>
          </w:tcPr>
          <w:p>
            <w:pPr>
              <w:pStyle w:val="14"/>
            </w:pPr>
            <w:r>
              <w:t>≥60车</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购置专用系统数量</w:t>
            </w:r>
          </w:p>
        </w:tc>
        <w:tc>
          <w:tcPr>
            <w:tcW w:w="2891" w:type="dxa"/>
            <w:vAlign w:val="center"/>
          </w:tcPr>
          <w:p>
            <w:pPr>
              <w:pStyle w:val="14"/>
            </w:pPr>
            <w:r>
              <w:t>1、硬件安装</w:t>
            </w:r>
          </w:p>
          <w:p>
            <w:pPr>
              <w:pStyle w:val="14"/>
            </w:pPr>
            <w:r>
              <w:t>2、软件安装、系统调试</w:t>
            </w:r>
          </w:p>
        </w:tc>
        <w:tc>
          <w:tcPr>
            <w:tcW w:w="1276" w:type="dxa"/>
            <w:vAlign w:val="center"/>
          </w:tcPr>
          <w:p>
            <w:pPr>
              <w:pStyle w:val="14"/>
            </w:pPr>
            <w:r>
              <w:t>≥1套</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项目按期启动和完成</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拆除清运单位成本</w:t>
            </w:r>
          </w:p>
        </w:tc>
        <w:tc>
          <w:tcPr>
            <w:tcW w:w="2891" w:type="dxa"/>
            <w:vAlign w:val="center"/>
          </w:tcPr>
          <w:p>
            <w:pPr>
              <w:pStyle w:val="14"/>
            </w:pPr>
            <w:r>
              <w:t>1.拆除塑胶地面2、清扫清运垃圾3、施工环保设施</w:t>
            </w:r>
          </w:p>
        </w:tc>
        <w:tc>
          <w:tcPr>
            <w:tcW w:w="1276" w:type="dxa"/>
            <w:vAlign w:val="center"/>
          </w:tcPr>
          <w:p>
            <w:pPr>
              <w:pStyle w:val="14"/>
            </w:pPr>
            <w:r>
              <w:t>≤20元/平</w:t>
            </w:r>
          </w:p>
        </w:tc>
        <w:tc>
          <w:tcPr>
            <w:tcW w:w="1843" w:type="dxa"/>
            <w:vAlign w:val="center"/>
          </w:tcPr>
          <w:p>
            <w:pPr>
              <w:pStyle w:val="14"/>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打磨修补地面单位成本</w:t>
            </w:r>
          </w:p>
        </w:tc>
        <w:tc>
          <w:tcPr>
            <w:tcW w:w="2891" w:type="dxa"/>
            <w:vAlign w:val="center"/>
          </w:tcPr>
          <w:p>
            <w:pPr>
              <w:pStyle w:val="14"/>
            </w:pPr>
            <w:r>
              <w:t>1.打磨修补原地基，2、收缩缝贴抗裂贴，修补破损地面， 3、填平坑洼塌陷地面。</w:t>
            </w:r>
          </w:p>
        </w:tc>
        <w:tc>
          <w:tcPr>
            <w:tcW w:w="1276" w:type="dxa"/>
            <w:vAlign w:val="center"/>
          </w:tcPr>
          <w:p>
            <w:pPr>
              <w:pStyle w:val="14"/>
            </w:pPr>
            <w:r>
              <w:t>≤20元/平</w:t>
            </w:r>
          </w:p>
        </w:tc>
        <w:tc>
          <w:tcPr>
            <w:tcW w:w="1843" w:type="dxa"/>
            <w:vAlign w:val="center"/>
          </w:tcPr>
          <w:p>
            <w:pPr>
              <w:pStyle w:val="14"/>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防水层等单位成本</w:t>
            </w:r>
          </w:p>
        </w:tc>
        <w:tc>
          <w:tcPr>
            <w:tcW w:w="2891" w:type="dxa"/>
            <w:vAlign w:val="center"/>
          </w:tcPr>
          <w:p>
            <w:pPr>
              <w:pStyle w:val="14"/>
            </w:pPr>
            <w:r>
              <w:t>1.拆除沟盖板（拆除即坏，清运垃圾）</w:t>
            </w:r>
          </w:p>
          <w:p>
            <w:pPr>
              <w:pStyle w:val="14"/>
            </w:pPr>
            <w:r>
              <w:t>2.清除污泥，</w:t>
            </w:r>
          </w:p>
          <w:p>
            <w:pPr>
              <w:pStyle w:val="14"/>
            </w:pPr>
            <w:r>
              <w:t xml:space="preserve">3、增设沉沙井6眼，  </w:t>
            </w:r>
          </w:p>
          <w:p>
            <w:pPr>
              <w:pStyle w:val="14"/>
            </w:pPr>
            <w:r>
              <w:t>4.修补破损处并做防水层</w:t>
            </w:r>
          </w:p>
          <w:p>
            <w:pPr>
              <w:pStyle w:val="14"/>
            </w:pPr>
            <w:r>
              <w:t>5.更换新水泥预制沟盖板</w:t>
            </w:r>
          </w:p>
        </w:tc>
        <w:tc>
          <w:tcPr>
            <w:tcW w:w="1276" w:type="dxa"/>
            <w:vAlign w:val="center"/>
          </w:tcPr>
          <w:p>
            <w:pPr>
              <w:pStyle w:val="14"/>
            </w:pPr>
            <w:r>
              <w:t>≤400元/平</w:t>
            </w:r>
          </w:p>
        </w:tc>
        <w:tc>
          <w:tcPr>
            <w:tcW w:w="1843" w:type="dxa"/>
            <w:vAlign w:val="center"/>
          </w:tcPr>
          <w:p>
            <w:pPr>
              <w:pStyle w:val="14"/>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垃圾运输单位成本</w:t>
            </w:r>
          </w:p>
        </w:tc>
        <w:tc>
          <w:tcPr>
            <w:tcW w:w="2891" w:type="dxa"/>
            <w:vAlign w:val="center"/>
          </w:tcPr>
          <w:p>
            <w:pPr>
              <w:pStyle w:val="14"/>
            </w:pPr>
            <w:r>
              <w:t>对垃圾进行运输</w:t>
            </w:r>
          </w:p>
        </w:tc>
        <w:tc>
          <w:tcPr>
            <w:tcW w:w="1276" w:type="dxa"/>
            <w:vAlign w:val="center"/>
          </w:tcPr>
          <w:p>
            <w:pPr>
              <w:pStyle w:val="14"/>
            </w:pPr>
            <w:r>
              <w:t>≤600元/平</w:t>
            </w:r>
          </w:p>
        </w:tc>
        <w:tc>
          <w:tcPr>
            <w:tcW w:w="1843" w:type="dxa"/>
            <w:vAlign w:val="center"/>
          </w:tcPr>
          <w:p>
            <w:pPr>
              <w:pStyle w:val="14"/>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智慧操场单项成本</w:t>
            </w:r>
          </w:p>
        </w:tc>
        <w:tc>
          <w:tcPr>
            <w:tcW w:w="2891" w:type="dxa"/>
            <w:vAlign w:val="center"/>
          </w:tcPr>
          <w:p>
            <w:pPr>
              <w:pStyle w:val="14"/>
            </w:pPr>
            <w:r>
              <w:t>1、智慧操场系统硬件安装</w:t>
            </w:r>
          </w:p>
          <w:p>
            <w:pPr>
              <w:pStyle w:val="14"/>
            </w:pPr>
            <w:r>
              <w:t>2、软件安装、系统调试</w:t>
            </w:r>
          </w:p>
        </w:tc>
        <w:tc>
          <w:tcPr>
            <w:tcW w:w="1276" w:type="dxa"/>
            <w:vAlign w:val="center"/>
          </w:tcPr>
          <w:p>
            <w:pPr>
              <w:pStyle w:val="14"/>
            </w:pPr>
            <w:r>
              <w:t>≤105万元</w:t>
            </w:r>
          </w:p>
        </w:tc>
        <w:tc>
          <w:tcPr>
            <w:tcW w:w="1843" w:type="dxa"/>
            <w:vAlign w:val="center"/>
          </w:tcPr>
          <w:p>
            <w:pPr>
              <w:pStyle w:val="14"/>
            </w:pPr>
            <w:r>
              <w:t>单项成本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提升高等教育教学训练条件</w:t>
            </w:r>
          </w:p>
        </w:tc>
        <w:tc>
          <w:tcPr>
            <w:tcW w:w="2891" w:type="dxa"/>
            <w:vAlign w:val="center"/>
          </w:tcPr>
          <w:p>
            <w:pPr>
              <w:pStyle w:val="14"/>
            </w:pPr>
            <w:r>
              <w:t>最大限度地满足教学训练需要，提升办学硬件、基础设施水平，改善办学环境</w:t>
            </w:r>
          </w:p>
        </w:tc>
        <w:tc>
          <w:tcPr>
            <w:tcW w:w="1276" w:type="dxa"/>
            <w:vAlign w:val="center"/>
          </w:tcPr>
          <w:p>
            <w:pPr>
              <w:pStyle w:val="14"/>
            </w:pPr>
            <w:r>
              <w:t>通过对智慧操场改造，保障学生训练及教学课程需要，满足人才培养需求</w:t>
            </w:r>
          </w:p>
        </w:tc>
        <w:tc>
          <w:tcPr>
            <w:tcW w:w="1843" w:type="dxa"/>
            <w:vAlign w:val="center"/>
          </w:tcPr>
          <w:p>
            <w:pPr>
              <w:pStyle w:val="14"/>
            </w:pPr>
            <w:r>
              <w:t>应用价值高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被调查师生对智慧操场改造的满意程度</w:t>
            </w:r>
          </w:p>
        </w:tc>
        <w:tc>
          <w:tcPr>
            <w:tcW w:w="1276" w:type="dxa"/>
            <w:vAlign w:val="center"/>
          </w:tcPr>
          <w:p>
            <w:pPr>
              <w:pStyle w:val="14"/>
            </w:pPr>
            <w:r>
              <w:t>≥95%</w:t>
            </w:r>
          </w:p>
        </w:tc>
        <w:tc>
          <w:tcPr>
            <w:tcW w:w="1843" w:type="dxa"/>
            <w:vAlign w:val="center"/>
          </w:tcPr>
          <w:p>
            <w:pPr>
              <w:pStyle w:val="14"/>
            </w:pPr>
            <w:r>
              <w:t>满意调查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99、正定校区综合馆设施设备采购项目绩效目标表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13000024P00230410056P</w:t>
            </w:r>
          </w:p>
        </w:tc>
        <w:tc>
          <w:tcPr>
            <w:tcW w:w="1587" w:type="dxa"/>
            <w:vAlign w:val="center"/>
          </w:tcPr>
          <w:p>
            <w:pPr>
              <w:pStyle w:val="12"/>
            </w:pPr>
            <w:r>
              <w:t>项目名称</w:t>
            </w:r>
          </w:p>
        </w:tc>
        <w:tc>
          <w:tcPr>
            <w:tcW w:w="4422" w:type="dxa"/>
            <w:gridSpan w:val="3"/>
            <w:vAlign w:val="center"/>
          </w:tcPr>
          <w:p>
            <w:pPr>
              <w:pStyle w:val="14"/>
            </w:pPr>
            <w:r>
              <w:t>正定校区综合馆设施设备采购项目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272.00</w:t>
            </w:r>
          </w:p>
        </w:tc>
        <w:tc>
          <w:tcPr>
            <w:tcW w:w="1587" w:type="dxa"/>
            <w:vAlign w:val="center"/>
          </w:tcPr>
          <w:p>
            <w:pPr>
              <w:pStyle w:val="12"/>
            </w:pPr>
            <w:r>
              <w:t>其中：财政    资金</w:t>
            </w:r>
          </w:p>
        </w:tc>
        <w:tc>
          <w:tcPr>
            <w:tcW w:w="1304" w:type="dxa"/>
            <w:vAlign w:val="center"/>
          </w:tcPr>
          <w:p>
            <w:pPr>
              <w:pStyle w:val="14"/>
            </w:pPr>
            <w:r>
              <w:t>272.00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272万元，主要用于正定校区综合馆设施设备采购。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1.通过购买场馆设备，满足教学、学生活动场馆需求。</w:t>
            </w:r>
          </w:p>
          <w:p>
            <w:pPr>
              <w:pStyle w:val="14"/>
            </w:pPr>
            <w:r>
              <w:t>2.通过改造馆内灯具照明等设施，改善馆内教学条件。</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购置座椅数量</w:t>
            </w:r>
          </w:p>
        </w:tc>
        <w:tc>
          <w:tcPr>
            <w:tcW w:w="2891" w:type="dxa"/>
            <w:vAlign w:val="center"/>
          </w:tcPr>
          <w:p>
            <w:pPr>
              <w:pStyle w:val="14"/>
            </w:pPr>
            <w:r>
              <w:t>购置电动伸缩看台座椅数量</w:t>
            </w:r>
          </w:p>
        </w:tc>
        <w:tc>
          <w:tcPr>
            <w:tcW w:w="1276" w:type="dxa"/>
            <w:vAlign w:val="center"/>
          </w:tcPr>
          <w:p>
            <w:pPr>
              <w:pStyle w:val="14"/>
            </w:pPr>
            <w:r>
              <w:t>≥800座</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专用灯具设备改造数量</w:t>
            </w:r>
          </w:p>
        </w:tc>
        <w:tc>
          <w:tcPr>
            <w:tcW w:w="2891" w:type="dxa"/>
            <w:vAlign w:val="center"/>
          </w:tcPr>
          <w:p>
            <w:pPr>
              <w:pStyle w:val="14"/>
            </w:pPr>
            <w:r>
              <w:t>根据需求改造专用灯具设备</w:t>
            </w:r>
          </w:p>
        </w:tc>
        <w:tc>
          <w:tcPr>
            <w:tcW w:w="1276" w:type="dxa"/>
            <w:vAlign w:val="center"/>
          </w:tcPr>
          <w:p>
            <w:pPr>
              <w:pStyle w:val="14"/>
            </w:pPr>
            <w:r>
              <w:t>≥80套</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单位成本</w:t>
            </w:r>
          </w:p>
        </w:tc>
        <w:tc>
          <w:tcPr>
            <w:tcW w:w="2891" w:type="dxa"/>
            <w:vAlign w:val="center"/>
          </w:tcPr>
          <w:p>
            <w:pPr>
              <w:pStyle w:val="14"/>
            </w:pPr>
            <w:r>
              <w:t>购置看台座椅的单位成本</w:t>
            </w:r>
          </w:p>
        </w:tc>
        <w:tc>
          <w:tcPr>
            <w:tcW w:w="1276" w:type="dxa"/>
            <w:vAlign w:val="center"/>
          </w:tcPr>
          <w:p>
            <w:pPr>
              <w:pStyle w:val="14"/>
            </w:pPr>
            <w:r>
              <w:t>≤850元/座</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单位成本</w:t>
            </w:r>
          </w:p>
        </w:tc>
        <w:tc>
          <w:tcPr>
            <w:tcW w:w="2891" w:type="dxa"/>
            <w:vAlign w:val="center"/>
          </w:tcPr>
          <w:p>
            <w:pPr>
              <w:pStyle w:val="14"/>
            </w:pPr>
            <w:r>
              <w:t>灯具更换单位成本</w:t>
            </w:r>
          </w:p>
        </w:tc>
        <w:tc>
          <w:tcPr>
            <w:tcW w:w="1276" w:type="dxa"/>
            <w:vAlign w:val="center"/>
          </w:tcPr>
          <w:p>
            <w:pPr>
              <w:pStyle w:val="14"/>
            </w:pPr>
            <w:r>
              <w:t>≤0.8万元/套</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项目按期启动和完成</w:t>
            </w:r>
          </w:p>
        </w:tc>
        <w:tc>
          <w:tcPr>
            <w:tcW w:w="1276" w:type="dxa"/>
            <w:vAlign w:val="center"/>
          </w:tcPr>
          <w:p>
            <w:pPr>
              <w:pStyle w:val="14"/>
            </w:pPr>
            <w:r>
              <w:t>100%</w:t>
            </w:r>
          </w:p>
        </w:tc>
        <w:tc>
          <w:tcPr>
            <w:tcW w:w="1843" w:type="dxa"/>
            <w:vAlign w:val="center"/>
          </w:tcPr>
          <w:p>
            <w:pPr>
              <w:pStyle w:val="14"/>
            </w:pPr>
            <w:r>
              <w:t>项目实施方案和合同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完成时限</w:t>
            </w:r>
          </w:p>
        </w:tc>
        <w:tc>
          <w:tcPr>
            <w:tcW w:w="2891" w:type="dxa"/>
            <w:vAlign w:val="center"/>
          </w:tcPr>
          <w:p>
            <w:pPr>
              <w:pStyle w:val="14"/>
            </w:pPr>
            <w:r>
              <w:t>项目完成时限</w:t>
            </w:r>
          </w:p>
        </w:tc>
        <w:tc>
          <w:tcPr>
            <w:tcW w:w="1276" w:type="dxa"/>
            <w:vAlign w:val="center"/>
          </w:tcPr>
          <w:p>
            <w:pPr>
              <w:pStyle w:val="14"/>
            </w:pPr>
            <w:r>
              <w:t>≤12月份</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提升高等教育教学训练条件</w:t>
            </w:r>
          </w:p>
        </w:tc>
        <w:tc>
          <w:tcPr>
            <w:tcW w:w="2891" w:type="dxa"/>
            <w:vAlign w:val="center"/>
          </w:tcPr>
          <w:p>
            <w:pPr>
              <w:pStyle w:val="14"/>
            </w:pPr>
            <w:r>
              <w:t>提升办学硬件、基础设施水平，改善办学环境</w:t>
            </w:r>
          </w:p>
        </w:tc>
        <w:tc>
          <w:tcPr>
            <w:tcW w:w="1276" w:type="dxa"/>
            <w:vAlign w:val="center"/>
          </w:tcPr>
          <w:p>
            <w:pPr>
              <w:pStyle w:val="14"/>
            </w:pPr>
            <w:r>
              <w:t>通过对武术馆改造，保障学生训练及课程需要，满足人才培养需求</w:t>
            </w:r>
          </w:p>
        </w:tc>
        <w:tc>
          <w:tcPr>
            <w:tcW w:w="1843" w:type="dxa"/>
            <w:vAlign w:val="center"/>
          </w:tcPr>
          <w:p>
            <w:pPr>
              <w:pStyle w:val="14"/>
            </w:pPr>
            <w:r>
              <w:t>项目计划书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师生满意度</w:t>
            </w:r>
          </w:p>
        </w:tc>
        <w:tc>
          <w:tcPr>
            <w:tcW w:w="2891" w:type="dxa"/>
            <w:vAlign w:val="center"/>
          </w:tcPr>
          <w:p>
            <w:pPr>
              <w:pStyle w:val="14"/>
            </w:pPr>
            <w:r>
              <w:t>被调查师生对场馆改造满意度</w:t>
            </w:r>
          </w:p>
        </w:tc>
        <w:tc>
          <w:tcPr>
            <w:tcW w:w="1276" w:type="dxa"/>
            <w:vAlign w:val="center"/>
          </w:tcPr>
          <w:p>
            <w:pPr>
              <w:pStyle w:val="14"/>
            </w:pPr>
            <w:r>
              <w:t>≥95%</w:t>
            </w:r>
          </w:p>
        </w:tc>
        <w:tc>
          <w:tcPr>
            <w:tcW w:w="1843" w:type="dxa"/>
            <w:vAlign w:val="center"/>
          </w:tcPr>
          <w:p>
            <w:pPr>
              <w:pStyle w:val="14"/>
            </w:pPr>
            <w:r>
              <w:t>满意调查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100、正定校区综合训练场地基础硬化改造项目绩效目标表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13000024P00230410054G</w:t>
            </w:r>
          </w:p>
        </w:tc>
        <w:tc>
          <w:tcPr>
            <w:tcW w:w="1587" w:type="dxa"/>
            <w:vAlign w:val="center"/>
          </w:tcPr>
          <w:p>
            <w:pPr>
              <w:pStyle w:val="12"/>
            </w:pPr>
            <w:r>
              <w:t>项目名称</w:t>
            </w:r>
          </w:p>
        </w:tc>
        <w:tc>
          <w:tcPr>
            <w:tcW w:w="4422" w:type="dxa"/>
            <w:gridSpan w:val="3"/>
            <w:vAlign w:val="center"/>
          </w:tcPr>
          <w:p>
            <w:pPr>
              <w:pStyle w:val="14"/>
            </w:pPr>
            <w:r>
              <w:t>正定校区综合训练场地基础硬化改造项目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394.00</w:t>
            </w:r>
          </w:p>
        </w:tc>
        <w:tc>
          <w:tcPr>
            <w:tcW w:w="1587" w:type="dxa"/>
            <w:vAlign w:val="center"/>
          </w:tcPr>
          <w:p>
            <w:pPr>
              <w:pStyle w:val="12"/>
            </w:pPr>
            <w:r>
              <w:t>其中：财政    资金</w:t>
            </w:r>
          </w:p>
        </w:tc>
        <w:tc>
          <w:tcPr>
            <w:tcW w:w="1304" w:type="dxa"/>
            <w:vAlign w:val="center"/>
          </w:tcPr>
          <w:p>
            <w:pPr>
              <w:pStyle w:val="14"/>
            </w:pPr>
            <w:r>
              <w:t>394.00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主要用于田径场改造，包括基础硬化，排水沟改造，铺设跑道道牙石，铺设人行道砖。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1.通过维修改造田径场，满足基本训练需求。</w:t>
            </w:r>
          </w:p>
          <w:p>
            <w:pPr>
              <w:pStyle w:val="14"/>
            </w:pPr>
            <w:r>
              <w:t>2.通过维修改造田径场，提高教学训练场地的基本条件。</w:t>
            </w:r>
          </w:p>
          <w:p>
            <w:pPr>
              <w:pStyle w:val="14"/>
            </w:pPr>
            <w:r>
              <w:t>3.通过维修改造田径场，进一步提高田径场利用率。</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基础硬化改造面积</w:t>
            </w:r>
          </w:p>
        </w:tc>
        <w:tc>
          <w:tcPr>
            <w:tcW w:w="2891" w:type="dxa"/>
            <w:vAlign w:val="center"/>
          </w:tcPr>
          <w:p>
            <w:pPr>
              <w:pStyle w:val="14"/>
            </w:pPr>
            <w:r>
              <w:t>下挖土方，素土夯实，300厚基础垫层，铺设沥青层</w:t>
            </w:r>
          </w:p>
        </w:tc>
        <w:tc>
          <w:tcPr>
            <w:tcW w:w="1276" w:type="dxa"/>
            <w:vAlign w:val="center"/>
          </w:tcPr>
          <w:p>
            <w:pPr>
              <w:pStyle w:val="14"/>
            </w:pPr>
            <w:r>
              <w:t>≥9688平方米</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排水沟建设长度</w:t>
            </w:r>
          </w:p>
        </w:tc>
        <w:tc>
          <w:tcPr>
            <w:tcW w:w="2891" w:type="dxa"/>
            <w:vAlign w:val="center"/>
          </w:tcPr>
          <w:p>
            <w:pPr>
              <w:pStyle w:val="14"/>
            </w:pPr>
            <w:r>
              <w:t xml:space="preserve">排水沟设施建设，定制塑胶专用沟盖板，设置沉沙井，外连市政管道 </w:t>
            </w:r>
          </w:p>
        </w:tc>
        <w:tc>
          <w:tcPr>
            <w:tcW w:w="1276" w:type="dxa"/>
            <w:vAlign w:val="center"/>
          </w:tcPr>
          <w:p>
            <w:pPr>
              <w:pStyle w:val="14"/>
            </w:pPr>
            <w:r>
              <w:t>≥300米</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修砌跑道道牙长度</w:t>
            </w:r>
          </w:p>
        </w:tc>
        <w:tc>
          <w:tcPr>
            <w:tcW w:w="2891" w:type="dxa"/>
            <w:vAlign w:val="center"/>
          </w:tcPr>
          <w:p>
            <w:pPr>
              <w:pStyle w:val="14"/>
            </w:pPr>
            <w:r>
              <w:t>跑道、球场周边砌筑道牙混凝土道牙</w:t>
            </w:r>
          </w:p>
        </w:tc>
        <w:tc>
          <w:tcPr>
            <w:tcW w:w="1276" w:type="dxa"/>
            <w:vAlign w:val="center"/>
          </w:tcPr>
          <w:p>
            <w:pPr>
              <w:pStyle w:val="14"/>
            </w:pPr>
            <w:r>
              <w:t>≥970米</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操场周边铺人行道砖面积</w:t>
            </w:r>
          </w:p>
        </w:tc>
        <w:tc>
          <w:tcPr>
            <w:tcW w:w="2891" w:type="dxa"/>
            <w:vAlign w:val="center"/>
          </w:tcPr>
          <w:p>
            <w:pPr>
              <w:pStyle w:val="14"/>
            </w:pPr>
            <w:r>
              <w:t>铺设人行道砖</w:t>
            </w:r>
          </w:p>
        </w:tc>
        <w:tc>
          <w:tcPr>
            <w:tcW w:w="1276" w:type="dxa"/>
            <w:vAlign w:val="center"/>
          </w:tcPr>
          <w:p>
            <w:pPr>
              <w:pStyle w:val="14"/>
            </w:pPr>
            <w:r>
              <w:t>≥1490平方米</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项目按期启动和完成</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基础硬化改造单位成本</w:t>
            </w:r>
          </w:p>
        </w:tc>
        <w:tc>
          <w:tcPr>
            <w:tcW w:w="2891" w:type="dxa"/>
            <w:vAlign w:val="center"/>
          </w:tcPr>
          <w:p>
            <w:pPr>
              <w:pStyle w:val="14"/>
            </w:pPr>
            <w:r>
              <w:t>下挖土方，素土夯实，300厚基础垫层，铺设沥青层</w:t>
            </w:r>
          </w:p>
        </w:tc>
        <w:tc>
          <w:tcPr>
            <w:tcW w:w="1276" w:type="dxa"/>
            <w:vAlign w:val="center"/>
          </w:tcPr>
          <w:p>
            <w:pPr>
              <w:pStyle w:val="14"/>
            </w:pPr>
            <w:r>
              <w:t>≤350元</w:t>
            </w:r>
          </w:p>
        </w:tc>
        <w:tc>
          <w:tcPr>
            <w:tcW w:w="1843" w:type="dxa"/>
            <w:vAlign w:val="center"/>
          </w:tcPr>
          <w:p>
            <w:pPr>
              <w:pStyle w:val="14"/>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排水沟建设单位成本</w:t>
            </w:r>
          </w:p>
        </w:tc>
        <w:tc>
          <w:tcPr>
            <w:tcW w:w="2891" w:type="dxa"/>
            <w:vAlign w:val="center"/>
          </w:tcPr>
          <w:p>
            <w:pPr>
              <w:pStyle w:val="14"/>
            </w:pPr>
            <w:r>
              <w:t xml:space="preserve">排水沟设施建设，定制塑胶专用沟盖板，设置沉沙井，外连市政管道 </w:t>
            </w:r>
          </w:p>
        </w:tc>
        <w:tc>
          <w:tcPr>
            <w:tcW w:w="1276" w:type="dxa"/>
            <w:vAlign w:val="center"/>
          </w:tcPr>
          <w:p>
            <w:pPr>
              <w:pStyle w:val="14"/>
            </w:pPr>
            <w:r>
              <w:t>≤800元</w:t>
            </w:r>
          </w:p>
        </w:tc>
        <w:tc>
          <w:tcPr>
            <w:tcW w:w="1843" w:type="dxa"/>
            <w:vAlign w:val="center"/>
          </w:tcPr>
          <w:p>
            <w:pPr>
              <w:pStyle w:val="14"/>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修砌跑道道牙单位成本</w:t>
            </w:r>
          </w:p>
        </w:tc>
        <w:tc>
          <w:tcPr>
            <w:tcW w:w="2891" w:type="dxa"/>
            <w:vAlign w:val="center"/>
          </w:tcPr>
          <w:p>
            <w:pPr>
              <w:pStyle w:val="14"/>
            </w:pPr>
            <w:r>
              <w:t>跑道、球场周边砌筑道牙混凝土道牙</w:t>
            </w:r>
          </w:p>
        </w:tc>
        <w:tc>
          <w:tcPr>
            <w:tcW w:w="1276" w:type="dxa"/>
            <w:vAlign w:val="center"/>
          </w:tcPr>
          <w:p>
            <w:pPr>
              <w:pStyle w:val="14"/>
            </w:pPr>
            <w:r>
              <w:t>≤100元</w:t>
            </w:r>
          </w:p>
        </w:tc>
        <w:tc>
          <w:tcPr>
            <w:tcW w:w="1843" w:type="dxa"/>
            <w:vAlign w:val="center"/>
          </w:tcPr>
          <w:p>
            <w:pPr>
              <w:pStyle w:val="14"/>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操场周边铺人行道砖单位成本</w:t>
            </w:r>
          </w:p>
        </w:tc>
        <w:tc>
          <w:tcPr>
            <w:tcW w:w="2891" w:type="dxa"/>
            <w:vAlign w:val="center"/>
          </w:tcPr>
          <w:p>
            <w:pPr>
              <w:pStyle w:val="14"/>
            </w:pPr>
            <w:r>
              <w:t>铺设人行道砖</w:t>
            </w:r>
          </w:p>
        </w:tc>
        <w:tc>
          <w:tcPr>
            <w:tcW w:w="1276" w:type="dxa"/>
            <w:vAlign w:val="center"/>
          </w:tcPr>
          <w:p>
            <w:pPr>
              <w:pStyle w:val="14"/>
            </w:pPr>
            <w:r>
              <w:t>≤145元</w:t>
            </w:r>
          </w:p>
        </w:tc>
        <w:tc>
          <w:tcPr>
            <w:tcW w:w="1843" w:type="dxa"/>
            <w:vAlign w:val="center"/>
          </w:tcPr>
          <w:p>
            <w:pPr>
              <w:pStyle w:val="14"/>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对高等教育发展的促进程度</w:t>
            </w:r>
          </w:p>
        </w:tc>
        <w:tc>
          <w:tcPr>
            <w:tcW w:w="2891" w:type="dxa"/>
            <w:vAlign w:val="center"/>
          </w:tcPr>
          <w:p>
            <w:pPr>
              <w:pStyle w:val="14"/>
            </w:pPr>
            <w:r>
              <w:t>满足教学训练需要，提升办学硬件、</w:t>
            </w:r>
          </w:p>
        </w:tc>
        <w:tc>
          <w:tcPr>
            <w:tcW w:w="1276" w:type="dxa"/>
            <w:vAlign w:val="center"/>
          </w:tcPr>
          <w:p>
            <w:pPr>
              <w:pStyle w:val="14"/>
            </w:pPr>
            <w:r>
              <w:t>推进体育类高校培养竞技型体育人才，提升教学训练设施条件</w:t>
            </w:r>
          </w:p>
        </w:tc>
        <w:tc>
          <w:tcPr>
            <w:tcW w:w="1843" w:type="dxa"/>
            <w:vAlign w:val="center"/>
          </w:tcPr>
          <w:p>
            <w:pPr>
              <w:pStyle w:val="14"/>
            </w:pPr>
            <w:r>
              <w:t>应用价值高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全院师生满意度</w:t>
            </w:r>
          </w:p>
        </w:tc>
        <w:tc>
          <w:tcPr>
            <w:tcW w:w="2891" w:type="dxa"/>
            <w:vAlign w:val="center"/>
          </w:tcPr>
          <w:p>
            <w:pPr>
              <w:pStyle w:val="14"/>
            </w:pPr>
            <w:r>
              <w:t>最大限度地满足师生对不同方面的教学训练需要</w:t>
            </w:r>
          </w:p>
        </w:tc>
        <w:tc>
          <w:tcPr>
            <w:tcW w:w="1276" w:type="dxa"/>
            <w:vAlign w:val="center"/>
          </w:tcPr>
          <w:p>
            <w:pPr>
              <w:pStyle w:val="14"/>
            </w:pPr>
            <w:r>
              <w:t>≥95%</w:t>
            </w:r>
          </w:p>
        </w:tc>
        <w:tc>
          <w:tcPr>
            <w:tcW w:w="1843" w:type="dxa"/>
            <w:vAlign w:val="center"/>
          </w:tcPr>
          <w:p>
            <w:pPr>
              <w:pStyle w:val="14"/>
            </w:pPr>
            <w:r>
              <w:t>满意调查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101、正定校区综合训练场设备采购安装项目绩效目标表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13000024P002304100529</w:t>
            </w:r>
          </w:p>
        </w:tc>
        <w:tc>
          <w:tcPr>
            <w:tcW w:w="1587" w:type="dxa"/>
            <w:vAlign w:val="center"/>
          </w:tcPr>
          <w:p>
            <w:pPr>
              <w:pStyle w:val="12"/>
            </w:pPr>
            <w:r>
              <w:t>项目名称</w:t>
            </w:r>
          </w:p>
        </w:tc>
        <w:tc>
          <w:tcPr>
            <w:tcW w:w="4422" w:type="dxa"/>
            <w:gridSpan w:val="3"/>
            <w:vAlign w:val="center"/>
          </w:tcPr>
          <w:p>
            <w:pPr>
              <w:pStyle w:val="14"/>
            </w:pPr>
            <w:r>
              <w:t>正定校区综合训练场设备采购安装项目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383.00</w:t>
            </w:r>
          </w:p>
        </w:tc>
        <w:tc>
          <w:tcPr>
            <w:tcW w:w="1587" w:type="dxa"/>
            <w:vAlign w:val="center"/>
          </w:tcPr>
          <w:p>
            <w:pPr>
              <w:pStyle w:val="12"/>
            </w:pPr>
            <w:r>
              <w:t>其中：财政    资金</w:t>
            </w:r>
          </w:p>
        </w:tc>
        <w:tc>
          <w:tcPr>
            <w:tcW w:w="1304" w:type="dxa"/>
            <w:vAlign w:val="center"/>
          </w:tcPr>
          <w:p>
            <w:pPr>
              <w:pStyle w:val="14"/>
            </w:pPr>
            <w:r>
              <w:t>383.00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购置青少年智能体育设施满足基本训练需求，购置专业材料最大限度地提高教学训练场地条件，满足不同师生对训练场地的需求，提升对专业人才的培养。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25%</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1.通过购置青少年智能体育设施，满足基本的训练需求。</w:t>
            </w:r>
          </w:p>
          <w:p>
            <w:pPr>
              <w:pStyle w:val="14"/>
            </w:pPr>
            <w:r>
              <w:t>2.通过购置铺设足球场、篮球场等专业场地，提高教学训练场地条件。</w:t>
            </w:r>
          </w:p>
          <w:p>
            <w:pPr>
              <w:pStyle w:val="14"/>
            </w:pPr>
            <w:r>
              <w:t>3.通过购买专业设施设备，满足不同师生对综合的训练场地的需求。</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专用设施设备购置数量</w:t>
            </w:r>
          </w:p>
        </w:tc>
        <w:tc>
          <w:tcPr>
            <w:tcW w:w="2891" w:type="dxa"/>
            <w:vAlign w:val="center"/>
          </w:tcPr>
          <w:p>
            <w:pPr>
              <w:pStyle w:val="14"/>
            </w:pPr>
            <w:r>
              <w:t>根据实际需求购置足球场、篮球场、网球场设施设备</w:t>
            </w:r>
          </w:p>
        </w:tc>
        <w:tc>
          <w:tcPr>
            <w:tcW w:w="1276" w:type="dxa"/>
            <w:vAlign w:val="center"/>
          </w:tcPr>
          <w:p>
            <w:pPr>
              <w:pStyle w:val="14"/>
            </w:pPr>
            <w:r>
              <w:t>≥3块</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购买教学训练器材、地上设施数量</w:t>
            </w:r>
          </w:p>
        </w:tc>
        <w:tc>
          <w:tcPr>
            <w:tcW w:w="2891" w:type="dxa"/>
            <w:vAlign w:val="center"/>
          </w:tcPr>
          <w:p>
            <w:pPr>
              <w:pStyle w:val="14"/>
            </w:pPr>
            <w:r>
              <w:t>购买篮球架、足球门、网球架等专业教学训练器材</w:t>
            </w:r>
          </w:p>
        </w:tc>
        <w:tc>
          <w:tcPr>
            <w:tcW w:w="1276" w:type="dxa"/>
            <w:vAlign w:val="center"/>
          </w:tcPr>
          <w:p>
            <w:pPr>
              <w:pStyle w:val="14"/>
            </w:pPr>
            <w:r>
              <w:t>≥7项</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专用材料购买数量</w:t>
            </w:r>
          </w:p>
        </w:tc>
        <w:tc>
          <w:tcPr>
            <w:tcW w:w="2891" w:type="dxa"/>
            <w:vAlign w:val="center"/>
          </w:tcPr>
          <w:p>
            <w:pPr>
              <w:pStyle w:val="14"/>
            </w:pPr>
            <w:r>
              <w:t>根据实际需求，铺设跑道、专业足球场、篮球场等场地人工草坪等</w:t>
            </w:r>
          </w:p>
        </w:tc>
        <w:tc>
          <w:tcPr>
            <w:tcW w:w="1276" w:type="dxa"/>
            <w:vAlign w:val="center"/>
          </w:tcPr>
          <w:p>
            <w:pPr>
              <w:pStyle w:val="14"/>
            </w:pPr>
            <w:r>
              <w:t>≥6块</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合法合规性</w:t>
            </w:r>
          </w:p>
        </w:tc>
        <w:tc>
          <w:tcPr>
            <w:tcW w:w="2891" w:type="dxa"/>
            <w:vAlign w:val="center"/>
          </w:tcPr>
          <w:p>
            <w:pPr>
              <w:pStyle w:val="14"/>
            </w:pPr>
            <w:r>
              <w:t>采购、合同签署、验收等过程符合国家有关法律法规，真实有效合格</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项目完成及时率</w:t>
            </w:r>
          </w:p>
        </w:tc>
        <w:tc>
          <w:tcPr>
            <w:tcW w:w="2891" w:type="dxa"/>
            <w:vAlign w:val="center"/>
          </w:tcPr>
          <w:p>
            <w:pPr>
              <w:pStyle w:val="14"/>
            </w:pPr>
            <w:r>
              <w:t>项目按期启动和完成</w:t>
            </w:r>
          </w:p>
        </w:tc>
        <w:tc>
          <w:tcPr>
            <w:tcW w:w="1276" w:type="dxa"/>
            <w:vAlign w:val="center"/>
          </w:tcPr>
          <w:p>
            <w:pPr>
              <w:pStyle w:val="14"/>
            </w:pPr>
            <w:r>
              <w:t>100%</w:t>
            </w:r>
          </w:p>
        </w:tc>
        <w:tc>
          <w:tcPr>
            <w:tcW w:w="1843" w:type="dxa"/>
            <w:vAlign w:val="center"/>
          </w:tcPr>
          <w:p>
            <w:pPr>
              <w:pStyle w:val="14"/>
            </w:pPr>
            <w:r>
              <w:t>项目实施方案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专用设备器材购置成本</w:t>
            </w:r>
          </w:p>
        </w:tc>
        <w:tc>
          <w:tcPr>
            <w:tcW w:w="2891" w:type="dxa"/>
            <w:vAlign w:val="center"/>
          </w:tcPr>
          <w:p>
            <w:pPr>
              <w:pStyle w:val="14"/>
            </w:pPr>
            <w:r>
              <w:t>拟配备青少年智能体育设施</w:t>
            </w:r>
          </w:p>
        </w:tc>
        <w:tc>
          <w:tcPr>
            <w:tcW w:w="1276" w:type="dxa"/>
            <w:vAlign w:val="center"/>
          </w:tcPr>
          <w:p>
            <w:pPr>
              <w:pStyle w:val="14"/>
            </w:pPr>
            <w:r>
              <w:t>≤100万元</w:t>
            </w:r>
          </w:p>
        </w:tc>
        <w:tc>
          <w:tcPr>
            <w:tcW w:w="1843" w:type="dxa"/>
            <w:vAlign w:val="center"/>
          </w:tcPr>
          <w:p>
            <w:pPr>
              <w:pStyle w:val="14"/>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田径场专用材料铺设单位成本</w:t>
            </w:r>
          </w:p>
        </w:tc>
        <w:tc>
          <w:tcPr>
            <w:tcW w:w="2891" w:type="dxa"/>
            <w:vAlign w:val="center"/>
          </w:tcPr>
          <w:p>
            <w:pPr>
              <w:pStyle w:val="14"/>
            </w:pPr>
            <w:r>
              <w:t>拟购置足球场、篮球场等人工草坪及材料含安装费用</w:t>
            </w:r>
          </w:p>
        </w:tc>
        <w:tc>
          <w:tcPr>
            <w:tcW w:w="1276" w:type="dxa"/>
            <w:vAlign w:val="center"/>
          </w:tcPr>
          <w:p>
            <w:pPr>
              <w:pStyle w:val="14"/>
            </w:pPr>
            <w:r>
              <w:t>≤250元</w:t>
            </w:r>
          </w:p>
        </w:tc>
        <w:tc>
          <w:tcPr>
            <w:tcW w:w="1843" w:type="dxa"/>
            <w:vAlign w:val="center"/>
          </w:tcPr>
          <w:p>
            <w:pPr>
              <w:pStyle w:val="14"/>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田径场专用设施设备购买单位成本</w:t>
            </w:r>
          </w:p>
        </w:tc>
        <w:tc>
          <w:tcPr>
            <w:tcW w:w="2891" w:type="dxa"/>
            <w:vAlign w:val="center"/>
          </w:tcPr>
          <w:p>
            <w:pPr>
              <w:pStyle w:val="14"/>
            </w:pPr>
            <w:r>
              <w:t>拟购置足球架、篮球架、网球门等材料含安装费用</w:t>
            </w:r>
          </w:p>
        </w:tc>
        <w:tc>
          <w:tcPr>
            <w:tcW w:w="1276" w:type="dxa"/>
            <w:vAlign w:val="center"/>
          </w:tcPr>
          <w:p>
            <w:pPr>
              <w:pStyle w:val="14"/>
            </w:pPr>
            <w:r>
              <w:t>≤6.8万元</w:t>
            </w:r>
          </w:p>
        </w:tc>
        <w:tc>
          <w:tcPr>
            <w:tcW w:w="1843" w:type="dxa"/>
            <w:vAlign w:val="center"/>
          </w:tcPr>
          <w:p>
            <w:pPr>
              <w:pStyle w:val="14"/>
            </w:pPr>
            <w:r>
              <w:t>单位成本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高效的教学效果</w:t>
            </w:r>
          </w:p>
        </w:tc>
        <w:tc>
          <w:tcPr>
            <w:tcW w:w="2891" w:type="dxa"/>
            <w:vAlign w:val="center"/>
          </w:tcPr>
          <w:p>
            <w:pPr>
              <w:pStyle w:val="14"/>
            </w:pPr>
            <w:r>
              <w:t>最大限度地满足教学训练需要，提升办学硬件、基础设施水平，改善办学环境</w:t>
            </w:r>
          </w:p>
        </w:tc>
        <w:tc>
          <w:tcPr>
            <w:tcW w:w="1276" w:type="dxa"/>
            <w:vAlign w:val="center"/>
          </w:tcPr>
          <w:p>
            <w:pPr>
              <w:pStyle w:val="14"/>
            </w:pPr>
            <w:r>
              <w:t>推进体育类高校培养竞技型体育人才，提升教学训练设施条件</w:t>
            </w:r>
          </w:p>
        </w:tc>
        <w:tc>
          <w:tcPr>
            <w:tcW w:w="1843" w:type="dxa"/>
            <w:vAlign w:val="center"/>
          </w:tcPr>
          <w:p>
            <w:pPr>
              <w:pStyle w:val="14"/>
            </w:pPr>
            <w:r>
              <w:t>应用价值高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被调查师生满意度</w:t>
            </w:r>
          </w:p>
        </w:tc>
        <w:tc>
          <w:tcPr>
            <w:tcW w:w="2891" w:type="dxa"/>
            <w:vAlign w:val="center"/>
          </w:tcPr>
          <w:p>
            <w:pPr>
              <w:pStyle w:val="14"/>
            </w:pPr>
            <w:r>
              <w:t>最大限度地满足师生对不同方面的教学训练需要</w:t>
            </w:r>
          </w:p>
        </w:tc>
        <w:tc>
          <w:tcPr>
            <w:tcW w:w="1276" w:type="dxa"/>
            <w:vAlign w:val="center"/>
          </w:tcPr>
          <w:p>
            <w:pPr>
              <w:pStyle w:val="14"/>
            </w:pPr>
            <w:r>
              <w:t>≥95%</w:t>
            </w:r>
          </w:p>
        </w:tc>
        <w:tc>
          <w:tcPr>
            <w:tcW w:w="1843" w:type="dxa"/>
            <w:vAlign w:val="center"/>
          </w:tcPr>
          <w:p>
            <w:pPr>
              <w:pStyle w:val="14"/>
            </w:pPr>
            <w:r>
              <w:t>满意调查</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102、公共体育场馆免低开放补助资金绩效目标表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13000024P00B66410007R</w:t>
            </w:r>
          </w:p>
        </w:tc>
        <w:tc>
          <w:tcPr>
            <w:tcW w:w="1587" w:type="dxa"/>
            <w:vAlign w:val="center"/>
          </w:tcPr>
          <w:p>
            <w:pPr>
              <w:pStyle w:val="12"/>
            </w:pPr>
            <w:r>
              <w:t>项目名称</w:t>
            </w:r>
          </w:p>
        </w:tc>
        <w:tc>
          <w:tcPr>
            <w:tcW w:w="4422" w:type="dxa"/>
            <w:gridSpan w:val="3"/>
            <w:vAlign w:val="center"/>
          </w:tcPr>
          <w:p>
            <w:pPr>
              <w:pStyle w:val="14"/>
            </w:pPr>
            <w:r>
              <w:t>公共体育场馆免低开放补助资金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68.00</w:t>
            </w:r>
          </w:p>
        </w:tc>
        <w:tc>
          <w:tcPr>
            <w:tcW w:w="1587" w:type="dxa"/>
            <w:vAlign w:val="center"/>
          </w:tcPr>
          <w:p>
            <w:pPr>
              <w:pStyle w:val="12"/>
            </w:pPr>
            <w:r>
              <w:t>其中：财政    资金</w:t>
            </w:r>
          </w:p>
        </w:tc>
        <w:tc>
          <w:tcPr>
            <w:tcW w:w="1304" w:type="dxa"/>
            <w:vAlign w:val="center"/>
          </w:tcPr>
          <w:p>
            <w:pPr>
              <w:pStyle w:val="14"/>
            </w:pPr>
            <w:r>
              <w:t>68.00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主要用于免费低收费开放的场馆日常维护，运营环境提升，设备设施的维修维护及赛事、活动的举办等。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1.全民健身场地设施的改造，有助于满足市民国民体质提高，提升健身的科学性。</w:t>
            </w:r>
          </w:p>
          <w:p>
            <w:pPr>
              <w:pStyle w:val="14"/>
            </w:pPr>
            <w:r>
              <w:t>2.通过举办全民健身赛事、活动等，提高场地利用率，推动全民健身事业发展，打造省会全民健身活动平台。</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场地改造面积</w:t>
            </w:r>
          </w:p>
        </w:tc>
        <w:tc>
          <w:tcPr>
            <w:tcW w:w="2891" w:type="dxa"/>
            <w:vAlign w:val="center"/>
          </w:tcPr>
          <w:p>
            <w:pPr>
              <w:pStyle w:val="14"/>
            </w:pPr>
            <w:r>
              <w:t>全民健身场地改造面积</w:t>
            </w:r>
          </w:p>
        </w:tc>
        <w:tc>
          <w:tcPr>
            <w:tcW w:w="1276" w:type="dxa"/>
            <w:vAlign w:val="center"/>
          </w:tcPr>
          <w:p>
            <w:pPr>
              <w:pStyle w:val="14"/>
            </w:pPr>
            <w:r>
              <w:t>≥1400平方米</w:t>
            </w:r>
          </w:p>
        </w:tc>
        <w:tc>
          <w:tcPr>
            <w:tcW w:w="1843" w:type="dxa"/>
            <w:vAlign w:val="center"/>
          </w:tcPr>
          <w:p>
            <w:pPr>
              <w:pStyle w:val="14"/>
            </w:pPr>
            <w:r>
              <w:t>造价咨询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覆盖人数</w:t>
            </w:r>
          </w:p>
        </w:tc>
        <w:tc>
          <w:tcPr>
            <w:tcW w:w="2891" w:type="dxa"/>
            <w:vAlign w:val="center"/>
          </w:tcPr>
          <w:p>
            <w:pPr>
              <w:pStyle w:val="14"/>
            </w:pPr>
            <w:r>
              <w:t>全民健身赛事、活动等覆盖人数</w:t>
            </w:r>
          </w:p>
        </w:tc>
        <w:tc>
          <w:tcPr>
            <w:tcW w:w="1276" w:type="dxa"/>
            <w:vAlign w:val="center"/>
          </w:tcPr>
          <w:p>
            <w:pPr>
              <w:pStyle w:val="14"/>
            </w:pPr>
            <w:r>
              <w:t>≥1000人次/年</w:t>
            </w:r>
          </w:p>
        </w:tc>
        <w:tc>
          <w:tcPr>
            <w:tcW w:w="1843" w:type="dxa"/>
            <w:vAlign w:val="center"/>
          </w:tcPr>
          <w:p>
            <w:pPr>
              <w:pStyle w:val="14"/>
            </w:pPr>
            <w:r>
              <w:t>《河北省公共体育场馆向社会免费或低收费开放管理办法》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工程、服务等验收合格率</w:t>
            </w: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维修改造工期</w:t>
            </w:r>
          </w:p>
        </w:tc>
        <w:tc>
          <w:tcPr>
            <w:tcW w:w="2891" w:type="dxa"/>
            <w:vAlign w:val="center"/>
          </w:tcPr>
          <w:p>
            <w:pPr>
              <w:pStyle w:val="14"/>
            </w:pPr>
            <w:r>
              <w:t>维修改造工期</w:t>
            </w:r>
          </w:p>
        </w:tc>
        <w:tc>
          <w:tcPr>
            <w:tcW w:w="1276" w:type="dxa"/>
            <w:vAlign w:val="center"/>
          </w:tcPr>
          <w:p>
            <w:pPr>
              <w:pStyle w:val="14"/>
            </w:pPr>
            <w:r>
              <w:t>≤3个月</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赛事等活动人均成本</w:t>
            </w:r>
          </w:p>
          <w:p>
            <w:pPr>
              <w:pStyle w:val="14"/>
            </w:pPr>
          </w:p>
        </w:tc>
        <w:tc>
          <w:tcPr>
            <w:tcW w:w="2891" w:type="dxa"/>
            <w:vAlign w:val="center"/>
          </w:tcPr>
          <w:p>
            <w:pPr>
              <w:pStyle w:val="14"/>
            </w:pPr>
            <w:r>
              <w:t>赛事等活动人均成本</w:t>
            </w:r>
          </w:p>
        </w:tc>
        <w:tc>
          <w:tcPr>
            <w:tcW w:w="1276" w:type="dxa"/>
            <w:vAlign w:val="center"/>
          </w:tcPr>
          <w:p>
            <w:pPr>
              <w:pStyle w:val="14"/>
            </w:pPr>
            <w:r>
              <w:t>≤300元/人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平均成本</w:t>
            </w:r>
          </w:p>
        </w:tc>
        <w:tc>
          <w:tcPr>
            <w:tcW w:w="2891" w:type="dxa"/>
            <w:vAlign w:val="center"/>
          </w:tcPr>
          <w:p>
            <w:pPr>
              <w:pStyle w:val="14"/>
            </w:pPr>
            <w:r>
              <w:t>健身场地维修改造单位面积成本</w:t>
            </w:r>
          </w:p>
        </w:tc>
        <w:tc>
          <w:tcPr>
            <w:tcW w:w="1276" w:type="dxa"/>
            <w:vAlign w:val="center"/>
          </w:tcPr>
          <w:p>
            <w:pPr>
              <w:pStyle w:val="14"/>
            </w:pPr>
            <w:r>
              <w:t>≤400元/平方米</w:t>
            </w:r>
          </w:p>
        </w:tc>
        <w:tc>
          <w:tcPr>
            <w:tcW w:w="1843" w:type="dxa"/>
            <w:vAlign w:val="center"/>
          </w:tcPr>
          <w:p>
            <w:pPr>
              <w:pStyle w:val="14"/>
            </w:pPr>
            <w:r>
              <w:t>造价咨询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提升奥体中心全民健身场地水平和赛事、活动等承办能力</w:t>
            </w:r>
          </w:p>
        </w:tc>
        <w:tc>
          <w:tcPr>
            <w:tcW w:w="2891" w:type="dxa"/>
            <w:vAlign w:val="center"/>
          </w:tcPr>
          <w:p>
            <w:pPr>
              <w:pStyle w:val="14"/>
            </w:pPr>
            <w:r>
              <w:t>提升奥体中心全民健身场地水平和赛事、活动等承办能力</w:t>
            </w:r>
          </w:p>
        </w:tc>
        <w:tc>
          <w:tcPr>
            <w:tcW w:w="1276" w:type="dxa"/>
            <w:vAlign w:val="center"/>
          </w:tcPr>
          <w:p>
            <w:pPr>
              <w:pStyle w:val="14"/>
            </w:pPr>
            <w:r>
              <w:t>进一步提升</w:t>
            </w:r>
          </w:p>
        </w:tc>
        <w:tc>
          <w:tcPr>
            <w:tcW w:w="1843" w:type="dxa"/>
            <w:vAlign w:val="center"/>
          </w:tcPr>
          <w:p>
            <w:pPr>
              <w:pStyle w:val="14"/>
            </w:pPr>
            <w:r>
              <w:t>服务宗旨和范围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群众满意度</w:t>
            </w:r>
          </w:p>
        </w:tc>
        <w:tc>
          <w:tcPr>
            <w:tcW w:w="2891" w:type="dxa"/>
            <w:vAlign w:val="center"/>
          </w:tcPr>
          <w:p>
            <w:pPr>
              <w:pStyle w:val="14"/>
            </w:pPr>
            <w:r>
              <w:t>群众满意度</w:t>
            </w:r>
          </w:p>
        </w:tc>
        <w:tc>
          <w:tcPr>
            <w:tcW w:w="1276" w:type="dxa"/>
            <w:vAlign w:val="center"/>
          </w:tcPr>
          <w:p>
            <w:pPr>
              <w:pStyle w:val="14"/>
            </w:pPr>
            <w:r>
              <w:t>≥90%</w:t>
            </w:r>
          </w:p>
        </w:tc>
        <w:tc>
          <w:tcPr>
            <w:tcW w:w="1843"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103、河北奥林匹克体育中心改造提升项目绩效目标表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13000024P00230410047F</w:t>
            </w:r>
          </w:p>
        </w:tc>
        <w:tc>
          <w:tcPr>
            <w:tcW w:w="1587" w:type="dxa"/>
            <w:vAlign w:val="center"/>
          </w:tcPr>
          <w:p>
            <w:pPr>
              <w:pStyle w:val="12"/>
            </w:pPr>
            <w:r>
              <w:t>项目名称</w:t>
            </w:r>
          </w:p>
        </w:tc>
        <w:tc>
          <w:tcPr>
            <w:tcW w:w="4422" w:type="dxa"/>
            <w:gridSpan w:val="3"/>
            <w:vAlign w:val="center"/>
          </w:tcPr>
          <w:p>
            <w:pPr>
              <w:pStyle w:val="14"/>
            </w:pPr>
            <w:r>
              <w:t>河北奥林匹克体育中心改造提升项目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2381.00</w:t>
            </w:r>
          </w:p>
        </w:tc>
        <w:tc>
          <w:tcPr>
            <w:tcW w:w="1587" w:type="dxa"/>
            <w:vAlign w:val="center"/>
          </w:tcPr>
          <w:p>
            <w:pPr>
              <w:pStyle w:val="12"/>
            </w:pPr>
            <w:r>
              <w:t>其中：财政    资金</w:t>
            </w:r>
          </w:p>
        </w:tc>
        <w:tc>
          <w:tcPr>
            <w:tcW w:w="1304" w:type="dxa"/>
            <w:vAlign w:val="center"/>
          </w:tcPr>
          <w:p>
            <w:pPr>
              <w:pStyle w:val="14"/>
            </w:pPr>
            <w:r>
              <w:t>2381.00</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规划新建室外体育训练和活动场地、笼式足球场及健身步道、钢结构构筑物及其下沉景观等项目。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 xml:space="preserve"> </w:t>
            </w:r>
          </w:p>
        </w:tc>
        <w:tc>
          <w:tcPr>
            <w:tcW w:w="1587" w:type="dxa"/>
            <w:vAlign w:val="center"/>
          </w:tcPr>
          <w:p>
            <w:pPr>
              <w:pStyle w:val="15"/>
            </w:pPr>
            <w:r>
              <w:t>10%</w:t>
            </w:r>
          </w:p>
        </w:tc>
        <w:tc>
          <w:tcPr>
            <w:tcW w:w="1304" w:type="dxa"/>
            <w:vAlign w:val="center"/>
          </w:tcPr>
          <w:p>
            <w:pPr>
              <w:pStyle w:val="15"/>
            </w:pPr>
            <w:r>
              <w:t>60%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1.通过规划新建室外体育训练和活动场地、笼式足球场及健身步道、钢结构构筑物及其下沉景观等项目,提升运动队驻训条件、打造高水平体育训练、教学、赛事承办、体育培训等综合功能体育场馆群。</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建设面积</w:t>
            </w:r>
          </w:p>
        </w:tc>
        <w:tc>
          <w:tcPr>
            <w:tcW w:w="2891" w:type="dxa"/>
            <w:vAlign w:val="center"/>
          </w:tcPr>
          <w:p>
            <w:pPr>
              <w:pStyle w:val="14"/>
            </w:pPr>
            <w:r>
              <w:t>室外体育训练和活动场地、笼式足球场及健身步道等项目建设面积</w:t>
            </w:r>
          </w:p>
        </w:tc>
        <w:tc>
          <w:tcPr>
            <w:tcW w:w="1276" w:type="dxa"/>
            <w:vAlign w:val="center"/>
          </w:tcPr>
          <w:p>
            <w:pPr>
              <w:pStyle w:val="14"/>
            </w:pPr>
            <w:r>
              <w:t>≥5000平方米</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工程的验收合格率</w:t>
            </w:r>
          </w:p>
        </w:tc>
        <w:tc>
          <w:tcPr>
            <w:tcW w:w="1276" w:type="dxa"/>
            <w:vAlign w:val="center"/>
          </w:tcPr>
          <w:p>
            <w:pPr>
              <w:pStyle w:val="14"/>
            </w:pPr>
            <w:r>
              <w:t>100%</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工程时限</w:t>
            </w:r>
          </w:p>
        </w:tc>
        <w:tc>
          <w:tcPr>
            <w:tcW w:w="2891" w:type="dxa"/>
            <w:vAlign w:val="center"/>
          </w:tcPr>
          <w:p>
            <w:pPr>
              <w:pStyle w:val="14"/>
            </w:pPr>
            <w:r>
              <w:t>钢结构构筑物及其下沉景观等项目进度</w:t>
            </w:r>
          </w:p>
        </w:tc>
        <w:tc>
          <w:tcPr>
            <w:tcW w:w="1276" w:type="dxa"/>
            <w:vAlign w:val="center"/>
          </w:tcPr>
          <w:p>
            <w:pPr>
              <w:pStyle w:val="14"/>
            </w:pPr>
            <w:r>
              <w:t>12月底前完成年度工程计划</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项目开工时间</w:t>
            </w:r>
          </w:p>
        </w:tc>
        <w:tc>
          <w:tcPr>
            <w:tcW w:w="2891" w:type="dxa"/>
            <w:vAlign w:val="center"/>
          </w:tcPr>
          <w:p>
            <w:pPr>
              <w:pStyle w:val="14"/>
            </w:pPr>
            <w:r>
              <w:t>施工单位进场施工时间</w:t>
            </w:r>
          </w:p>
        </w:tc>
        <w:tc>
          <w:tcPr>
            <w:tcW w:w="1276" w:type="dxa"/>
            <w:vAlign w:val="center"/>
          </w:tcPr>
          <w:p>
            <w:pPr>
              <w:pStyle w:val="14"/>
            </w:pPr>
            <w:r>
              <w:t>9月底前</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项目完工时间</w:t>
            </w:r>
          </w:p>
        </w:tc>
        <w:tc>
          <w:tcPr>
            <w:tcW w:w="2891" w:type="dxa"/>
            <w:vAlign w:val="center"/>
          </w:tcPr>
          <w:p>
            <w:pPr>
              <w:pStyle w:val="14"/>
            </w:pPr>
            <w:r>
              <w:t>室外体育训练和活动场地、笼式足球场及健身步道等项目完工时限</w:t>
            </w:r>
          </w:p>
        </w:tc>
        <w:tc>
          <w:tcPr>
            <w:tcW w:w="1276" w:type="dxa"/>
            <w:vAlign w:val="center"/>
          </w:tcPr>
          <w:p>
            <w:pPr>
              <w:pStyle w:val="14"/>
            </w:pPr>
            <w:r>
              <w:t>12月底前完工</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项目招标时间</w:t>
            </w:r>
          </w:p>
        </w:tc>
        <w:tc>
          <w:tcPr>
            <w:tcW w:w="2891" w:type="dxa"/>
            <w:vAlign w:val="center"/>
          </w:tcPr>
          <w:p>
            <w:pPr>
              <w:pStyle w:val="14"/>
            </w:pPr>
            <w:r>
              <w:t>本项目施工招标完成时间</w:t>
            </w:r>
          </w:p>
        </w:tc>
        <w:tc>
          <w:tcPr>
            <w:tcW w:w="1276" w:type="dxa"/>
            <w:vAlign w:val="center"/>
          </w:tcPr>
          <w:p>
            <w:pPr>
              <w:pStyle w:val="14"/>
            </w:pPr>
            <w:r>
              <w:t>8月底前</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建安工程费用</w:t>
            </w:r>
          </w:p>
        </w:tc>
        <w:tc>
          <w:tcPr>
            <w:tcW w:w="2891" w:type="dxa"/>
            <w:vAlign w:val="center"/>
          </w:tcPr>
          <w:p>
            <w:pPr>
              <w:pStyle w:val="14"/>
            </w:pPr>
            <w:r>
              <w:t>本项目该年度安排的建安工程费用</w:t>
            </w:r>
          </w:p>
        </w:tc>
        <w:tc>
          <w:tcPr>
            <w:tcW w:w="1276" w:type="dxa"/>
            <w:vAlign w:val="center"/>
          </w:tcPr>
          <w:p>
            <w:pPr>
              <w:pStyle w:val="14"/>
            </w:pPr>
            <w:r>
              <w:t>≤2024.1万元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待摊投资</w:t>
            </w:r>
          </w:p>
        </w:tc>
        <w:tc>
          <w:tcPr>
            <w:tcW w:w="2891" w:type="dxa"/>
            <w:vAlign w:val="center"/>
          </w:tcPr>
          <w:p>
            <w:pPr>
              <w:pStyle w:val="14"/>
            </w:pPr>
            <w:r>
              <w:t>本项目该年度安排的待摊投资费用</w:t>
            </w:r>
          </w:p>
        </w:tc>
        <w:tc>
          <w:tcPr>
            <w:tcW w:w="1276" w:type="dxa"/>
            <w:vAlign w:val="center"/>
          </w:tcPr>
          <w:p>
            <w:pPr>
              <w:pStyle w:val="14"/>
            </w:pPr>
            <w:r>
              <w:t>≤356.9万元</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平均单价</w:t>
            </w:r>
          </w:p>
        </w:tc>
        <w:tc>
          <w:tcPr>
            <w:tcW w:w="2891" w:type="dxa"/>
            <w:vAlign w:val="center"/>
          </w:tcPr>
          <w:p>
            <w:pPr>
              <w:pStyle w:val="14"/>
            </w:pPr>
            <w:r>
              <w:t>室外体育训练和活动场地、笼式足球场及健身步道等项目的平均单价</w:t>
            </w:r>
          </w:p>
        </w:tc>
        <w:tc>
          <w:tcPr>
            <w:tcW w:w="1276" w:type="dxa"/>
            <w:vAlign w:val="center"/>
          </w:tcPr>
          <w:p>
            <w:pPr>
              <w:pStyle w:val="14"/>
            </w:pPr>
            <w:r>
              <w:t>≤0.26万元/平方米</w:t>
            </w:r>
          </w:p>
        </w:tc>
        <w:tc>
          <w:tcPr>
            <w:tcW w:w="1843" w:type="dxa"/>
            <w:vAlign w:val="center"/>
          </w:tcPr>
          <w:p>
            <w:pPr>
              <w:pStyle w:val="14"/>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提升运动队驻训条件、打造高水平体育训练、教学、赛事承办、体育培训等综合功能体育场馆群。</w:t>
            </w:r>
          </w:p>
        </w:tc>
        <w:tc>
          <w:tcPr>
            <w:tcW w:w="2891" w:type="dxa"/>
            <w:vAlign w:val="center"/>
          </w:tcPr>
          <w:p>
            <w:pPr>
              <w:pStyle w:val="14"/>
            </w:pPr>
            <w:r>
              <w:t>提升运动队驻训条件、打造高水平体育训练、教学、赛事承办、体育培训等综合功能体育场馆群。</w:t>
            </w:r>
          </w:p>
        </w:tc>
        <w:tc>
          <w:tcPr>
            <w:tcW w:w="1276" w:type="dxa"/>
            <w:vAlign w:val="center"/>
          </w:tcPr>
          <w:p>
            <w:pPr>
              <w:pStyle w:val="14"/>
            </w:pPr>
            <w:r>
              <w:t>进一步提升</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社会效益指标</w:t>
            </w:r>
          </w:p>
        </w:tc>
        <w:tc>
          <w:tcPr>
            <w:tcW w:w="1332" w:type="dxa"/>
            <w:vAlign w:val="center"/>
          </w:tcPr>
          <w:p>
            <w:pPr>
              <w:pStyle w:val="14"/>
            </w:pPr>
            <w:r>
              <w:t>施工对社会的影响</w:t>
            </w:r>
          </w:p>
        </w:tc>
        <w:tc>
          <w:tcPr>
            <w:tcW w:w="2891" w:type="dxa"/>
            <w:vAlign w:val="center"/>
          </w:tcPr>
          <w:p>
            <w:pPr>
              <w:pStyle w:val="14"/>
            </w:pPr>
            <w:r>
              <w:t>施工产生的噪声、粉尘、建筑垃圾等对设备的影响</w:t>
            </w:r>
          </w:p>
        </w:tc>
        <w:tc>
          <w:tcPr>
            <w:tcW w:w="1276" w:type="dxa"/>
            <w:vAlign w:val="center"/>
          </w:tcPr>
          <w:p>
            <w:pPr>
              <w:pStyle w:val="14"/>
            </w:pPr>
            <w:r>
              <w:t>全部符合国家有关标准</w:t>
            </w:r>
          </w:p>
        </w:tc>
        <w:tc>
          <w:tcPr>
            <w:tcW w:w="1843" w:type="dxa"/>
            <w:vAlign w:val="center"/>
          </w:tcPr>
          <w:p>
            <w:pPr>
              <w:pStyle w:val="14"/>
            </w:pPr>
            <w:r>
              <w:t>项目实施计划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保障对象满意度</w:t>
            </w:r>
          </w:p>
        </w:tc>
        <w:tc>
          <w:tcPr>
            <w:tcW w:w="2891" w:type="dxa"/>
            <w:vAlign w:val="center"/>
          </w:tcPr>
          <w:p>
            <w:pPr>
              <w:pStyle w:val="14"/>
            </w:pPr>
            <w:r>
              <w:t>保障对象满意度</w:t>
            </w:r>
          </w:p>
        </w:tc>
        <w:tc>
          <w:tcPr>
            <w:tcW w:w="1276" w:type="dxa"/>
            <w:vAlign w:val="center"/>
          </w:tcPr>
          <w:p>
            <w:pPr>
              <w:pStyle w:val="14"/>
            </w:pPr>
            <w:r>
              <w:t>≥90%</w:t>
            </w:r>
          </w:p>
        </w:tc>
        <w:tc>
          <w:tcPr>
            <w:tcW w:w="1843" w:type="dxa"/>
            <w:vAlign w:val="center"/>
          </w:tcPr>
          <w:p>
            <w:pPr>
              <w:pStyle w:val="14"/>
            </w:pPr>
            <w:r>
              <w:t>项目实施计划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104、其他收入安排的支出绩效目标表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13000024P00D9F410032Q</w:t>
            </w:r>
          </w:p>
        </w:tc>
        <w:tc>
          <w:tcPr>
            <w:tcW w:w="1587" w:type="dxa"/>
            <w:vAlign w:val="center"/>
          </w:tcPr>
          <w:p>
            <w:pPr>
              <w:pStyle w:val="12"/>
            </w:pPr>
            <w:r>
              <w:t>项目名称</w:t>
            </w:r>
          </w:p>
        </w:tc>
        <w:tc>
          <w:tcPr>
            <w:tcW w:w="4422" w:type="dxa"/>
            <w:gridSpan w:val="3"/>
            <w:vAlign w:val="center"/>
          </w:tcPr>
          <w:p>
            <w:pPr>
              <w:pStyle w:val="14"/>
            </w:pPr>
            <w:r>
              <w:t>其他收入安排的支出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950.00</w:t>
            </w:r>
          </w:p>
        </w:tc>
        <w:tc>
          <w:tcPr>
            <w:tcW w:w="1587" w:type="dxa"/>
            <w:vAlign w:val="center"/>
          </w:tcPr>
          <w:p>
            <w:pPr>
              <w:pStyle w:val="12"/>
            </w:pPr>
            <w:r>
              <w:t>其中：财政    资金</w:t>
            </w:r>
          </w:p>
        </w:tc>
        <w:tc>
          <w:tcPr>
            <w:tcW w:w="1304" w:type="dxa"/>
            <w:vAlign w:val="center"/>
          </w:tcPr>
          <w:p>
            <w:pPr>
              <w:pStyle w:val="14"/>
            </w:pPr>
            <w:r>
              <w:t xml:space="preserve"> </w:t>
            </w:r>
          </w:p>
        </w:tc>
        <w:tc>
          <w:tcPr>
            <w:tcW w:w="1276" w:type="dxa"/>
            <w:vAlign w:val="center"/>
          </w:tcPr>
          <w:p>
            <w:pPr>
              <w:pStyle w:val="12"/>
            </w:pPr>
            <w:r>
              <w:t>其他资金</w:t>
            </w:r>
          </w:p>
        </w:tc>
        <w:tc>
          <w:tcPr>
            <w:tcW w:w="1843" w:type="dxa"/>
            <w:vAlign w:val="center"/>
          </w:tcPr>
          <w:p>
            <w:pPr>
              <w:pStyle w:val="14"/>
            </w:pPr>
            <w:r>
              <w:t>950.00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主要用于食堂餐饮服务费，体育场照明电缆更换，经营伙食成本，部分体育产业用房墙面粉刷，综合训练基地及公寓等物品采购、场地场馆维修维护、住宿服务及物料成本采购等支出。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1.通过购买食堂运营服务，保障用餐需求。</w:t>
            </w:r>
          </w:p>
          <w:p>
            <w:pPr>
              <w:pStyle w:val="14"/>
            </w:pPr>
            <w:r>
              <w:t>2.通过体育场照明电缆更换、部分体育产业用房墙面粉刷等项目的实施，保障场馆结构的安全性，为运动队训练和大型赛事活动提供优质服务环境。</w:t>
            </w:r>
          </w:p>
          <w:p>
            <w:pPr>
              <w:pStyle w:val="14"/>
            </w:pPr>
            <w:r>
              <w:t>3.通过支付经营伙食成本，综合训练基地及公寓物品采购等项目保障中心餐饮住宿服务，为中心各类比赛、文体活动提供保障。</w:t>
            </w:r>
          </w:p>
          <w:p>
            <w:pPr>
              <w:pStyle w:val="14"/>
            </w:pPr>
            <w:r>
              <w:t>4.通过上交省体育局经费，保障局系统其他来源收入经费使用。</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餐饮服务保障用餐人员数量</w:t>
            </w:r>
          </w:p>
        </w:tc>
        <w:tc>
          <w:tcPr>
            <w:tcW w:w="2891" w:type="dxa"/>
            <w:vAlign w:val="center"/>
          </w:tcPr>
          <w:p>
            <w:pPr>
              <w:pStyle w:val="14"/>
            </w:pPr>
            <w:r>
              <w:t>餐饮服务保障用餐人员数量</w:t>
            </w:r>
          </w:p>
        </w:tc>
        <w:tc>
          <w:tcPr>
            <w:tcW w:w="1276" w:type="dxa"/>
            <w:vAlign w:val="center"/>
          </w:tcPr>
          <w:p>
            <w:pPr>
              <w:pStyle w:val="14"/>
            </w:pPr>
            <w:r>
              <w:t>≥150人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食堂一日三餐未按规定时间开餐次数</w:t>
            </w:r>
          </w:p>
        </w:tc>
        <w:tc>
          <w:tcPr>
            <w:tcW w:w="2891" w:type="dxa"/>
            <w:vAlign w:val="center"/>
          </w:tcPr>
          <w:p>
            <w:pPr>
              <w:pStyle w:val="14"/>
            </w:pPr>
            <w:r>
              <w:t>食堂一日三餐未按规定时间开餐次数</w:t>
            </w:r>
          </w:p>
        </w:tc>
        <w:tc>
          <w:tcPr>
            <w:tcW w:w="1276" w:type="dxa"/>
            <w:vAlign w:val="center"/>
          </w:tcPr>
          <w:p>
            <w:pPr>
              <w:pStyle w:val="14"/>
            </w:pPr>
            <w:r>
              <w:t>0次</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服务费月人均成本</w:t>
            </w:r>
          </w:p>
        </w:tc>
        <w:tc>
          <w:tcPr>
            <w:tcW w:w="2891" w:type="dxa"/>
            <w:vAlign w:val="center"/>
          </w:tcPr>
          <w:p>
            <w:pPr>
              <w:pStyle w:val="14"/>
            </w:pPr>
            <w:r>
              <w:t>餐饮服务费月人均成本</w:t>
            </w:r>
          </w:p>
        </w:tc>
        <w:tc>
          <w:tcPr>
            <w:tcW w:w="1276" w:type="dxa"/>
            <w:vAlign w:val="center"/>
          </w:tcPr>
          <w:p>
            <w:pPr>
              <w:pStyle w:val="14"/>
            </w:pPr>
            <w:r>
              <w:t>≤0.6万元/人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更换体育场照明电缆长度</w:t>
            </w:r>
          </w:p>
        </w:tc>
        <w:tc>
          <w:tcPr>
            <w:tcW w:w="2891" w:type="dxa"/>
            <w:vAlign w:val="center"/>
          </w:tcPr>
          <w:p>
            <w:pPr>
              <w:pStyle w:val="14"/>
            </w:pPr>
            <w:r>
              <w:t>更换体育场照明电缆长度</w:t>
            </w:r>
          </w:p>
        </w:tc>
        <w:tc>
          <w:tcPr>
            <w:tcW w:w="1276" w:type="dxa"/>
            <w:vAlign w:val="center"/>
          </w:tcPr>
          <w:p>
            <w:pPr>
              <w:pStyle w:val="14"/>
            </w:pPr>
            <w:r>
              <w:t>≥40000米</w:t>
            </w:r>
          </w:p>
        </w:tc>
        <w:tc>
          <w:tcPr>
            <w:tcW w:w="1843" w:type="dxa"/>
            <w:vAlign w:val="center"/>
          </w:tcPr>
          <w:p>
            <w:pPr>
              <w:pStyle w:val="14"/>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部分体育产业用房墙面粉刷面积</w:t>
            </w:r>
          </w:p>
        </w:tc>
        <w:tc>
          <w:tcPr>
            <w:tcW w:w="2891" w:type="dxa"/>
            <w:vAlign w:val="center"/>
          </w:tcPr>
          <w:p>
            <w:pPr>
              <w:pStyle w:val="14"/>
            </w:pPr>
            <w:r>
              <w:t>部分体育产业用房墙面粉刷面积</w:t>
            </w:r>
          </w:p>
        </w:tc>
        <w:tc>
          <w:tcPr>
            <w:tcW w:w="1276" w:type="dxa"/>
            <w:vAlign w:val="center"/>
          </w:tcPr>
          <w:p>
            <w:pPr>
              <w:pStyle w:val="14"/>
            </w:pPr>
            <w:r>
              <w:t>≥2500平方米</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采购公寓桌椅套数</w:t>
            </w:r>
          </w:p>
        </w:tc>
        <w:tc>
          <w:tcPr>
            <w:tcW w:w="2891" w:type="dxa"/>
            <w:vAlign w:val="center"/>
          </w:tcPr>
          <w:p>
            <w:pPr>
              <w:pStyle w:val="14"/>
            </w:pPr>
            <w:r>
              <w:t>采购公寓桌椅套数</w:t>
            </w:r>
          </w:p>
        </w:tc>
        <w:tc>
          <w:tcPr>
            <w:tcW w:w="1276" w:type="dxa"/>
            <w:vAlign w:val="center"/>
          </w:tcPr>
          <w:p>
            <w:pPr>
              <w:pStyle w:val="14"/>
            </w:pPr>
            <w:r>
              <w:t>160套</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采购电视机数量</w:t>
            </w:r>
          </w:p>
        </w:tc>
        <w:tc>
          <w:tcPr>
            <w:tcW w:w="2891" w:type="dxa"/>
            <w:vAlign w:val="center"/>
          </w:tcPr>
          <w:p>
            <w:pPr>
              <w:pStyle w:val="14"/>
            </w:pPr>
            <w:r>
              <w:t>采购电视机数量</w:t>
            </w:r>
          </w:p>
        </w:tc>
        <w:tc>
          <w:tcPr>
            <w:tcW w:w="1276" w:type="dxa"/>
            <w:vAlign w:val="center"/>
          </w:tcPr>
          <w:p>
            <w:pPr>
              <w:pStyle w:val="14"/>
            </w:pPr>
            <w:r>
              <w:t>160台</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货物、服务、工程验收合格率</w:t>
            </w:r>
          </w:p>
        </w:tc>
        <w:tc>
          <w:tcPr>
            <w:tcW w:w="2891" w:type="dxa"/>
            <w:vAlign w:val="center"/>
          </w:tcPr>
          <w:p>
            <w:pPr>
              <w:pStyle w:val="14"/>
            </w:pPr>
            <w:r>
              <w:t>货物、服务、工程验收合格率</w:t>
            </w:r>
          </w:p>
          <w:p>
            <w:pPr>
              <w:pStyle w:val="14"/>
            </w:pPr>
          </w:p>
        </w:tc>
        <w:tc>
          <w:tcPr>
            <w:tcW w:w="1276" w:type="dxa"/>
            <w:vAlign w:val="center"/>
          </w:tcPr>
          <w:p>
            <w:pPr>
              <w:pStyle w:val="14"/>
            </w:pPr>
            <w:r>
              <w:t>100%</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工程工期</w:t>
            </w:r>
          </w:p>
        </w:tc>
        <w:tc>
          <w:tcPr>
            <w:tcW w:w="2891" w:type="dxa"/>
            <w:vAlign w:val="center"/>
          </w:tcPr>
          <w:p>
            <w:pPr>
              <w:pStyle w:val="14"/>
            </w:pPr>
            <w:r>
              <w:t>体育场照明电缆更换等工程平均工期</w:t>
            </w:r>
          </w:p>
        </w:tc>
        <w:tc>
          <w:tcPr>
            <w:tcW w:w="1276" w:type="dxa"/>
            <w:vAlign w:val="center"/>
          </w:tcPr>
          <w:p>
            <w:pPr>
              <w:pStyle w:val="14"/>
            </w:pPr>
            <w:r>
              <w:t>≤90天</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到货时限</w:t>
            </w:r>
          </w:p>
        </w:tc>
        <w:tc>
          <w:tcPr>
            <w:tcW w:w="2891" w:type="dxa"/>
            <w:vAlign w:val="center"/>
          </w:tcPr>
          <w:p>
            <w:pPr>
              <w:pStyle w:val="14"/>
            </w:pPr>
            <w:r>
              <w:t>综合训练基地及公寓等物品采购到货时限</w:t>
            </w:r>
          </w:p>
        </w:tc>
        <w:tc>
          <w:tcPr>
            <w:tcW w:w="1276" w:type="dxa"/>
            <w:vAlign w:val="center"/>
          </w:tcPr>
          <w:p>
            <w:pPr>
              <w:pStyle w:val="14"/>
            </w:pPr>
            <w:r>
              <w:t>≤180天</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采购公寓桌椅平均单价</w:t>
            </w:r>
          </w:p>
        </w:tc>
        <w:tc>
          <w:tcPr>
            <w:tcW w:w="2891" w:type="dxa"/>
            <w:vAlign w:val="center"/>
          </w:tcPr>
          <w:p>
            <w:pPr>
              <w:pStyle w:val="14"/>
            </w:pPr>
            <w:r>
              <w:t>采购公寓桌椅平均单价</w:t>
            </w:r>
          </w:p>
        </w:tc>
        <w:tc>
          <w:tcPr>
            <w:tcW w:w="1276" w:type="dxa"/>
            <w:vAlign w:val="center"/>
          </w:tcPr>
          <w:p>
            <w:pPr>
              <w:pStyle w:val="14"/>
            </w:pPr>
            <w:r>
              <w:t>≤0.19万元/套</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采购电视机平均单价</w:t>
            </w:r>
          </w:p>
        </w:tc>
        <w:tc>
          <w:tcPr>
            <w:tcW w:w="2891" w:type="dxa"/>
            <w:vAlign w:val="center"/>
          </w:tcPr>
          <w:p>
            <w:pPr>
              <w:pStyle w:val="14"/>
            </w:pPr>
            <w:r>
              <w:t>采购电视机平均单价</w:t>
            </w:r>
          </w:p>
        </w:tc>
        <w:tc>
          <w:tcPr>
            <w:tcW w:w="1276" w:type="dxa"/>
            <w:vAlign w:val="center"/>
          </w:tcPr>
          <w:p>
            <w:pPr>
              <w:pStyle w:val="14"/>
            </w:pPr>
            <w:r>
              <w:t>≤0.25万元/台</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更换体育场照明电缆平均单价</w:t>
            </w:r>
          </w:p>
        </w:tc>
        <w:tc>
          <w:tcPr>
            <w:tcW w:w="2891" w:type="dxa"/>
            <w:vAlign w:val="center"/>
          </w:tcPr>
          <w:p>
            <w:pPr>
              <w:pStyle w:val="14"/>
            </w:pPr>
            <w:r>
              <w:t>更换体育场照明电缆平均单价</w:t>
            </w:r>
          </w:p>
        </w:tc>
        <w:tc>
          <w:tcPr>
            <w:tcW w:w="1276" w:type="dxa"/>
            <w:vAlign w:val="center"/>
          </w:tcPr>
          <w:p>
            <w:pPr>
              <w:pStyle w:val="14"/>
            </w:pPr>
            <w:r>
              <w:t>≤38元/米</w:t>
            </w:r>
          </w:p>
        </w:tc>
        <w:tc>
          <w:tcPr>
            <w:tcW w:w="1843" w:type="dxa"/>
            <w:vAlign w:val="center"/>
          </w:tcPr>
          <w:p>
            <w:pPr>
              <w:pStyle w:val="14"/>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部分体育产业用房墙面粉刷面积</w:t>
            </w:r>
          </w:p>
        </w:tc>
        <w:tc>
          <w:tcPr>
            <w:tcW w:w="2891" w:type="dxa"/>
            <w:vAlign w:val="center"/>
          </w:tcPr>
          <w:p>
            <w:pPr>
              <w:pStyle w:val="14"/>
            </w:pPr>
            <w:r>
              <w:t>部分体育产业用房墙面粉刷平均单价</w:t>
            </w:r>
          </w:p>
        </w:tc>
        <w:tc>
          <w:tcPr>
            <w:tcW w:w="1276" w:type="dxa"/>
            <w:vAlign w:val="center"/>
          </w:tcPr>
          <w:p>
            <w:pPr>
              <w:pStyle w:val="14"/>
            </w:pPr>
            <w:r>
              <w:t>≤180元/平方米</w:t>
            </w:r>
          </w:p>
        </w:tc>
        <w:tc>
          <w:tcPr>
            <w:tcW w:w="1843" w:type="dxa"/>
            <w:vAlign w:val="center"/>
          </w:tcPr>
          <w:p>
            <w:pPr>
              <w:pStyle w:val="14"/>
            </w:pPr>
            <w:r>
              <w:t>年度工作计划</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经济效益指标</w:t>
            </w:r>
          </w:p>
        </w:tc>
        <w:tc>
          <w:tcPr>
            <w:tcW w:w="1332" w:type="dxa"/>
            <w:vAlign w:val="center"/>
          </w:tcPr>
          <w:p>
            <w:pPr>
              <w:pStyle w:val="14"/>
            </w:pPr>
            <w:r>
              <w:t>保证国有资产的保值增值</w:t>
            </w:r>
          </w:p>
        </w:tc>
        <w:tc>
          <w:tcPr>
            <w:tcW w:w="2891" w:type="dxa"/>
            <w:vAlign w:val="center"/>
          </w:tcPr>
          <w:p>
            <w:pPr>
              <w:pStyle w:val="14"/>
            </w:pPr>
            <w:r>
              <w:t>依法保证国有资产的保值增值</w:t>
            </w:r>
          </w:p>
        </w:tc>
        <w:tc>
          <w:tcPr>
            <w:tcW w:w="1276" w:type="dxa"/>
            <w:vAlign w:val="center"/>
          </w:tcPr>
          <w:p>
            <w:pPr>
              <w:pStyle w:val="14"/>
            </w:pPr>
            <w:r>
              <w:t>持续保值增值</w:t>
            </w:r>
          </w:p>
        </w:tc>
        <w:tc>
          <w:tcPr>
            <w:tcW w:w="1843" w:type="dxa"/>
            <w:vAlign w:val="center"/>
          </w:tcPr>
          <w:p>
            <w:pPr>
              <w:pStyle w:val="14"/>
            </w:pPr>
            <w:r>
              <w:t>服务宗旨和范围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驻奥中心的满意度</w:t>
            </w:r>
          </w:p>
        </w:tc>
        <w:tc>
          <w:tcPr>
            <w:tcW w:w="2891" w:type="dxa"/>
            <w:vAlign w:val="center"/>
          </w:tcPr>
          <w:p>
            <w:pPr>
              <w:pStyle w:val="14"/>
            </w:pPr>
            <w:r>
              <w:t>驻奥中心的满意度</w:t>
            </w:r>
          </w:p>
        </w:tc>
        <w:tc>
          <w:tcPr>
            <w:tcW w:w="1276" w:type="dxa"/>
            <w:vAlign w:val="center"/>
          </w:tcPr>
          <w:p>
            <w:pPr>
              <w:pStyle w:val="14"/>
            </w:pPr>
            <w:r>
              <w:t>≥90%</w:t>
            </w:r>
          </w:p>
        </w:tc>
        <w:tc>
          <w:tcPr>
            <w:tcW w:w="1843"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105、体育发展经费（基金）绩效目标表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13000023P007954100459</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375.09</w:t>
            </w:r>
          </w:p>
        </w:tc>
        <w:tc>
          <w:tcPr>
            <w:tcW w:w="1587" w:type="dxa"/>
            <w:vAlign w:val="center"/>
          </w:tcPr>
          <w:p>
            <w:pPr>
              <w:pStyle w:val="12"/>
            </w:pPr>
            <w:r>
              <w:t>其中：财政    资金</w:t>
            </w:r>
          </w:p>
        </w:tc>
        <w:tc>
          <w:tcPr>
            <w:tcW w:w="1304" w:type="dxa"/>
            <w:vAlign w:val="center"/>
          </w:tcPr>
          <w:p>
            <w:pPr>
              <w:pStyle w:val="14"/>
            </w:pPr>
            <w:r>
              <w:t>375.09</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采购康复中心设备，支付运动表现与康复中心和体能训练中心服务费。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100%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1.通过采购康复中心设备，支付运动表现与康复中心和体能训练中心服务费，进一步提升驻训运动队服务保障水平。</w:t>
            </w: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采购设备数量</w:t>
            </w:r>
          </w:p>
        </w:tc>
        <w:tc>
          <w:tcPr>
            <w:tcW w:w="2891" w:type="dxa"/>
            <w:vAlign w:val="center"/>
          </w:tcPr>
          <w:p>
            <w:pPr>
              <w:pStyle w:val="14"/>
            </w:pPr>
            <w:r>
              <w:t>采购设备数量</w:t>
            </w:r>
          </w:p>
        </w:tc>
        <w:tc>
          <w:tcPr>
            <w:tcW w:w="1276" w:type="dxa"/>
            <w:vAlign w:val="center"/>
          </w:tcPr>
          <w:p>
            <w:pPr>
              <w:pStyle w:val="14"/>
            </w:pPr>
            <w:r>
              <w:t>≥10个</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提供保障服务的团队人数</w:t>
            </w:r>
          </w:p>
        </w:tc>
        <w:tc>
          <w:tcPr>
            <w:tcW w:w="2891" w:type="dxa"/>
            <w:vAlign w:val="center"/>
          </w:tcPr>
          <w:p>
            <w:pPr>
              <w:pStyle w:val="14"/>
            </w:pPr>
            <w:r>
              <w:t>提供保障服务的团队人数</w:t>
            </w:r>
          </w:p>
        </w:tc>
        <w:tc>
          <w:tcPr>
            <w:tcW w:w="1276" w:type="dxa"/>
            <w:vAlign w:val="center"/>
          </w:tcPr>
          <w:p>
            <w:pPr>
              <w:pStyle w:val="14"/>
            </w:pPr>
            <w:r>
              <w:t>14人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服务、货物的验收合格率</w:t>
            </w:r>
          </w:p>
        </w:tc>
        <w:tc>
          <w:tcPr>
            <w:tcW w:w="1276" w:type="dxa"/>
            <w:vAlign w:val="center"/>
          </w:tcPr>
          <w:p>
            <w:pPr>
              <w:pStyle w:val="14"/>
            </w:pPr>
            <w:r>
              <w:t>100%</w:t>
            </w:r>
          </w:p>
        </w:tc>
        <w:tc>
          <w:tcPr>
            <w:tcW w:w="1843" w:type="dxa"/>
            <w:vAlign w:val="center"/>
          </w:tcPr>
          <w:p>
            <w:pPr>
              <w:pStyle w:val="14"/>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设备到货时间</w:t>
            </w:r>
          </w:p>
        </w:tc>
        <w:tc>
          <w:tcPr>
            <w:tcW w:w="2891" w:type="dxa"/>
            <w:vAlign w:val="center"/>
          </w:tcPr>
          <w:p>
            <w:pPr>
              <w:pStyle w:val="14"/>
            </w:pPr>
            <w:r>
              <w:t>设备到货时间</w:t>
            </w:r>
          </w:p>
        </w:tc>
        <w:tc>
          <w:tcPr>
            <w:tcW w:w="1276" w:type="dxa"/>
            <w:vAlign w:val="center"/>
          </w:tcPr>
          <w:p>
            <w:pPr>
              <w:pStyle w:val="14"/>
            </w:pPr>
            <w:r>
              <w:t>不晚于9月</w:t>
            </w:r>
          </w:p>
        </w:tc>
        <w:tc>
          <w:tcPr>
            <w:tcW w:w="1843" w:type="dxa"/>
            <w:vAlign w:val="center"/>
          </w:tcPr>
          <w:p>
            <w:pPr>
              <w:pStyle w:val="14"/>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设备采购成本</w:t>
            </w:r>
          </w:p>
        </w:tc>
        <w:tc>
          <w:tcPr>
            <w:tcW w:w="2891" w:type="dxa"/>
            <w:vAlign w:val="center"/>
          </w:tcPr>
          <w:p>
            <w:pPr>
              <w:pStyle w:val="14"/>
            </w:pPr>
            <w:r>
              <w:t>设备采购成本</w:t>
            </w:r>
          </w:p>
        </w:tc>
        <w:tc>
          <w:tcPr>
            <w:tcW w:w="1276" w:type="dxa"/>
            <w:vAlign w:val="center"/>
          </w:tcPr>
          <w:p>
            <w:pPr>
              <w:pStyle w:val="14"/>
            </w:pPr>
            <w:r>
              <w:t>≤206万元</w:t>
            </w:r>
          </w:p>
        </w:tc>
        <w:tc>
          <w:tcPr>
            <w:tcW w:w="1843" w:type="dxa"/>
            <w:vAlign w:val="center"/>
          </w:tcPr>
          <w:p>
            <w:pPr>
              <w:pStyle w:val="14"/>
            </w:pPr>
            <w:r>
              <w:t>根据设备采购合同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提供保障服务时长</w:t>
            </w:r>
          </w:p>
        </w:tc>
        <w:tc>
          <w:tcPr>
            <w:tcW w:w="2891" w:type="dxa"/>
            <w:vAlign w:val="center"/>
          </w:tcPr>
          <w:p>
            <w:pPr>
              <w:pStyle w:val="14"/>
            </w:pPr>
            <w:r>
              <w:t>提供保障服务时长</w:t>
            </w:r>
          </w:p>
        </w:tc>
        <w:tc>
          <w:tcPr>
            <w:tcW w:w="1276" w:type="dxa"/>
            <w:vAlign w:val="center"/>
          </w:tcPr>
          <w:p>
            <w:pPr>
              <w:pStyle w:val="14"/>
            </w:pPr>
            <w:r>
              <w:t>不低于6个月</w:t>
            </w:r>
          </w:p>
        </w:tc>
        <w:tc>
          <w:tcPr>
            <w:tcW w:w="1843" w:type="dxa"/>
            <w:vAlign w:val="center"/>
          </w:tcPr>
          <w:p>
            <w:pPr>
              <w:pStyle w:val="14"/>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保障服务费用成本</w:t>
            </w:r>
          </w:p>
        </w:tc>
        <w:tc>
          <w:tcPr>
            <w:tcW w:w="2891" w:type="dxa"/>
            <w:vAlign w:val="center"/>
          </w:tcPr>
          <w:p>
            <w:pPr>
              <w:pStyle w:val="14"/>
            </w:pPr>
            <w:r>
              <w:t>保障服务费用成本</w:t>
            </w:r>
          </w:p>
        </w:tc>
        <w:tc>
          <w:tcPr>
            <w:tcW w:w="1276" w:type="dxa"/>
            <w:vAlign w:val="center"/>
          </w:tcPr>
          <w:p>
            <w:pPr>
              <w:pStyle w:val="14"/>
            </w:pPr>
            <w:r>
              <w:t>≤169.09万元</w:t>
            </w:r>
          </w:p>
        </w:tc>
        <w:tc>
          <w:tcPr>
            <w:tcW w:w="1843" w:type="dxa"/>
            <w:vAlign w:val="center"/>
          </w:tcPr>
          <w:p>
            <w:pPr>
              <w:pStyle w:val="14"/>
            </w:pPr>
            <w:r>
              <w:t>服务保障合同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优化运动员驻训条件，提升奥体中心训练保障水平</w:t>
            </w:r>
          </w:p>
        </w:tc>
        <w:tc>
          <w:tcPr>
            <w:tcW w:w="2891" w:type="dxa"/>
            <w:vAlign w:val="center"/>
          </w:tcPr>
          <w:p>
            <w:pPr>
              <w:pStyle w:val="14"/>
            </w:pPr>
            <w:r>
              <w:t>优化运动员驻训条件，提升奥体中心训练保障水平</w:t>
            </w:r>
          </w:p>
        </w:tc>
        <w:tc>
          <w:tcPr>
            <w:tcW w:w="1276" w:type="dxa"/>
            <w:vAlign w:val="center"/>
          </w:tcPr>
          <w:p>
            <w:pPr>
              <w:pStyle w:val="14"/>
            </w:pPr>
            <w:r>
              <w:t>进一步提升</w:t>
            </w:r>
          </w:p>
        </w:tc>
        <w:tc>
          <w:tcPr>
            <w:tcW w:w="1843" w:type="dxa"/>
            <w:vAlign w:val="center"/>
          </w:tcPr>
          <w:p>
            <w:pPr>
              <w:pStyle w:val="14"/>
            </w:pPr>
            <w:r>
              <w:t>服务宗旨和范围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驻训运动队满意度</w:t>
            </w:r>
          </w:p>
        </w:tc>
        <w:tc>
          <w:tcPr>
            <w:tcW w:w="2891" w:type="dxa"/>
            <w:vAlign w:val="center"/>
          </w:tcPr>
          <w:p>
            <w:pPr>
              <w:pStyle w:val="14"/>
            </w:pPr>
            <w:r>
              <w:t>驻训运动队满意度</w:t>
            </w:r>
          </w:p>
        </w:tc>
        <w:tc>
          <w:tcPr>
            <w:tcW w:w="1276" w:type="dxa"/>
            <w:vAlign w:val="center"/>
          </w:tcPr>
          <w:p>
            <w:pPr>
              <w:pStyle w:val="14"/>
            </w:pPr>
            <w:r>
              <w:t>≥90%</w:t>
            </w:r>
          </w:p>
        </w:tc>
        <w:tc>
          <w:tcPr>
            <w:tcW w:w="1843"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ind w:firstLine="560"/>
      </w:pPr>
      <w:r>
        <w:rPr>
          <w:rFonts w:ascii="方正仿宋_GBK" w:hAnsi="方正仿宋_GBK" w:eastAsia="方正仿宋_GBK" w:cs="方正仿宋_GBK"/>
          <w:color w:val="000000"/>
          <w:sz w:val="28"/>
        </w:rPr>
        <w:t>106、体育发展经费（基金）绩效目标表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893"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2608" w:type="dxa"/>
            <w:gridSpan w:val="2"/>
            <w:vAlign w:val="center"/>
          </w:tcPr>
          <w:p>
            <w:pPr>
              <w:pStyle w:val="14"/>
            </w:pPr>
            <w:r>
              <w:t>13000024P002304100045</w:t>
            </w:r>
          </w:p>
        </w:tc>
        <w:tc>
          <w:tcPr>
            <w:tcW w:w="1587" w:type="dxa"/>
            <w:vAlign w:val="center"/>
          </w:tcPr>
          <w:p>
            <w:pPr>
              <w:pStyle w:val="12"/>
            </w:pPr>
            <w:r>
              <w:t>项目名称</w:t>
            </w:r>
          </w:p>
        </w:tc>
        <w:tc>
          <w:tcPr>
            <w:tcW w:w="4422" w:type="dxa"/>
            <w:gridSpan w:val="3"/>
            <w:vAlign w:val="center"/>
          </w:tcPr>
          <w:p>
            <w:pPr>
              <w:pStyle w:val="14"/>
            </w:pPr>
            <w:r>
              <w:t>体育发展经费（基金）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1276" w:type="dxa"/>
            <w:vAlign w:val="center"/>
          </w:tcPr>
          <w:p>
            <w:pPr>
              <w:pStyle w:val="12"/>
            </w:pPr>
            <w:r>
              <w:t>预算数</w:t>
            </w:r>
          </w:p>
        </w:tc>
        <w:tc>
          <w:tcPr>
            <w:tcW w:w="1332" w:type="dxa"/>
            <w:vAlign w:val="center"/>
          </w:tcPr>
          <w:p>
            <w:pPr>
              <w:pStyle w:val="14"/>
            </w:pPr>
            <w:r>
              <w:t>4264.76</w:t>
            </w:r>
          </w:p>
        </w:tc>
        <w:tc>
          <w:tcPr>
            <w:tcW w:w="1587" w:type="dxa"/>
            <w:vAlign w:val="center"/>
          </w:tcPr>
          <w:p>
            <w:pPr>
              <w:pStyle w:val="12"/>
            </w:pPr>
            <w:r>
              <w:t>其中：财政    资金</w:t>
            </w:r>
          </w:p>
        </w:tc>
        <w:tc>
          <w:tcPr>
            <w:tcW w:w="1304" w:type="dxa"/>
            <w:vAlign w:val="center"/>
          </w:tcPr>
          <w:p>
            <w:pPr>
              <w:pStyle w:val="14"/>
            </w:pPr>
            <w:r>
              <w:t>4264.76</w:t>
            </w:r>
          </w:p>
        </w:tc>
        <w:tc>
          <w:tcPr>
            <w:tcW w:w="1276" w:type="dxa"/>
            <w:vAlign w:val="center"/>
          </w:tcPr>
          <w:p>
            <w:pPr>
              <w:pStyle w:val="12"/>
            </w:pPr>
            <w:r>
              <w:t>其他资金</w:t>
            </w:r>
          </w:p>
        </w:tc>
        <w:tc>
          <w:tcPr>
            <w:tcW w:w="1843"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14"/>
            </w:pPr>
            <w:r>
              <w:t>用于场馆日常运维及维修改造支出等。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2608" w:type="dxa"/>
            <w:gridSpan w:val="2"/>
            <w:vAlign w:val="center"/>
          </w:tcPr>
          <w:p>
            <w:pPr>
              <w:pStyle w:val="12"/>
            </w:pPr>
            <w:r>
              <w:t>3月底</w:t>
            </w:r>
          </w:p>
        </w:tc>
        <w:tc>
          <w:tcPr>
            <w:tcW w:w="1587" w:type="dxa"/>
            <w:vAlign w:val="center"/>
          </w:tcPr>
          <w:p>
            <w:pPr>
              <w:pStyle w:val="12"/>
            </w:pPr>
            <w:r>
              <w:t>6月底</w:t>
            </w:r>
          </w:p>
        </w:tc>
        <w:tc>
          <w:tcPr>
            <w:tcW w:w="1304" w:type="dxa"/>
            <w:vAlign w:val="center"/>
          </w:tcPr>
          <w:p>
            <w:pPr>
              <w:pStyle w:val="12"/>
            </w:pPr>
            <w:r>
              <w:t>10月底</w:t>
            </w:r>
          </w:p>
        </w:tc>
        <w:tc>
          <w:tcPr>
            <w:tcW w:w="3118"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5"/>
            </w:pPr>
            <w:r>
              <w:t>8%</w:t>
            </w:r>
          </w:p>
        </w:tc>
        <w:tc>
          <w:tcPr>
            <w:tcW w:w="1587" w:type="dxa"/>
            <w:vAlign w:val="center"/>
          </w:tcPr>
          <w:p>
            <w:pPr>
              <w:pStyle w:val="15"/>
            </w:pPr>
            <w:r>
              <w:t>60%</w:t>
            </w:r>
          </w:p>
        </w:tc>
        <w:tc>
          <w:tcPr>
            <w:tcW w:w="1304" w:type="dxa"/>
            <w:vAlign w:val="center"/>
          </w:tcPr>
          <w:p>
            <w:pPr>
              <w:pStyle w:val="15"/>
            </w:pPr>
            <w:r>
              <w:t>90%</w:t>
            </w:r>
          </w:p>
        </w:tc>
        <w:tc>
          <w:tcPr>
            <w:tcW w:w="3118" w:type="dxa"/>
            <w:gridSpan w:val="2"/>
            <w:vAlign w:val="center"/>
          </w:tcPr>
          <w:p>
            <w:pPr>
              <w:pStyle w:val="15"/>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8617" w:type="dxa"/>
            <w:gridSpan w:val="6"/>
            <w:vAlign w:val="center"/>
          </w:tcPr>
          <w:p>
            <w:pPr>
              <w:pStyle w:val="14"/>
            </w:pPr>
            <w:r>
              <w:t>1.通过购买水电及各类耗材、物业管理、绿化养护、安保、消防中控室值班、食堂运维、设备设施维保、零星维修等各类服务，保障奥体中心正常运行，为运动队以及中心各类活动提供优质服务。</w:t>
            </w:r>
            <w:r>
              <w:tab/>
            </w:r>
            <w:r>
              <w:tab/>
            </w:r>
            <w:r>
              <w:tab/>
            </w:r>
            <w:r>
              <w:tab/>
            </w:r>
          </w:p>
          <w:p>
            <w:pPr>
              <w:pStyle w:val="14"/>
            </w:pPr>
          </w:p>
          <w:p>
            <w:pPr>
              <w:pStyle w:val="14"/>
            </w:pPr>
            <w:r>
              <w:t>2.通过奥体中心铅球训练场地敷设，节电改造，节水型单位实施方案，体育场屋面除锈刷漆，竞技体育活动场地改造，体育场排水沟、电梯漏水改造及二层疏散平台修缮等项目的实施，保障场馆结构的安全性，为运动队训练和大型赛事活动提供优质服务环境。</w:t>
            </w:r>
          </w:p>
          <w:p>
            <w:pPr>
              <w:pStyle w:val="14"/>
            </w:pPr>
            <w:r>
              <w:t>3.通过提供体能训练中心和运动表现康复中心服务，保障运动员正常体能训练和比赛备战，为运动队以及中心各类活动提供优质服务，为高水平运动员提供运动训练科研监控服务，运动损伤医疗与康复服务，运动员营养和心理干预服务等。</w:t>
            </w:r>
            <w:r>
              <w:tab/>
            </w:r>
            <w:r>
              <w:tab/>
            </w:r>
            <w:r>
              <w:tab/>
            </w:r>
            <w:r>
              <w:tab/>
            </w:r>
            <w:r>
              <w:tab/>
            </w:r>
            <w:r>
              <w:tab/>
            </w:r>
          </w:p>
          <w:p>
            <w:pPr>
              <w:pStyle w:val="14"/>
            </w:pPr>
          </w:p>
        </w:tc>
      </w:tr>
    </w:tbl>
    <w:p>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1276" w:type="dxa"/>
            <w:vAlign w:val="center"/>
          </w:tcPr>
          <w:p>
            <w:pPr>
              <w:pStyle w:val="12"/>
            </w:pPr>
            <w:r>
              <w:t>二级指标</w:t>
            </w:r>
          </w:p>
        </w:tc>
        <w:tc>
          <w:tcPr>
            <w:tcW w:w="1332" w:type="dxa"/>
            <w:vAlign w:val="center"/>
          </w:tcPr>
          <w:p>
            <w:pPr>
              <w:pStyle w:val="12"/>
            </w:pPr>
            <w:r>
              <w:t>三级指标</w:t>
            </w:r>
          </w:p>
        </w:tc>
        <w:tc>
          <w:tcPr>
            <w:tcW w:w="2891" w:type="dxa"/>
            <w:vAlign w:val="center"/>
          </w:tcPr>
          <w:p>
            <w:pPr>
              <w:pStyle w:val="12"/>
            </w:pPr>
            <w:r>
              <w:t>绩效指标描述</w:t>
            </w:r>
          </w:p>
        </w:tc>
        <w:tc>
          <w:tcPr>
            <w:tcW w:w="1276" w:type="dxa"/>
            <w:vAlign w:val="center"/>
          </w:tcPr>
          <w:p>
            <w:pPr>
              <w:pStyle w:val="12"/>
            </w:pPr>
            <w:r>
              <w:t>指标值</w:t>
            </w:r>
          </w:p>
        </w:tc>
        <w:tc>
          <w:tcPr>
            <w:tcW w:w="1843"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产出指标</w:t>
            </w:r>
          </w:p>
        </w:tc>
        <w:tc>
          <w:tcPr>
            <w:tcW w:w="1276" w:type="dxa"/>
            <w:vAlign w:val="center"/>
          </w:tcPr>
          <w:p>
            <w:pPr>
              <w:pStyle w:val="14"/>
            </w:pPr>
            <w:r>
              <w:t>数量指标</w:t>
            </w:r>
          </w:p>
        </w:tc>
        <w:tc>
          <w:tcPr>
            <w:tcW w:w="1332" w:type="dxa"/>
            <w:vAlign w:val="center"/>
          </w:tcPr>
          <w:p>
            <w:pPr>
              <w:pStyle w:val="14"/>
            </w:pPr>
            <w:r>
              <w:t>提供物业服务的场馆数量</w:t>
            </w:r>
          </w:p>
        </w:tc>
        <w:tc>
          <w:tcPr>
            <w:tcW w:w="2891" w:type="dxa"/>
            <w:vAlign w:val="center"/>
          </w:tcPr>
          <w:p>
            <w:pPr>
              <w:pStyle w:val="14"/>
            </w:pPr>
            <w:r>
              <w:t>提供物业服务的场馆数量</w:t>
            </w:r>
          </w:p>
        </w:tc>
        <w:tc>
          <w:tcPr>
            <w:tcW w:w="1276" w:type="dxa"/>
            <w:vAlign w:val="center"/>
          </w:tcPr>
          <w:p>
            <w:pPr>
              <w:pStyle w:val="14"/>
            </w:pPr>
            <w:r>
              <w:t>9个</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绿化养护面积</w:t>
            </w:r>
          </w:p>
        </w:tc>
        <w:tc>
          <w:tcPr>
            <w:tcW w:w="2891" w:type="dxa"/>
            <w:vAlign w:val="center"/>
          </w:tcPr>
          <w:p>
            <w:pPr>
              <w:pStyle w:val="14"/>
            </w:pPr>
            <w:r>
              <w:t>绿化养护面积</w:t>
            </w:r>
          </w:p>
        </w:tc>
        <w:tc>
          <w:tcPr>
            <w:tcW w:w="1276" w:type="dxa"/>
            <w:vAlign w:val="center"/>
          </w:tcPr>
          <w:p>
            <w:pPr>
              <w:pStyle w:val="14"/>
            </w:pPr>
            <w:r>
              <w:t>≥60000平方米</w:t>
            </w:r>
          </w:p>
        </w:tc>
        <w:tc>
          <w:tcPr>
            <w:tcW w:w="1843" w:type="dxa"/>
            <w:vAlign w:val="center"/>
          </w:tcPr>
          <w:p>
            <w:pPr>
              <w:pStyle w:val="14"/>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安保消防设岗数量</w:t>
            </w:r>
          </w:p>
        </w:tc>
        <w:tc>
          <w:tcPr>
            <w:tcW w:w="2891" w:type="dxa"/>
            <w:vAlign w:val="center"/>
          </w:tcPr>
          <w:p>
            <w:pPr>
              <w:pStyle w:val="14"/>
            </w:pPr>
            <w:r>
              <w:t>安保和消防中控室总设岗个数</w:t>
            </w:r>
          </w:p>
        </w:tc>
        <w:tc>
          <w:tcPr>
            <w:tcW w:w="1276" w:type="dxa"/>
            <w:vAlign w:val="center"/>
          </w:tcPr>
          <w:p>
            <w:pPr>
              <w:pStyle w:val="14"/>
            </w:pPr>
            <w:r>
              <w:t>≥14个</w:t>
            </w:r>
          </w:p>
        </w:tc>
        <w:tc>
          <w:tcPr>
            <w:tcW w:w="1843" w:type="dxa"/>
            <w:vAlign w:val="center"/>
          </w:tcPr>
          <w:p>
            <w:pPr>
              <w:pStyle w:val="14"/>
            </w:pPr>
            <w:r>
              <w:t>场馆值守岗位需要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维护场地的具体数量</w:t>
            </w:r>
          </w:p>
        </w:tc>
        <w:tc>
          <w:tcPr>
            <w:tcW w:w="2891" w:type="dxa"/>
            <w:vAlign w:val="center"/>
          </w:tcPr>
          <w:p>
            <w:pPr>
              <w:pStyle w:val="14"/>
            </w:pPr>
            <w:r>
              <w:t>维护天然草坪运动场地及其它运动场地块数</w:t>
            </w:r>
          </w:p>
        </w:tc>
        <w:tc>
          <w:tcPr>
            <w:tcW w:w="1276" w:type="dxa"/>
            <w:vAlign w:val="center"/>
          </w:tcPr>
          <w:p>
            <w:pPr>
              <w:pStyle w:val="14"/>
            </w:pPr>
            <w:r>
              <w:t>≥4块</w:t>
            </w:r>
          </w:p>
        </w:tc>
        <w:tc>
          <w:tcPr>
            <w:tcW w:w="1843" w:type="dxa"/>
            <w:vAlign w:val="center"/>
          </w:tcPr>
          <w:p>
            <w:pPr>
              <w:pStyle w:val="14"/>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提供保障服务的团队人数</w:t>
            </w:r>
          </w:p>
        </w:tc>
        <w:tc>
          <w:tcPr>
            <w:tcW w:w="2891" w:type="dxa"/>
            <w:vAlign w:val="center"/>
          </w:tcPr>
          <w:p>
            <w:pPr>
              <w:pStyle w:val="14"/>
            </w:pPr>
            <w:r>
              <w:t>提供保障服务的团队人数</w:t>
            </w:r>
          </w:p>
        </w:tc>
        <w:tc>
          <w:tcPr>
            <w:tcW w:w="1276" w:type="dxa"/>
            <w:vAlign w:val="center"/>
          </w:tcPr>
          <w:p>
            <w:pPr>
              <w:pStyle w:val="14"/>
            </w:pPr>
            <w:r>
              <w:t>14人</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维修改造工程数量</w:t>
            </w:r>
          </w:p>
        </w:tc>
        <w:tc>
          <w:tcPr>
            <w:tcW w:w="2891" w:type="dxa"/>
            <w:vAlign w:val="center"/>
          </w:tcPr>
          <w:p>
            <w:pPr>
              <w:pStyle w:val="14"/>
            </w:pPr>
            <w:r>
              <w:t>维修改造工程数量</w:t>
            </w:r>
          </w:p>
        </w:tc>
        <w:tc>
          <w:tcPr>
            <w:tcW w:w="1276" w:type="dxa"/>
            <w:vAlign w:val="center"/>
          </w:tcPr>
          <w:p>
            <w:pPr>
              <w:pStyle w:val="14"/>
            </w:pPr>
            <w:r>
              <w:t>≥6个</w:t>
            </w:r>
          </w:p>
        </w:tc>
        <w:tc>
          <w:tcPr>
            <w:tcW w:w="1843" w:type="dxa"/>
            <w:vAlign w:val="center"/>
          </w:tcPr>
          <w:p>
            <w:pPr>
              <w:pStyle w:val="14"/>
            </w:pPr>
            <w:r>
              <w:t>年度工作计划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体育场屋面除锈刷漆面积</w:t>
            </w:r>
          </w:p>
        </w:tc>
        <w:tc>
          <w:tcPr>
            <w:tcW w:w="2891" w:type="dxa"/>
            <w:vAlign w:val="center"/>
          </w:tcPr>
          <w:p>
            <w:pPr>
              <w:pStyle w:val="14"/>
            </w:pPr>
            <w:r>
              <w:t>体育场屋面除锈刷漆面积</w:t>
            </w:r>
          </w:p>
        </w:tc>
        <w:tc>
          <w:tcPr>
            <w:tcW w:w="1276" w:type="dxa"/>
            <w:vAlign w:val="center"/>
          </w:tcPr>
          <w:p>
            <w:pPr>
              <w:pStyle w:val="14"/>
            </w:pPr>
            <w:r>
              <w:t>≥7200平方米</w:t>
            </w:r>
          </w:p>
        </w:tc>
        <w:tc>
          <w:tcPr>
            <w:tcW w:w="1843" w:type="dxa"/>
            <w:vAlign w:val="center"/>
          </w:tcPr>
          <w:p>
            <w:pPr>
              <w:pStyle w:val="14"/>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数量指标</w:t>
            </w:r>
          </w:p>
        </w:tc>
        <w:tc>
          <w:tcPr>
            <w:tcW w:w="1332" w:type="dxa"/>
            <w:vAlign w:val="center"/>
          </w:tcPr>
          <w:p>
            <w:pPr>
              <w:pStyle w:val="14"/>
            </w:pPr>
            <w:r>
              <w:t>铅球训练场地敷设面积</w:t>
            </w:r>
          </w:p>
        </w:tc>
        <w:tc>
          <w:tcPr>
            <w:tcW w:w="2891" w:type="dxa"/>
            <w:vAlign w:val="center"/>
          </w:tcPr>
          <w:p>
            <w:pPr>
              <w:pStyle w:val="14"/>
            </w:pPr>
            <w:r>
              <w:t>铅球训练场地敷设面积</w:t>
            </w:r>
          </w:p>
        </w:tc>
        <w:tc>
          <w:tcPr>
            <w:tcW w:w="1276" w:type="dxa"/>
            <w:vAlign w:val="center"/>
          </w:tcPr>
          <w:p>
            <w:pPr>
              <w:pStyle w:val="14"/>
            </w:pPr>
            <w:r>
              <w:t>≥700平方米</w:t>
            </w:r>
          </w:p>
        </w:tc>
        <w:tc>
          <w:tcPr>
            <w:tcW w:w="1843" w:type="dxa"/>
            <w:vAlign w:val="center"/>
          </w:tcPr>
          <w:p>
            <w:pPr>
              <w:pStyle w:val="14"/>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验收合格率</w:t>
            </w:r>
          </w:p>
        </w:tc>
        <w:tc>
          <w:tcPr>
            <w:tcW w:w="2891" w:type="dxa"/>
            <w:vAlign w:val="center"/>
          </w:tcPr>
          <w:p>
            <w:pPr>
              <w:pStyle w:val="14"/>
            </w:pPr>
            <w:r>
              <w:t>工程、服务、货物的验收合格率</w:t>
            </w:r>
          </w:p>
        </w:tc>
        <w:tc>
          <w:tcPr>
            <w:tcW w:w="1276" w:type="dxa"/>
            <w:vAlign w:val="center"/>
          </w:tcPr>
          <w:p>
            <w:pPr>
              <w:pStyle w:val="14"/>
            </w:pPr>
            <w:r>
              <w:t>100%</w:t>
            </w:r>
          </w:p>
        </w:tc>
        <w:tc>
          <w:tcPr>
            <w:tcW w:w="1843" w:type="dxa"/>
            <w:vAlign w:val="center"/>
          </w:tcPr>
          <w:p>
            <w:pPr>
              <w:pStyle w:val="14"/>
            </w:pPr>
            <w:r>
              <w:t>年度工作要求</w:t>
            </w:r>
          </w:p>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质量指标</w:t>
            </w:r>
          </w:p>
        </w:tc>
        <w:tc>
          <w:tcPr>
            <w:tcW w:w="1332" w:type="dxa"/>
            <w:vAlign w:val="center"/>
          </w:tcPr>
          <w:p>
            <w:pPr>
              <w:pStyle w:val="14"/>
            </w:pPr>
            <w:r>
              <w:t>事故发生率</w:t>
            </w:r>
          </w:p>
        </w:tc>
        <w:tc>
          <w:tcPr>
            <w:tcW w:w="2891" w:type="dxa"/>
            <w:vAlign w:val="center"/>
          </w:tcPr>
          <w:p>
            <w:pPr>
              <w:pStyle w:val="14"/>
            </w:pPr>
            <w:r>
              <w:t>提供训练保障服务过程中事故发生率</w:t>
            </w:r>
          </w:p>
        </w:tc>
        <w:tc>
          <w:tcPr>
            <w:tcW w:w="1276" w:type="dxa"/>
            <w:vAlign w:val="center"/>
          </w:tcPr>
          <w:p>
            <w:pPr>
              <w:pStyle w:val="14"/>
            </w:pPr>
            <w:r>
              <w:t>0%</w:t>
            </w:r>
          </w:p>
        </w:tc>
        <w:tc>
          <w:tcPr>
            <w:tcW w:w="1843" w:type="dxa"/>
            <w:vAlign w:val="center"/>
          </w:tcPr>
          <w:p>
            <w:pPr>
              <w:pStyle w:val="14"/>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工程平均工期</w:t>
            </w:r>
          </w:p>
        </w:tc>
        <w:tc>
          <w:tcPr>
            <w:tcW w:w="2891" w:type="dxa"/>
            <w:vAlign w:val="center"/>
          </w:tcPr>
          <w:p>
            <w:pPr>
              <w:pStyle w:val="14"/>
            </w:pPr>
            <w:r>
              <w:t>维修改造工程平均工期</w:t>
            </w:r>
          </w:p>
        </w:tc>
        <w:tc>
          <w:tcPr>
            <w:tcW w:w="1276" w:type="dxa"/>
            <w:vAlign w:val="center"/>
          </w:tcPr>
          <w:p>
            <w:pPr>
              <w:pStyle w:val="14"/>
            </w:pPr>
            <w:r>
              <w:t>≤5个月</w:t>
            </w:r>
          </w:p>
        </w:tc>
        <w:tc>
          <w:tcPr>
            <w:tcW w:w="1843" w:type="dxa"/>
            <w:vAlign w:val="center"/>
          </w:tcPr>
          <w:p>
            <w:pPr>
              <w:pStyle w:val="14"/>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时效指标</w:t>
            </w:r>
          </w:p>
        </w:tc>
        <w:tc>
          <w:tcPr>
            <w:tcW w:w="1332" w:type="dxa"/>
            <w:vAlign w:val="center"/>
          </w:tcPr>
          <w:p>
            <w:pPr>
              <w:pStyle w:val="14"/>
            </w:pPr>
            <w:r>
              <w:t>重点岗位在岗时间</w:t>
            </w:r>
          </w:p>
        </w:tc>
        <w:tc>
          <w:tcPr>
            <w:tcW w:w="2891" w:type="dxa"/>
            <w:vAlign w:val="center"/>
          </w:tcPr>
          <w:p>
            <w:pPr>
              <w:pStyle w:val="14"/>
            </w:pPr>
            <w:r>
              <w:t>安保服务及消防中控室值班重点岗位在岗时间</w:t>
            </w:r>
          </w:p>
        </w:tc>
        <w:tc>
          <w:tcPr>
            <w:tcW w:w="1276" w:type="dxa"/>
            <w:vAlign w:val="center"/>
          </w:tcPr>
          <w:p>
            <w:pPr>
              <w:pStyle w:val="14"/>
            </w:pPr>
            <w:r>
              <w:t>24小时/天</w:t>
            </w:r>
          </w:p>
        </w:tc>
        <w:tc>
          <w:tcPr>
            <w:tcW w:w="1843" w:type="dxa"/>
            <w:vAlign w:val="center"/>
          </w:tcPr>
          <w:p>
            <w:pPr>
              <w:pStyle w:val="14"/>
            </w:pPr>
            <w:r>
              <w:t>年度工作要求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人工月平均成本</w:t>
            </w:r>
          </w:p>
        </w:tc>
        <w:tc>
          <w:tcPr>
            <w:tcW w:w="2891" w:type="dxa"/>
            <w:vAlign w:val="center"/>
          </w:tcPr>
          <w:p>
            <w:pPr>
              <w:pStyle w:val="14"/>
            </w:pPr>
            <w:r>
              <w:t>物业、消防、安保服务购买人工月平均成本</w:t>
            </w:r>
          </w:p>
        </w:tc>
        <w:tc>
          <w:tcPr>
            <w:tcW w:w="1276" w:type="dxa"/>
            <w:vAlign w:val="center"/>
          </w:tcPr>
          <w:p>
            <w:pPr>
              <w:pStyle w:val="14"/>
            </w:pPr>
            <w:r>
              <w:t>≤0.6万元/人</w:t>
            </w:r>
          </w:p>
        </w:tc>
        <w:tc>
          <w:tcPr>
            <w:tcW w:w="1843" w:type="dxa"/>
            <w:vAlign w:val="center"/>
          </w:tcPr>
          <w:p>
            <w:pPr>
              <w:pStyle w:val="14"/>
            </w:pPr>
            <w:r>
              <w:t>根据市场标准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水费单价</w:t>
            </w:r>
          </w:p>
        </w:tc>
        <w:tc>
          <w:tcPr>
            <w:tcW w:w="2891" w:type="dxa"/>
            <w:vAlign w:val="center"/>
          </w:tcPr>
          <w:p>
            <w:pPr>
              <w:pStyle w:val="14"/>
            </w:pPr>
            <w:r>
              <w:t>水费单价</w:t>
            </w:r>
          </w:p>
        </w:tc>
        <w:tc>
          <w:tcPr>
            <w:tcW w:w="1276" w:type="dxa"/>
            <w:vAlign w:val="center"/>
          </w:tcPr>
          <w:p>
            <w:pPr>
              <w:pStyle w:val="14"/>
            </w:pPr>
            <w:r>
              <w:t>5.33元/吨</w:t>
            </w:r>
          </w:p>
        </w:tc>
        <w:tc>
          <w:tcPr>
            <w:tcW w:w="1843" w:type="dxa"/>
            <w:vAlign w:val="center"/>
          </w:tcPr>
          <w:p>
            <w:pPr>
              <w:pStyle w:val="14"/>
            </w:pPr>
            <w:r>
              <w:t>根据市场标准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电费平均单价</w:t>
            </w:r>
          </w:p>
        </w:tc>
        <w:tc>
          <w:tcPr>
            <w:tcW w:w="2891" w:type="dxa"/>
            <w:vAlign w:val="center"/>
          </w:tcPr>
          <w:p>
            <w:pPr>
              <w:pStyle w:val="14"/>
            </w:pPr>
            <w:r>
              <w:t>电费平均单价</w:t>
            </w:r>
          </w:p>
        </w:tc>
        <w:tc>
          <w:tcPr>
            <w:tcW w:w="1276" w:type="dxa"/>
            <w:vAlign w:val="center"/>
          </w:tcPr>
          <w:p>
            <w:pPr>
              <w:pStyle w:val="14"/>
            </w:pPr>
            <w:r>
              <w:t>≤1元/度</w:t>
            </w:r>
          </w:p>
        </w:tc>
        <w:tc>
          <w:tcPr>
            <w:tcW w:w="1843" w:type="dxa"/>
            <w:vAlign w:val="center"/>
          </w:tcPr>
          <w:p>
            <w:pPr>
              <w:pStyle w:val="14"/>
            </w:pPr>
            <w:r>
              <w:t>根据市场标准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体育场排水沟电梯漏水改造综合单价</w:t>
            </w:r>
          </w:p>
        </w:tc>
        <w:tc>
          <w:tcPr>
            <w:tcW w:w="2891" w:type="dxa"/>
            <w:vAlign w:val="center"/>
          </w:tcPr>
          <w:p>
            <w:pPr>
              <w:pStyle w:val="14"/>
            </w:pPr>
            <w:r>
              <w:t>体育场排水沟电梯漏水改造综合单价</w:t>
            </w:r>
          </w:p>
        </w:tc>
        <w:tc>
          <w:tcPr>
            <w:tcW w:w="1276" w:type="dxa"/>
            <w:vAlign w:val="center"/>
          </w:tcPr>
          <w:p>
            <w:pPr>
              <w:pStyle w:val="14"/>
            </w:pPr>
            <w:r>
              <w:t>≤330元/平方米</w:t>
            </w:r>
          </w:p>
        </w:tc>
        <w:tc>
          <w:tcPr>
            <w:tcW w:w="1843" w:type="dxa"/>
            <w:vAlign w:val="center"/>
          </w:tcPr>
          <w:p>
            <w:pPr>
              <w:pStyle w:val="14"/>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铅球训练场地敷设单位成本</w:t>
            </w:r>
          </w:p>
        </w:tc>
        <w:tc>
          <w:tcPr>
            <w:tcW w:w="2891" w:type="dxa"/>
            <w:vAlign w:val="center"/>
          </w:tcPr>
          <w:p>
            <w:pPr>
              <w:pStyle w:val="14"/>
            </w:pPr>
            <w:r>
              <w:t>铅球训练场地敷设单位成本</w:t>
            </w:r>
          </w:p>
        </w:tc>
        <w:tc>
          <w:tcPr>
            <w:tcW w:w="1276" w:type="dxa"/>
            <w:vAlign w:val="center"/>
          </w:tcPr>
          <w:p>
            <w:pPr>
              <w:pStyle w:val="14"/>
            </w:pPr>
            <w:r>
              <w:t>≤0.1万元/平方米</w:t>
            </w:r>
          </w:p>
        </w:tc>
        <w:tc>
          <w:tcPr>
            <w:tcW w:w="1843" w:type="dxa"/>
            <w:vAlign w:val="center"/>
          </w:tcPr>
          <w:p>
            <w:pPr>
              <w:pStyle w:val="14"/>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成本指标</w:t>
            </w:r>
          </w:p>
        </w:tc>
        <w:tc>
          <w:tcPr>
            <w:tcW w:w="1332" w:type="dxa"/>
            <w:vAlign w:val="center"/>
          </w:tcPr>
          <w:p>
            <w:pPr>
              <w:pStyle w:val="14"/>
            </w:pPr>
            <w:r>
              <w:t>体育场屋面除锈刷漆综合单价</w:t>
            </w:r>
          </w:p>
        </w:tc>
        <w:tc>
          <w:tcPr>
            <w:tcW w:w="2891" w:type="dxa"/>
            <w:vAlign w:val="center"/>
          </w:tcPr>
          <w:p>
            <w:pPr>
              <w:pStyle w:val="14"/>
            </w:pPr>
            <w:r>
              <w:t>体育场屋面除锈刷漆综合单价</w:t>
            </w:r>
          </w:p>
        </w:tc>
        <w:tc>
          <w:tcPr>
            <w:tcW w:w="1276" w:type="dxa"/>
            <w:vAlign w:val="center"/>
          </w:tcPr>
          <w:p>
            <w:pPr>
              <w:pStyle w:val="14"/>
            </w:pPr>
            <w:r>
              <w:t>≤120元/平方米</w:t>
            </w:r>
          </w:p>
        </w:tc>
        <w:tc>
          <w:tcPr>
            <w:tcW w:w="1843" w:type="dxa"/>
            <w:vAlign w:val="center"/>
          </w:tcPr>
          <w:p>
            <w:pPr>
              <w:pStyle w:val="14"/>
            </w:pPr>
            <w:r>
              <w:t>造价评审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5"/>
            </w:pPr>
            <w:r>
              <w:t>效益指标</w:t>
            </w:r>
          </w:p>
        </w:tc>
        <w:tc>
          <w:tcPr>
            <w:tcW w:w="1276" w:type="dxa"/>
            <w:vAlign w:val="center"/>
          </w:tcPr>
          <w:p>
            <w:pPr>
              <w:pStyle w:val="14"/>
            </w:pPr>
            <w:r>
              <w:t>社会效益指标</w:t>
            </w:r>
          </w:p>
        </w:tc>
        <w:tc>
          <w:tcPr>
            <w:tcW w:w="1332" w:type="dxa"/>
            <w:vAlign w:val="center"/>
          </w:tcPr>
          <w:p>
            <w:pPr>
              <w:pStyle w:val="14"/>
            </w:pPr>
            <w:r>
              <w:t>优化运动员驻训条件，满足大众健身需求，提升奥体中心训练保障水平和赛事、活动承办能力</w:t>
            </w:r>
          </w:p>
        </w:tc>
        <w:tc>
          <w:tcPr>
            <w:tcW w:w="2891" w:type="dxa"/>
            <w:vAlign w:val="center"/>
          </w:tcPr>
          <w:p>
            <w:pPr>
              <w:pStyle w:val="14"/>
            </w:pPr>
            <w:r>
              <w:t>优化运动员驻训条件，满足大众健身需求，提升奥体中心训练保障水平和赛事、活动承办能力</w:t>
            </w:r>
          </w:p>
        </w:tc>
        <w:tc>
          <w:tcPr>
            <w:tcW w:w="1276" w:type="dxa"/>
            <w:vAlign w:val="center"/>
          </w:tcPr>
          <w:p>
            <w:pPr>
              <w:pStyle w:val="14"/>
            </w:pPr>
            <w:r>
              <w:t>进一步提升</w:t>
            </w:r>
          </w:p>
          <w:p>
            <w:pPr>
              <w:pStyle w:val="14"/>
            </w:pPr>
          </w:p>
        </w:tc>
        <w:tc>
          <w:tcPr>
            <w:tcW w:w="1843" w:type="dxa"/>
            <w:vAlign w:val="center"/>
          </w:tcPr>
          <w:p>
            <w:pPr>
              <w:pStyle w:val="14"/>
            </w:pPr>
            <w:r>
              <w:t>服务宗旨和范围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276" w:type="dxa"/>
            <w:vAlign w:val="center"/>
          </w:tcPr>
          <w:p>
            <w:pPr>
              <w:pStyle w:val="14"/>
            </w:pPr>
            <w:r>
              <w:t>经济效益指标</w:t>
            </w:r>
          </w:p>
        </w:tc>
        <w:tc>
          <w:tcPr>
            <w:tcW w:w="1332" w:type="dxa"/>
            <w:vAlign w:val="center"/>
          </w:tcPr>
          <w:p>
            <w:pPr>
              <w:pStyle w:val="14"/>
            </w:pPr>
            <w:r>
              <w:t>保证国有资产的保值增值</w:t>
            </w:r>
          </w:p>
        </w:tc>
        <w:tc>
          <w:tcPr>
            <w:tcW w:w="2891" w:type="dxa"/>
            <w:vAlign w:val="center"/>
          </w:tcPr>
          <w:p>
            <w:pPr>
              <w:pStyle w:val="14"/>
            </w:pPr>
            <w:r>
              <w:t>依法保证国有资产的保值增值</w:t>
            </w:r>
          </w:p>
        </w:tc>
        <w:tc>
          <w:tcPr>
            <w:tcW w:w="1276" w:type="dxa"/>
            <w:vAlign w:val="center"/>
          </w:tcPr>
          <w:p>
            <w:pPr>
              <w:pStyle w:val="14"/>
            </w:pPr>
            <w:r>
              <w:t>持续保值增值</w:t>
            </w:r>
          </w:p>
        </w:tc>
        <w:tc>
          <w:tcPr>
            <w:tcW w:w="1843" w:type="dxa"/>
            <w:vAlign w:val="center"/>
          </w:tcPr>
          <w:p>
            <w:pPr>
              <w:pStyle w:val="14"/>
            </w:pPr>
            <w:r>
              <w:t>服务宗旨和范围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1276" w:type="dxa"/>
            <w:vAlign w:val="center"/>
          </w:tcPr>
          <w:p>
            <w:pPr>
              <w:pStyle w:val="14"/>
            </w:pPr>
            <w:r>
              <w:t>服务对象满意度指标</w:t>
            </w:r>
          </w:p>
        </w:tc>
        <w:tc>
          <w:tcPr>
            <w:tcW w:w="1332" w:type="dxa"/>
            <w:vAlign w:val="center"/>
          </w:tcPr>
          <w:p>
            <w:pPr>
              <w:pStyle w:val="14"/>
            </w:pPr>
            <w:r>
              <w:t>驻训运动队满意度</w:t>
            </w:r>
          </w:p>
        </w:tc>
        <w:tc>
          <w:tcPr>
            <w:tcW w:w="2891" w:type="dxa"/>
            <w:vAlign w:val="center"/>
          </w:tcPr>
          <w:p>
            <w:pPr>
              <w:pStyle w:val="14"/>
            </w:pPr>
            <w:r>
              <w:t>驻训运动队满意度</w:t>
            </w:r>
          </w:p>
        </w:tc>
        <w:tc>
          <w:tcPr>
            <w:tcW w:w="1276" w:type="dxa"/>
            <w:vAlign w:val="center"/>
          </w:tcPr>
          <w:p>
            <w:pPr>
              <w:pStyle w:val="14"/>
            </w:pPr>
            <w:r>
              <w:t>≥90%</w:t>
            </w:r>
          </w:p>
          <w:p>
            <w:pPr>
              <w:pStyle w:val="14"/>
            </w:pPr>
          </w:p>
        </w:tc>
        <w:tc>
          <w:tcPr>
            <w:tcW w:w="1843" w:type="dxa"/>
            <w:vAlign w:val="center"/>
          </w:tcPr>
          <w:p>
            <w:pPr>
              <w:pStyle w:val="14"/>
            </w:pPr>
            <w:r>
              <w:t>年度工作计划</w:t>
            </w:r>
          </w:p>
        </w:tc>
      </w:tr>
    </w:tbl>
    <w:p>
      <w:pPr>
        <w:sectPr>
          <w:pgSz w:w="16840" w:h="11900" w:orient="landscape"/>
          <w:pgMar w:top="1361" w:right="1020" w:bottom="1134" w:left="1020" w:header="720" w:footer="720" w:gutter="0"/>
          <w:cols w:space="720" w:num="1"/>
        </w:sectPr>
      </w:pPr>
    </w:p>
    <w:p>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pPr>
        <w:jc w:val="center"/>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362河北省体育局</w:t>
            </w:r>
          </w:p>
        </w:tc>
        <w:tc>
          <w:tcPr>
            <w:tcW w:w="7710" w:type="dxa"/>
            <w:gridSpan w:val="8"/>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6746" w:type="dxa"/>
            <w:gridSpan w:val="7"/>
            <w:vAlign w:val="center"/>
          </w:tcPr>
          <w:p>
            <w:pPr>
              <w:pStyle w:val="12"/>
            </w:pPr>
            <w:r>
              <w:t>政府采购金额（当年部门预算安排资金）</w:t>
            </w:r>
          </w:p>
        </w:tc>
        <w:tc>
          <w:tcPr>
            <w:tcW w:w="964" w:type="dxa"/>
            <w:vMerge w:val="restart"/>
            <w:vAlign w:val="center"/>
          </w:tcPr>
          <w:p>
            <w:pPr>
              <w:pStyle w:val="12"/>
            </w:pPr>
            <w:r>
              <w:t>2024年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上年结转结余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78043.91</w:t>
            </w:r>
          </w:p>
        </w:tc>
        <w:tc>
          <w:tcPr>
            <w:tcW w:w="964" w:type="dxa"/>
            <w:vAlign w:val="center"/>
          </w:tcPr>
          <w:p>
            <w:pPr>
              <w:pStyle w:val="17"/>
            </w:pPr>
            <w:r>
              <w:t>3505.35</w:t>
            </w:r>
          </w:p>
        </w:tc>
        <w:tc>
          <w:tcPr>
            <w:tcW w:w="964" w:type="dxa"/>
            <w:vAlign w:val="center"/>
          </w:tcPr>
          <w:p>
            <w:pPr>
              <w:pStyle w:val="17"/>
            </w:pPr>
            <w:r>
              <w:t>64482.73</w:t>
            </w:r>
          </w:p>
        </w:tc>
        <w:tc>
          <w:tcPr>
            <w:tcW w:w="964" w:type="dxa"/>
            <w:vAlign w:val="center"/>
          </w:tcPr>
          <w:p>
            <w:pPr>
              <w:pStyle w:val="17"/>
            </w:pPr>
          </w:p>
        </w:tc>
        <w:tc>
          <w:tcPr>
            <w:tcW w:w="964" w:type="dxa"/>
            <w:vAlign w:val="center"/>
          </w:tcPr>
          <w:p>
            <w:pPr>
              <w:pStyle w:val="17"/>
            </w:pPr>
            <w:r>
              <w:t>2166.92</w:t>
            </w:r>
          </w:p>
        </w:tc>
        <w:tc>
          <w:tcPr>
            <w:tcW w:w="964" w:type="dxa"/>
            <w:vAlign w:val="center"/>
          </w:tcPr>
          <w:p>
            <w:pPr>
              <w:pStyle w:val="17"/>
            </w:pPr>
            <w:r>
              <w:t>704.92</w:t>
            </w:r>
          </w:p>
        </w:tc>
        <w:tc>
          <w:tcPr>
            <w:tcW w:w="964" w:type="dxa"/>
            <w:vAlign w:val="center"/>
          </w:tcPr>
          <w:p>
            <w:pPr>
              <w:pStyle w:val="17"/>
            </w:pPr>
            <w:r>
              <w:t>7184.00</w:t>
            </w:r>
          </w:p>
        </w:tc>
        <w:tc>
          <w:tcPr>
            <w:tcW w:w="964" w:type="dxa"/>
            <w:vAlign w:val="center"/>
          </w:tcPr>
          <w:p>
            <w:pPr>
              <w:pStyle w:val="17"/>
            </w:pPr>
            <w:r>
              <w:t>51841.37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河北省体育局本级小计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16976.36</w:t>
            </w:r>
          </w:p>
        </w:tc>
        <w:tc>
          <w:tcPr>
            <w:tcW w:w="964" w:type="dxa"/>
            <w:vAlign w:val="center"/>
          </w:tcPr>
          <w:p>
            <w:pPr>
              <w:pStyle w:val="17"/>
            </w:pPr>
            <w:r>
              <w:t>301.56</w:t>
            </w:r>
          </w:p>
        </w:tc>
        <w:tc>
          <w:tcPr>
            <w:tcW w:w="964" w:type="dxa"/>
            <w:vAlign w:val="center"/>
          </w:tcPr>
          <w:p>
            <w:pPr>
              <w:pStyle w:val="17"/>
            </w:pPr>
            <w:r>
              <w:t>10932.00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5742.80</w:t>
            </w:r>
          </w:p>
        </w:tc>
        <w:tc>
          <w:tcPr>
            <w:tcW w:w="964" w:type="dxa"/>
            <w:vAlign w:val="center"/>
          </w:tcPr>
          <w:p>
            <w:pPr>
              <w:pStyle w:val="17"/>
            </w:pPr>
            <w:r>
              <w:t>15077.52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0.50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0.60</w:t>
            </w:r>
          </w:p>
        </w:tc>
        <w:tc>
          <w:tcPr>
            <w:tcW w:w="964" w:type="dxa"/>
            <w:vAlign w:val="center"/>
          </w:tcPr>
          <w:p>
            <w:pPr>
              <w:pStyle w:val="13"/>
            </w:pPr>
            <w:r>
              <w:t>1.80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计算机终端安全设备</w:t>
            </w:r>
          </w:p>
        </w:tc>
        <w:tc>
          <w:tcPr>
            <w:tcW w:w="1134" w:type="dxa"/>
            <w:vAlign w:val="center"/>
          </w:tcPr>
          <w:p>
            <w:pPr>
              <w:pStyle w:val="14"/>
            </w:pPr>
            <w:r>
              <w:t>A02010309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8.50</w:t>
            </w:r>
          </w:p>
        </w:tc>
        <w:tc>
          <w:tcPr>
            <w:tcW w:w="964" w:type="dxa"/>
            <w:vAlign w:val="center"/>
          </w:tcPr>
          <w:p>
            <w:pPr>
              <w:pStyle w:val="13"/>
            </w:pPr>
            <w:r>
              <w:t>8.50</w:t>
            </w:r>
          </w:p>
        </w:tc>
        <w:tc>
          <w:tcPr>
            <w:tcW w:w="964" w:type="dxa"/>
            <w:vAlign w:val="center"/>
          </w:tcPr>
          <w:p>
            <w:pPr>
              <w:pStyle w:val="13"/>
            </w:pPr>
            <w:r>
              <w:t>8.50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计算机终端安全设备</w:t>
            </w:r>
          </w:p>
        </w:tc>
        <w:tc>
          <w:tcPr>
            <w:tcW w:w="1134" w:type="dxa"/>
            <w:vAlign w:val="center"/>
          </w:tcPr>
          <w:p>
            <w:pPr>
              <w:pStyle w:val="14"/>
            </w:pPr>
            <w:r>
              <w:t>A02010309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3.64</w:t>
            </w:r>
          </w:p>
        </w:tc>
        <w:tc>
          <w:tcPr>
            <w:tcW w:w="964" w:type="dxa"/>
            <w:vAlign w:val="center"/>
          </w:tcPr>
          <w:p>
            <w:pPr>
              <w:pStyle w:val="13"/>
            </w:pPr>
            <w:r>
              <w:t>3.64</w:t>
            </w:r>
          </w:p>
        </w:tc>
        <w:tc>
          <w:tcPr>
            <w:tcW w:w="964" w:type="dxa"/>
            <w:vAlign w:val="center"/>
          </w:tcPr>
          <w:p>
            <w:pPr>
              <w:pStyle w:val="13"/>
            </w:pPr>
            <w:r>
              <w:t>3.64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A4 黑白打印机</w:t>
            </w:r>
          </w:p>
        </w:tc>
        <w:tc>
          <w:tcPr>
            <w:tcW w:w="1134" w:type="dxa"/>
            <w:vAlign w:val="center"/>
          </w:tcPr>
          <w:p>
            <w:pPr>
              <w:pStyle w:val="14"/>
            </w:pPr>
            <w:r>
              <w:t>A02021003</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0.65</w:t>
            </w:r>
          </w:p>
        </w:tc>
        <w:tc>
          <w:tcPr>
            <w:tcW w:w="964" w:type="dxa"/>
            <w:vAlign w:val="center"/>
          </w:tcPr>
          <w:p>
            <w:pPr>
              <w:pStyle w:val="13"/>
            </w:pPr>
            <w:r>
              <w:t>1.30</w:t>
            </w:r>
          </w:p>
        </w:tc>
        <w:tc>
          <w:tcPr>
            <w:tcW w:w="964" w:type="dxa"/>
            <w:vAlign w:val="center"/>
          </w:tcPr>
          <w:p>
            <w:pPr>
              <w:pStyle w:val="13"/>
            </w:pPr>
            <w:r>
              <w:t>1.30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台</w:t>
            </w:r>
          </w:p>
        </w:tc>
        <w:tc>
          <w:tcPr>
            <w:tcW w:w="850" w:type="dxa"/>
            <w:vAlign w:val="center"/>
          </w:tcPr>
          <w:p>
            <w:pPr>
              <w:pStyle w:val="13"/>
            </w:pPr>
            <w:r>
              <w:t>7</w:t>
            </w:r>
          </w:p>
        </w:tc>
        <w:tc>
          <w:tcPr>
            <w:tcW w:w="850" w:type="dxa"/>
            <w:vAlign w:val="center"/>
          </w:tcPr>
          <w:p>
            <w:pPr>
              <w:pStyle w:val="13"/>
            </w:pPr>
            <w:r>
              <w:t>0.10</w:t>
            </w:r>
          </w:p>
        </w:tc>
        <w:tc>
          <w:tcPr>
            <w:tcW w:w="964" w:type="dxa"/>
            <w:vAlign w:val="center"/>
          </w:tcPr>
          <w:p>
            <w:pPr>
              <w:pStyle w:val="13"/>
            </w:pPr>
            <w:r>
              <w:t>0.70</w:t>
            </w: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0.80</w:t>
            </w:r>
          </w:p>
        </w:tc>
        <w:tc>
          <w:tcPr>
            <w:tcW w:w="964"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9</w:t>
            </w:r>
          </w:p>
        </w:tc>
        <w:tc>
          <w:tcPr>
            <w:tcW w:w="850" w:type="dxa"/>
            <w:vAlign w:val="center"/>
          </w:tcPr>
          <w:p>
            <w:pPr>
              <w:pStyle w:val="13"/>
            </w:pPr>
            <w:r>
              <w:t>0.40</w:t>
            </w:r>
          </w:p>
        </w:tc>
        <w:tc>
          <w:tcPr>
            <w:tcW w:w="964" w:type="dxa"/>
            <w:vAlign w:val="center"/>
          </w:tcPr>
          <w:p>
            <w:pPr>
              <w:pStyle w:val="13"/>
            </w:pPr>
            <w:r>
              <w:t>3.60</w:t>
            </w: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文件(图文)传真机</w:t>
            </w:r>
          </w:p>
        </w:tc>
        <w:tc>
          <w:tcPr>
            <w:tcW w:w="1134" w:type="dxa"/>
            <w:vAlign w:val="center"/>
          </w:tcPr>
          <w:p>
            <w:pPr>
              <w:pStyle w:val="14"/>
            </w:pPr>
            <w:r>
              <w:t>A02081001</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0.30</w:t>
            </w:r>
          </w:p>
        </w:tc>
        <w:tc>
          <w:tcPr>
            <w:tcW w:w="964" w:type="dxa"/>
            <w:vAlign w:val="center"/>
          </w:tcPr>
          <w:p>
            <w:pPr>
              <w:pStyle w:val="13"/>
            </w:pPr>
            <w:r>
              <w:t>0.90</w:t>
            </w: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其他图书</w:t>
            </w:r>
          </w:p>
        </w:tc>
        <w:tc>
          <w:tcPr>
            <w:tcW w:w="1134" w:type="dxa"/>
            <w:vAlign w:val="center"/>
          </w:tcPr>
          <w:p>
            <w:pPr>
              <w:pStyle w:val="14"/>
            </w:pPr>
            <w:r>
              <w:t>A04019900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15.00</w:t>
            </w:r>
          </w:p>
        </w:tc>
        <w:tc>
          <w:tcPr>
            <w:tcW w:w="964" w:type="dxa"/>
            <w:vAlign w:val="center"/>
          </w:tcPr>
          <w:p>
            <w:pPr>
              <w:pStyle w:val="13"/>
            </w:pPr>
            <w:r>
              <w:t>15.00</w:t>
            </w: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4</w:t>
            </w:r>
          </w:p>
        </w:tc>
        <w:tc>
          <w:tcPr>
            <w:tcW w:w="850" w:type="dxa"/>
            <w:vAlign w:val="center"/>
          </w:tcPr>
          <w:p>
            <w:pPr>
              <w:pStyle w:val="13"/>
            </w:pPr>
            <w:r>
              <w:t>0.25</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5</w:t>
            </w:r>
          </w:p>
        </w:tc>
        <w:tc>
          <w:tcPr>
            <w:tcW w:w="850" w:type="dxa"/>
            <w:vAlign w:val="center"/>
          </w:tcPr>
          <w:p>
            <w:pPr>
              <w:pStyle w:val="13"/>
            </w:pPr>
            <w:r>
              <w:t>0.08</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其他沙发类</w:t>
            </w:r>
          </w:p>
        </w:tc>
        <w:tc>
          <w:tcPr>
            <w:tcW w:w="1134" w:type="dxa"/>
            <w:vAlign w:val="center"/>
          </w:tcPr>
          <w:p>
            <w:pPr>
              <w:pStyle w:val="14"/>
            </w:pPr>
            <w:r>
              <w:t>A05010499</w:t>
            </w:r>
          </w:p>
        </w:tc>
        <w:tc>
          <w:tcPr>
            <w:tcW w:w="709" w:type="dxa"/>
            <w:vAlign w:val="center"/>
          </w:tcPr>
          <w:p>
            <w:pPr>
              <w:pStyle w:val="15"/>
            </w:pPr>
            <w:r>
              <w:t>组</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6</w:t>
            </w:r>
          </w:p>
        </w:tc>
        <w:tc>
          <w:tcPr>
            <w:tcW w:w="850" w:type="dxa"/>
            <w:vAlign w:val="center"/>
          </w:tcPr>
          <w:p>
            <w:pPr>
              <w:pStyle w:val="13"/>
            </w:pPr>
            <w:r>
              <w:t>0.10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体育活动组织工作经费</w:t>
            </w:r>
          </w:p>
        </w:tc>
        <w:tc>
          <w:tcPr>
            <w:tcW w:w="964" w:type="dxa"/>
            <w:vAlign w:val="center"/>
          </w:tcPr>
          <w:p>
            <w:pPr>
              <w:pStyle w:val="13"/>
            </w:pPr>
            <w:r>
              <w:t>193.00</w:t>
            </w:r>
          </w:p>
        </w:tc>
        <w:tc>
          <w:tcPr>
            <w:tcW w:w="1134" w:type="dxa"/>
            <w:vAlign w:val="center"/>
          </w:tcPr>
          <w:p>
            <w:pPr>
              <w:pStyle w:val="14"/>
            </w:pPr>
            <w:r>
              <w:t>保密柜</w:t>
            </w:r>
          </w:p>
        </w:tc>
        <w:tc>
          <w:tcPr>
            <w:tcW w:w="1134" w:type="dxa"/>
            <w:vAlign w:val="center"/>
          </w:tcPr>
          <w:p>
            <w:pPr>
              <w:pStyle w:val="14"/>
            </w:pPr>
            <w:r>
              <w:t>A05010504</w:t>
            </w:r>
          </w:p>
        </w:tc>
        <w:tc>
          <w:tcPr>
            <w:tcW w:w="709" w:type="dxa"/>
            <w:vAlign w:val="center"/>
          </w:tcPr>
          <w:p>
            <w:pPr>
              <w:pStyle w:val="15"/>
            </w:pPr>
            <w:r>
              <w:t>组</w:t>
            </w:r>
          </w:p>
        </w:tc>
        <w:tc>
          <w:tcPr>
            <w:tcW w:w="850" w:type="dxa"/>
            <w:vAlign w:val="center"/>
          </w:tcPr>
          <w:p>
            <w:pPr>
              <w:pStyle w:val="13"/>
            </w:pPr>
            <w:r>
              <w:t>2</w:t>
            </w:r>
          </w:p>
        </w:tc>
        <w:tc>
          <w:tcPr>
            <w:tcW w:w="850" w:type="dxa"/>
            <w:vAlign w:val="center"/>
          </w:tcPr>
          <w:p>
            <w:pPr>
              <w:pStyle w:val="13"/>
            </w:pPr>
            <w:r>
              <w:t>0.16</w:t>
            </w:r>
          </w:p>
        </w:tc>
        <w:tc>
          <w:tcPr>
            <w:tcW w:w="964" w:type="dxa"/>
            <w:vAlign w:val="center"/>
          </w:tcPr>
          <w:p>
            <w:pPr>
              <w:pStyle w:val="13"/>
            </w:pPr>
            <w:r>
              <w:t>0.32</w:t>
            </w:r>
          </w:p>
        </w:tc>
        <w:tc>
          <w:tcPr>
            <w:tcW w:w="964" w:type="dxa"/>
            <w:vAlign w:val="center"/>
          </w:tcPr>
          <w:p>
            <w:pPr>
              <w:pStyle w:val="13"/>
            </w:pPr>
            <w:r>
              <w:t>0.32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奥体中心建设经费（基金）</w:t>
            </w:r>
          </w:p>
        </w:tc>
        <w:tc>
          <w:tcPr>
            <w:tcW w:w="964" w:type="dxa"/>
            <w:vAlign w:val="center"/>
          </w:tcPr>
          <w:p>
            <w:pPr>
              <w:pStyle w:val="13"/>
            </w:pPr>
            <w:r>
              <w:t>2300.00</w:t>
            </w:r>
          </w:p>
        </w:tc>
        <w:tc>
          <w:tcPr>
            <w:tcW w:w="1134" w:type="dxa"/>
            <w:vAlign w:val="center"/>
          </w:tcPr>
          <w:p>
            <w:pPr>
              <w:pStyle w:val="14"/>
            </w:pPr>
            <w:r>
              <w:t>体育用房</w:t>
            </w:r>
          </w:p>
        </w:tc>
        <w:tc>
          <w:tcPr>
            <w:tcW w:w="1134" w:type="dxa"/>
            <w:vAlign w:val="center"/>
          </w:tcPr>
          <w:p>
            <w:pPr>
              <w:pStyle w:val="14"/>
            </w:pPr>
            <w:r>
              <w:t>A01010218</w:t>
            </w:r>
          </w:p>
        </w:tc>
        <w:tc>
          <w:tcPr>
            <w:tcW w:w="709" w:type="dxa"/>
            <w:vAlign w:val="center"/>
          </w:tcPr>
          <w:p>
            <w:pPr>
              <w:pStyle w:val="15"/>
            </w:pPr>
            <w:r>
              <w:t>座</w:t>
            </w:r>
          </w:p>
        </w:tc>
        <w:tc>
          <w:tcPr>
            <w:tcW w:w="850" w:type="dxa"/>
            <w:vAlign w:val="center"/>
          </w:tcPr>
          <w:p>
            <w:pPr>
              <w:pStyle w:val="13"/>
            </w:pPr>
            <w:r>
              <w:t>1</w:t>
            </w:r>
          </w:p>
        </w:tc>
        <w:tc>
          <w:tcPr>
            <w:tcW w:w="850" w:type="dxa"/>
            <w:vAlign w:val="center"/>
          </w:tcPr>
          <w:p>
            <w:pPr>
              <w:pStyle w:val="13"/>
            </w:pPr>
            <w:r>
              <w:t>2300.00</w:t>
            </w:r>
          </w:p>
        </w:tc>
        <w:tc>
          <w:tcPr>
            <w:tcW w:w="964" w:type="dxa"/>
            <w:vAlign w:val="center"/>
          </w:tcPr>
          <w:p>
            <w:pPr>
              <w:pStyle w:val="13"/>
            </w:pPr>
            <w:r>
              <w:t>2300.00</w:t>
            </w:r>
          </w:p>
        </w:tc>
        <w:tc>
          <w:tcPr>
            <w:tcW w:w="964" w:type="dxa"/>
            <w:vAlign w:val="center"/>
          </w:tcPr>
          <w:p>
            <w:pPr>
              <w:pStyle w:val="13"/>
            </w:pPr>
          </w:p>
        </w:tc>
        <w:tc>
          <w:tcPr>
            <w:tcW w:w="964" w:type="dxa"/>
            <w:vAlign w:val="center"/>
          </w:tcPr>
          <w:p>
            <w:pPr>
              <w:pStyle w:val="13"/>
            </w:pPr>
            <w:r>
              <w:t>2300.00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w:t>
            </w:r>
          </w:p>
        </w:tc>
        <w:tc>
          <w:tcPr>
            <w:tcW w:w="964" w:type="dxa"/>
            <w:vAlign w:val="center"/>
          </w:tcPr>
          <w:p>
            <w:pPr>
              <w:pStyle w:val="13"/>
            </w:pPr>
            <w:r>
              <w:t>1148.00</w:t>
            </w:r>
          </w:p>
        </w:tc>
        <w:tc>
          <w:tcPr>
            <w:tcW w:w="1134" w:type="dxa"/>
            <w:vAlign w:val="center"/>
          </w:tcPr>
          <w:p>
            <w:pPr>
              <w:pStyle w:val="14"/>
            </w:pPr>
            <w:r>
              <w:t>新闻服务</w:t>
            </w:r>
          </w:p>
        </w:tc>
        <w:tc>
          <w:tcPr>
            <w:tcW w:w="1134" w:type="dxa"/>
            <w:vAlign w:val="center"/>
          </w:tcPr>
          <w:p>
            <w:pPr>
              <w:pStyle w:val="14"/>
            </w:pPr>
            <w:r>
              <w:t>C06010000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260.00</w:t>
            </w:r>
          </w:p>
        </w:tc>
        <w:tc>
          <w:tcPr>
            <w:tcW w:w="964" w:type="dxa"/>
            <w:vAlign w:val="center"/>
          </w:tcPr>
          <w:p>
            <w:pPr>
              <w:pStyle w:val="13"/>
            </w:pPr>
            <w:r>
              <w:t>260.00</w:t>
            </w:r>
          </w:p>
        </w:tc>
        <w:tc>
          <w:tcPr>
            <w:tcW w:w="964" w:type="dxa"/>
            <w:vAlign w:val="center"/>
          </w:tcPr>
          <w:p>
            <w:pPr>
              <w:pStyle w:val="13"/>
            </w:pPr>
            <w:r>
              <w:t>260.00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2</w:t>
            </w:r>
          </w:p>
        </w:tc>
        <w:tc>
          <w:tcPr>
            <w:tcW w:w="850" w:type="dxa"/>
            <w:vAlign w:val="center"/>
          </w:tcPr>
          <w:p>
            <w:pPr>
              <w:pStyle w:val="13"/>
            </w:pPr>
            <w:r>
              <w:t>900.00</w:t>
            </w:r>
          </w:p>
        </w:tc>
        <w:tc>
          <w:tcPr>
            <w:tcW w:w="964" w:type="dxa"/>
            <w:vAlign w:val="center"/>
          </w:tcPr>
          <w:p>
            <w:pPr>
              <w:pStyle w:val="13"/>
            </w:pPr>
            <w:r>
              <w:t>1800.00</w:t>
            </w:r>
          </w:p>
        </w:tc>
        <w:tc>
          <w:tcPr>
            <w:tcW w:w="964" w:type="dxa"/>
            <w:vAlign w:val="center"/>
          </w:tcPr>
          <w:p>
            <w:pPr>
              <w:pStyle w:val="13"/>
            </w:pPr>
          </w:p>
        </w:tc>
        <w:tc>
          <w:tcPr>
            <w:tcW w:w="964" w:type="dxa"/>
            <w:vAlign w:val="center"/>
          </w:tcPr>
          <w:p>
            <w:pPr>
              <w:pStyle w:val="13"/>
            </w:pPr>
            <w:r>
              <w:t>1800.00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4782.00</w:t>
            </w:r>
          </w:p>
        </w:tc>
        <w:tc>
          <w:tcPr>
            <w:tcW w:w="964" w:type="dxa"/>
            <w:vAlign w:val="center"/>
          </w:tcPr>
          <w:p>
            <w:pPr>
              <w:pStyle w:val="13"/>
            </w:pPr>
            <w:r>
              <w:t>4782.00</w:t>
            </w:r>
          </w:p>
        </w:tc>
        <w:tc>
          <w:tcPr>
            <w:tcW w:w="964" w:type="dxa"/>
            <w:vAlign w:val="center"/>
          </w:tcPr>
          <w:p>
            <w:pPr>
              <w:pStyle w:val="13"/>
            </w:pPr>
          </w:p>
        </w:tc>
        <w:tc>
          <w:tcPr>
            <w:tcW w:w="964" w:type="dxa"/>
            <w:vAlign w:val="center"/>
          </w:tcPr>
          <w:p>
            <w:pPr>
              <w:pStyle w:val="13"/>
            </w:pPr>
            <w:r>
              <w:t>4782.00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4782.00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800.00</w:t>
            </w:r>
          </w:p>
        </w:tc>
        <w:tc>
          <w:tcPr>
            <w:tcW w:w="964" w:type="dxa"/>
            <w:vAlign w:val="center"/>
          </w:tcPr>
          <w:p>
            <w:pPr>
              <w:pStyle w:val="13"/>
            </w:pPr>
            <w:r>
              <w:t>800.00</w:t>
            </w:r>
          </w:p>
        </w:tc>
        <w:tc>
          <w:tcPr>
            <w:tcW w:w="964" w:type="dxa"/>
            <w:vAlign w:val="center"/>
          </w:tcPr>
          <w:p>
            <w:pPr>
              <w:pStyle w:val="13"/>
            </w:pPr>
          </w:p>
        </w:tc>
        <w:tc>
          <w:tcPr>
            <w:tcW w:w="964" w:type="dxa"/>
            <w:vAlign w:val="center"/>
          </w:tcPr>
          <w:p>
            <w:pPr>
              <w:pStyle w:val="13"/>
            </w:pPr>
            <w:r>
              <w:t>800.00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2</w:t>
            </w:r>
          </w:p>
        </w:tc>
        <w:tc>
          <w:tcPr>
            <w:tcW w:w="850" w:type="dxa"/>
            <w:vAlign w:val="center"/>
          </w:tcPr>
          <w:p>
            <w:pPr>
              <w:pStyle w:val="13"/>
            </w:pPr>
            <w:r>
              <w:t>500.00</w:t>
            </w:r>
          </w:p>
        </w:tc>
        <w:tc>
          <w:tcPr>
            <w:tcW w:w="964" w:type="dxa"/>
            <w:vAlign w:val="center"/>
          </w:tcPr>
          <w:p>
            <w:pPr>
              <w:pStyle w:val="13"/>
            </w:pPr>
            <w:r>
              <w:t>1000.00</w:t>
            </w:r>
          </w:p>
        </w:tc>
        <w:tc>
          <w:tcPr>
            <w:tcW w:w="964" w:type="dxa"/>
            <w:vAlign w:val="center"/>
          </w:tcPr>
          <w:p>
            <w:pPr>
              <w:pStyle w:val="13"/>
            </w:pPr>
          </w:p>
        </w:tc>
        <w:tc>
          <w:tcPr>
            <w:tcW w:w="964" w:type="dxa"/>
            <w:vAlign w:val="center"/>
          </w:tcPr>
          <w:p>
            <w:pPr>
              <w:pStyle w:val="13"/>
            </w:pPr>
            <w:r>
              <w:t>1000.00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250.00</w:t>
            </w:r>
          </w:p>
        </w:tc>
        <w:tc>
          <w:tcPr>
            <w:tcW w:w="964" w:type="dxa"/>
            <w:vAlign w:val="center"/>
          </w:tcPr>
          <w:p>
            <w:pPr>
              <w:pStyle w:val="13"/>
            </w:pPr>
            <w:r>
              <w:t>250.00</w:t>
            </w:r>
          </w:p>
        </w:tc>
        <w:tc>
          <w:tcPr>
            <w:tcW w:w="964" w:type="dxa"/>
            <w:vAlign w:val="center"/>
          </w:tcPr>
          <w:p>
            <w:pPr>
              <w:pStyle w:val="13"/>
            </w:pPr>
          </w:p>
        </w:tc>
        <w:tc>
          <w:tcPr>
            <w:tcW w:w="964" w:type="dxa"/>
            <w:vAlign w:val="center"/>
          </w:tcPr>
          <w:p>
            <w:pPr>
              <w:pStyle w:val="13"/>
            </w:pPr>
            <w:r>
              <w:t>250.00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350.00</w:t>
            </w:r>
          </w:p>
        </w:tc>
        <w:tc>
          <w:tcPr>
            <w:tcW w:w="964" w:type="dxa"/>
            <w:vAlign w:val="center"/>
          </w:tcPr>
          <w:p>
            <w:pPr>
              <w:pStyle w:val="13"/>
            </w:pPr>
            <w:r>
              <w:t>350.00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350.00</w:t>
            </w:r>
          </w:p>
        </w:tc>
        <w:tc>
          <w:tcPr>
            <w:tcW w:w="964" w:type="dxa"/>
            <w:vAlign w:val="center"/>
          </w:tcPr>
          <w:p>
            <w:pPr>
              <w:pStyle w:val="13"/>
            </w:pPr>
            <w:r>
              <w:t>350.00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95.00</w:t>
            </w:r>
          </w:p>
        </w:tc>
        <w:tc>
          <w:tcPr>
            <w:tcW w:w="964" w:type="dxa"/>
            <w:vAlign w:val="center"/>
          </w:tcPr>
          <w:p>
            <w:pPr>
              <w:pStyle w:val="13"/>
            </w:pPr>
            <w:r>
              <w:t>95.00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95.00</w:t>
            </w:r>
          </w:p>
        </w:tc>
        <w:tc>
          <w:tcPr>
            <w:tcW w:w="964" w:type="dxa"/>
            <w:vAlign w:val="center"/>
          </w:tcPr>
          <w:p>
            <w:pPr>
              <w:pStyle w:val="13"/>
            </w:pPr>
            <w:r>
              <w:t>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980.00</w:t>
            </w:r>
          </w:p>
        </w:tc>
        <w:tc>
          <w:tcPr>
            <w:tcW w:w="964" w:type="dxa"/>
            <w:vAlign w:val="center"/>
          </w:tcPr>
          <w:p>
            <w:pPr>
              <w:pStyle w:val="13"/>
            </w:pPr>
            <w:r>
              <w:t>980.00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980.00</w:t>
            </w:r>
          </w:p>
        </w:tc>
        <w:tc>
          <w:tcPr>
            <w:tcW w:w="964" w:type="dxa"/>
            <w:vAlign w:val="center"/>
          </w:tcPr>
          <w:p>
            <w:pPr>
              <w:pStyle w:val="13"/>
            </w:pPr>
            <w:r>
              <w:t>980.00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2000.00</w:t>
            </w:r>
          </w:p>
        </w:tc>
        <w:tc>
          <w:tcPr>
            <w:tcW w:w="964" w:type="dxa"/>
            <w:vAlign w:val="center"/>
          </w:tcPr>
          <w:p>
            <w:pPr>
              <w:pStyle w:val="13"/>
            </w:pPr>
            <w:r>
              <w:t>2000.00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2000.00</w:t>
            </w:r>
          </w:p>
        </w:tc>
        <w:tc>
          <w:tcPr>
            <w:tcW w:w="964" w:type="dxa"/>
            <w:vAlign w:val="center"/>
          </w:tcPr>
          <w:p>
            <w:pPr>
              <w:pStyle w:val="13"/>
            </w:pPr>
            <w:r>
              <w:t>2000.00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1548.00</w:t>
            </w:r>
          </w:p>
        </w:tc>
        <w:tc>
          <w:tcPr>
            <w:tcW w:w="964" w:type="dxa"/>
            <w:vAlign w:val="center"/>
          </w:tcPr>
          <w:p>
            <w:pPr>
              <w:pStyle w:val="13"/>
            </w:pPr>
            <w:r>
              <w:t>1548.00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1548.00</w:t>
            </w:r>
          </w:p>
        </w:tc>
        <w:tc>
          <w:tcPr>
            <w:tcW w:w="964" w:type="dxa"/>
            <w:vAlign w:val="center"/>
          </w:tcPr>
          <w:p>
            <w:pPr>
              <w:pStyle w:val="13"/>
            </w:pPr>
            <w:r>
              <w:t>1548.00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体育场馆服务</w:t>
            </w:r>
          </w:p>
        </w:tc>
        <w:tc>
          <w:tcPr>
            <w:tcW w:w="1134" w:type="dxa"/>
            <w:vAlign w:val="center"/>
          </w:tcPr>
          <w:p>
            <w:pPr>
              <w:pStyle w:val="14"/>
            </w:pPr>
            <w:r>
              <w:t>C06040200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450.00</w:t>
            </w:r>
          </w:p>
        </w:tc>
        <w:tc>
          <w:tcPr>
            <w:tcW w:w="964" w:type="dxa"/>
            <w:vAlign w:val="center"/>
          </w:tcPr>
          <w:p>
            <w:pPr>
              <w:pStyle w:val="13"/>
            </w:pPr>
            <w:r>
              <w:t>450.00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450.00</w:t>
            </w:r>
          </w:p>
        </w:tc>
        <w:tc>
          <w:tcPr>
            <w:tcW w:w="964" w:type="dxa"/>
            <w:vAlign w:val="center"/>
          </w:tcPr>
          <w:p>
            <w:pPr>
              <w:pStyle w:val="13"/>
            </w:pPr>
            <w:r>
              <w:t>450.00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体育场馆服务</w:t>
            </w:r>
          </w:p>
        </w:tc>
        <w:tc>
          <w:tcPr>
            <w:tcW w:w="1134" w:type="dxa"/>
            <w:vAlign w:val="center"/>
          </w:tcPr>
          <w:p>
            <w:pPr>
              <w:pStyle w:val="14"/>
            </w:pPr>
            <w:r>
              <w:t>C06040200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99.80</w:t>
            </w:r>
          </w:p>
        </w:tc>
        <w:tc>
          <w:tcPr>
            <w:tcW w:w="964" w:type="dxa"/>
            <w:vAlign w:val="center"/>
          </w:tcPr>
          <w:p>
            <w:pPr>
              <w:pStyle w:val="13"/>
            </w:pPr>
            <w:r>
              <w:t>99.80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99.80</w:t>
            </w:r>
          </w:p>
        </w:tc>
        <w:tc>
          <w:tcPr>
            <w:tcW w:w="964" w:type="dxa"/>
            <w:vAlign w:val="center"/>
          </w:tcPr>
          <w:p>
            <w:pPr>
              <w:pStyle w:val="13"/>
            </w:pPr>
            <w:r>
              <w:t>99.80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23702.59</w:t>
            </w:r>
          </w:p>
        </w:tc>
        <w:tc>
          <w:tcPr>
            <w:tcW w:w="1134" w:type="dxa"/>
            <w:vAlign w:val="center"/>
          </w:tcPr>
          <w:p>
            <w:pPr>
              <w:pStyle w:val="14"/>
            </w:pPr>
            <w:r>
              <w:t>审计服务</w:t>
            </w:r>
          </w:p>
        </w:tc>
        <w:tc>
          <w:tcPr>
            <w:tcW w:w="1134" w:type="dxa"/>
            <w:vAlign w:val="center"/>
          </w:tcPr>
          <w:p>
            <w:pPr>
              <w:pStyle w:val="14"/>
            </w:pPr>
            <w:r>
              <w:t>C23030000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120.00</w:t>
            </w: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120.00</w:t>
            </w:r>
          </w:p>
        </w:tc>
        <w:tc>
          <w:tcPr>
            <w:tcW w:w="964" w:type="dxa"/>
            <w:vAlign w:val="center"/>
          </w:tcPr>
          <w:p>
            <w:pPr>
              <w:pStyle w:val="13"/>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河北省体育局运动技术学校小计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5102.64</w:t>
            </w:r>
          </w:p>
        </w:tc>
        <w:tc>
          <w:tcPr>
            <w:tcW w:w="964" w:type="dxa"/>
            <w:vAlign w:val="center"/>
          </w:tcPr>
          <w:p>
            <w:pPr>
              <w:pStyle w:val="17"/>
            </w:pPr>
            <w:r>
              <w:t>18.29</w:t>
            </w:r>
          </w:p>
        </w:tc>
        <w:tc>
          <w:tcPr>
            <w:tcW w:w="964" w:type="dxa"/>
            <w:vAlign w:val="center"/>
          </w:tcPr>
          <w:p>
            <w:pPr>
              <w:pStyle w:val="17"/>
            </w:pPr>
            <w:r>
              <w:t>5084.35</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4451.32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126.11</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126.11</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2.50</w:t>
            </w:r>
          </w:p>
        </w:tc>
        <w:tc>
          <w:tcPr>
            <w:tcW w:w="964" w:type="dxa"/>
            <w:vAlign w:val="center"/>
          </w:tcPr>
          <w:p>
            <w:pPr>
              <w:pStyle w:val="13"/>
            </w:pPr>
            <w:r>
              <w:t>2.50</w:t>
            </w:r>
          </w:p>
        </w:tc>
        <w:tc>
          <w:tcPr>
            <w:tcW w:w="964" w:type="dxa"/>
            <w:vAlign w:val="center"/>
          </w:tcPr>
          <w:p>
            <w:pPr>
              <w:pStyle w:val="13"/>
            </w:pPr>
            <w:r>
              <w:t>2.50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126.11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3.57</w:t>
            </w:r>
          </w:p>
        </w:tc>
        <w:tc>
          <w:tcPr>
            <w:tcW w:w="964" w:type="dxa"/>
            <w:vAlign w:val="center"/>
          </w:tcPr>
          <w:p>
            <w:pPr>
              <w:pStyle w:val="13"/>
            </w:pPr>
            <w:r>
              <w:t>3.57</w:t>
            </w:r>
          </w:p>
        </w:tc>
        <w:tc>
          <w:tcPr>
            <w:tcW w:w="964" w:type="dxa"/>
            <w:vAlign w:val="center"/>
          </w:tcPr>
          <w:p>
            <w:pPr>
              <w:pStyle w:val="13"/>
            </w:pPr>
            <w:r>
              <w:t>3.57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126.11</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5.50</w:t>
            </w:r>
          </w:p>
        </w:tc>
        <w:tc>
          <w:tcPr>
            <w:tcW w:w="964" w:type="dxa"/>
            <w:vAlign w:val="center"/>
          </w:tcPr>
          <w:p>
            <w:pPr>
              <w:pStyle w:val="13"/>
            </w:pPr>
            <w:r>
              <w:t>5.50</w:t>
            </w:r>
          </w:p>
        </w:tc>
        <w:tc>
          <w:tcPr>
            <w:tcW w:w="964" w:type="dxa"/>
            <w:vAlign w:val="center"/>
          </w:tcPr>
          <w:p>
            <w:pPr>
              <w:pStyle w:val="13"/>
            </w:pPr>
            <w:r>
              <w:t>5.50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提前下达2024年省级中职综合补助经费</w:t>
            </w:r>
          </w:p>
        </w:tc>
        <w:tc>
          <w:tcPr>
            <w:tcW w:w="964" w:type="dxa"/>
            <w:vAlign w:val="center"/>
          </w:tcPr>
          <w:p>
            <w:pPr>
              <w:pStyle w:val="13"/>
            </w:pPr>
            <w:r>
              <w:t>10.00</w:t>
            </w:r>
          </w:p>
        </w:tc>
        <w:tc>
          <w:tcPr>
            <w:tcW w:w="1134" w:type="dxa"/>
            <w:vAlign w:val="center"/>
          </w:tcPr>
          <w:p>
            <w:pPr>
              <w:pStyle w:val="14"/>
            </w:pPr>
            <w:r>
              <w:t>触控一体机</w:t>
            </w:r>
          </w:p>
        </w:tc>
        <w:tc>
          <w:tcPr>
            <w:tcW w:w="1134" w:type="dxa"/>
            <w:vAlign w:val="center"/>
          </w:tcPr>
          <w:p>
            <w:pPr>
              <w:pStyle w:val="14"/>
            </w:pPr>
            <w:r>
              <w:t>A02020800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3.20</w:t>
            </w:r>
          </w:p>
        </w:tc>
        <w:tc>
          <w:tcPr>
            <w:tcW w:w="964" w:type="dxa"/>
            <w:vAlign w:val="center"/>
          </w:tcPr>
          <w:p>
            <w:pPr>
              <w:pStyle w:val="13"/>
            </w:pPr>
            <w:r>
              <w:t>3.20</w:t>
            </w:r>
          </w:p>
        </w:tc>
        <w:tc>
          <w:tcPr>
            <w:tcW w:w="964" w:type="dxa"/>
            <w:vAlign w:val="center"/>
          </w:tcPr>
          <w:p>
            <w:pPr>
              <w:pStyle w:val="13"/>
            </w:pPr>
            <w:r>
              <w:t>3.20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提前下达2024年省级中职综合补助经费</w:t>
            </w:r>
          </w:p>
        </w:tc>
        <w:tc>
          <w:tcPr>
            <w:tcW w:w="964" w:type="dxa"/>
            <w:vAlign w:val="center"/>
          </w:tcPr>
          <w:p>
            <w:pPr>
              <w:pStyle w:val="13"/>
            </w:pPr>
            <w:r>
              <w:t>10.00</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提前下达2024年省级中职综合补助经费</w:t>
            </w:r>
          </w:p>
        </w:tc>
        <w:tc>
          <w:tcPr>
            <w:tcW w:w="964" w:type="dxa"/>
            <w:vAlign w:val="center"/>
          </w:tcPr>
          <w:p>
            <w:pPr>
              <w:pStyle w:val="13"/>
            </w:pPr>
            <w:r>
              <w:t>10.00</w:t>
            </w:r>
          </w:p>
        </w:tc>
        <w:tc>
          <w:tcPr>
            <w:tcW w:w="1134" w:type="dxa"/>
            <w:vAlign w:val="center"/>
          </w:tcPr>
          <w:p>
            <w:pPr>
              <w:pStyle w:val="14"/>
            </w:pPr>
            <w:r>
              <w:t>教学、实验用桌</w:t>
            </w:r>
          </w:p>
        </w:tc>
        <w:tc>
          <w:tcPr>
            <w:tcW w:w="1134" w:type="dxa"/>
            <w:vAlign w:val="center"/>
          </w:tcPr>
          <w:p>
            <w:pPr>
              <w:pStyle w:val="14"/>
            </w:pPr>
            <w:r>
              <w:t>A05010203</w:t>
            </w:r>
          </w:p>
        </w:tc>
        <w:tc>
          <w:tcPr>
            <w:tcW w:w="709" w:type="dxa"/>
            <w:vAlign w:val="center"/>
          </w:tcPr>
          <w:p>
            <w:pPr>
              <w:pStyle w:val="15"/>
            </w:pPr>
            <w:r>
              <w:t>桌</w:t>
            </w:r>
          </w:p>
        </w:tc>
        <w:tc>
          <w:tcPr>
            <w:tcW w:w="850" w:type="dxa"/>
            <w:vAlign w:val="center"/>
          </w:tcPr>
          <w:p>
            <w:pPr>
              <w:pStyle w:val="13"/>
            </w:pPr>
            <w:r>
              <w:t>16</w:t>
            </w:r>
          </w:p>
        </w:tc>
        <w:tc>
          <w:tcPr>
            <w:tcW w:w="850" w:type="dxa"/>
            <w:vAlign w:val="center"/>
          </w:tcPr>
          <w:p>
            <w:pPr>
              <w:pStyle w:val="13"/>
            </w:pPr>
            <w:r>
              <w:t>0.08</w:t>
            </w:r>
          </w:p>
        </w:tc>
        <w:tc>
          <w:tcPr>
            <w:tcW w:w="964" w:type="dxa"/>
            <w:vAlign w:val="center"/>
          </w:tcPr>
          <w:p>
            <w:pPr>
              <w:pStyle w:val="13"/>
            </w:pPr>
            <w:r>
              <w:t>1.28</w:t>
            </w:r>
          </w:p>
        </w:tc>
        <w:tc>
          <w:tcPr>
            <w:tcW w:w="964" w:type="dxa"/>
            <w:vAlign w:val="center"/>
          </w:tcPr>
          <w:p>
            <w:pPr>
              <w:pStyle w:val="13"/>
            </w:pPr>
            <w:r>
              <w:t>1.28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提前下达2024年省级中职综合补助经费</w:t>
            </w:r>
          </w:p>
        </w:tc>
        <w:tc>
          <w:tcPr>
            <w:tcW w:w="964" w:type="dxa"/>
            <w:vAlign w:val="center"/>
          </w:tcPr>
          <w:p>
            <w:pPr>
              <w:pStyle w:val="13"/>
            </w:pPr>
            <w:r>
              <w:t>10.00</w:t>
            </w:r>
          </w:p>
        </w:tc>
        <w:tc>
          <w:tcPr>
            <w:tcW w:w="1134" w:type="dxa"/>
            <w:vAlign w:val="center"/>
          </w:tcPr>
          <w:p>
            <w:pPr>
              <w:pStyle w:val="14"/>
            </w:pPr>
            <w:r>
              <w:t>教学、实验椅凳</w:t>
            </w:r>
          </w:p>
        </w:tc>
        <w:tc>
          <w:tcPr>
            <w:tcW w:w="1134" w:type="dxa"/>
            <w:vAlign w:val="center"/>
          </w:tcPr>
          <w:p>
            <w:pPr>
              <w:pStyle w:val="14"/>
            </w:pPr>
            <w:r>
              <w:t>A05010304</w:t>
            </w:r>
          </w:p>
        </w:tc>
        <w:tc>
          <w:tcPr>
            <w:tcW w:w="709" w:type="dxa"/>
            <w:vAlign w:val="center"/>
          </w:tcPr>
          <w:p>
            <w:pPr>
              <w:pStyle w:val="15"/>
            </w:pPr>
            <w:r>
              <w:t>把</w:t>
            </w:r>
          </w:p>
        </w:tc>
        <w:tc>
          <w:tcPr>
            <w:tcW w:w="850" w:type="dxa"/>
            <w:vAlign w:val="center"/>
          </w:tcPr>
          <w:p>
            <w:pPr>
              <w:pStyle w:val="13"/>
            </w:pPr>
            <w:r>
              <w:t>32</w:t>
            </w:r>
          </w:p>
        </w:tc>
        <w:tc>
          <w:tcPr>
            <w:tcW w:w="850" w:type="dxa"/>
            <w:vAlign w:val="center"/>
          </w:tcPr>
          <w:p>
            <w:pPr>
              <w:pStyle w:val="13"/>
            </w:pPr>
            <w:r>
              <w:t>0.02</w:t>
            </w:r>
          </w:p>
        </w:tc>
        <w:tc>
          <w:tcPr>
            <w:tcW w:w="964" w:type="dxa"/>
            <w:vAlign w:val="center"/>
          </w:tcPr>
          <w:p>
            <w:pPr>
              <w:pStyle w:val="13"/>
            </w:pPr>
            <w:r>
              <w:t>0.64</w:t>
            </w:r>
          </w:p>
        </w:tc>
        <w:tc>
          <w:tcPr>
            <w:tcW w:w="964" w:type="dxa"/>
            <w:vAlign w:val="center"/>
          </w:tcPr>
          <w:p>
            <w:pPr>
              <w:pStyle w:val="13"/>
            </w:pPr>
            <w:r>
              <w:t>0.64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服务器</w:t>
            </w:r>
          </w:p>
        </w:tc>
        <w:tc>
          <w:tcPr>
            <w:tcW w:w="1134" w:type="dxa"/>
            <w:vAlign w:val="center"/>
          </w:tcPr>
          <w:p>
            <w:pPr>
              <w:pStyle w:val="14"/>
            </w:pPr>
            <w:r>
              <w:t>A02010104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5.50</w:t>
            </w:r>
          </w:p>
        </w:tc>
        <w:tc>
          <w:tcPr>
            <w:tcW w:w="964" w:type="dxa"/>
            <w:vAlign w:val="center"/>
          </w:tcPr>
          <w:p>
            <w:pPr>
              <w:pStyle w:val="13"/>
            </w:pPr>
            <w:r>
              <w:t>5.50</w:t>
            </w:r>
          </w:p>
        </w:tc>
        <w:tc>
          <w:tcPr>
            <w:tcW w:w="964" w:type="dxa"/>
            <w:vAlign w:val="center"/>
          </w:tcPr>
          <w:p>
            <w:pPr>
              <w:pStyle w:val="13"/>
            </w:pPr>
          </w:p>
        </w:tc>
        <w:tc>
          <w:tcPr>
            <w:tcW w:w="964" w:type="dxa"/>
            <w:vAlign w:val="center"/>
          </w:tcPr>
          <w:p>
            <w:pPr>
              <w:pStyle w:val="13"/>
            </w:pPr>
            <w:r>
              <w:t>5.50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投影仪</w:t>
            </w:r>
          </w:p>
        </w:tc>
        <w:tc>
          <w:tcPr>
            <w:tcW w:w="1134" w:type="dxa"/>
            <w:vAlign w:val="center"/>
          </w:tcPr>
          <w:p>
            <w:pPr>
              <w:pStyle w:val="14"/>
            </w:pPr>
            <w:r>
              <w:t>A02020200</w:t>
            </w:r>
          </w:p>
        </w:tc>
        <w:tc>
          <w:tcPr>
            <w:tcW w:w="709" w:type="dxa"/>
            <w:vAlign w:val="center"/>
          </w:tcPr>
          <w:p>
            <w:pPr>
              <w:pStyle w:val="15"/>
            </w:pPr>
            <w:r>
              <w:t>个</w:t>
            </w:r>
          </w:p>
        </w:tc>
        <w:tc>
          <w:tcPr>
            <w:tcW w:w="850" w:type="dxa"/>
            <w:vAlign w:val="center"/>
          </w:tcPr>
          <w:p>
            <w:pPr>
              <w:pStyle w:val="13"/>
            </w:pPr>
            <w:r>
              <w:t>3</w:t>
            </w:r>
          </w:p>
        </w:tc>
        <w:tc>
          <w:tcPr>
            <w:tcW w:w="850" w:type="dxa"/>
            <w:vAlign w:val="center"/>
          </w:tcPr>
          <w:p>
            <w:pPr>
              <w:pStyle w:val="13"/>
            </w:pPr>
            <w:r>
              <w:t>0.80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触控一体机</w:t>
            </w:r>
          </w:p>
        </w:tc>
        <w:tc>
          <w:tcPr>
            <w:tcW w:w="1134" w:type="dxa"/>
            <w:vAlign w:val="center"/>
          </w:tcPr>
          <w:p>
            <w:pPr>
              <w:pStyle w:val="14"/>
            </w:pPr>
            <w:r>
              <w:t>A02020800</w:t>
            </w:r>
          </w:p>
        </w:tc>
        <w:tc>
          <w:tcPr>
            <w:tcW w:w="709" w:type="dxa"/>
            <w:vAlign w:val="center"/>
          </w:tcPr>
          <w:p>
            <w:pPr>
              <w:pStyle w:val="15"/>
            </w:pPr>
            <w:r>
              <w:t>台</w:t>
            </w:r>
          </w:p>
        </w:tc>
        <w:tc>
          <w:tcPr>
            <w:tcW w:w="850" w:type="dxa"/>
            <w:vAlign w:val="center"/>
          </w:tcPr>
          <w:p>
            <w:pPr>
              <w:pStyle w:val="13"/>
            </w:pPr>
            <w:r>
              <w:t>7</w:t>
            </w:r>
          </w:p>
        </w:tc>
        <w:tc>
          <w:tcPr>
            <w:tcW w:w="850" w:type="dxa"/>
            <w:vAlign w:val="center"/>
          </w:tcPr>
          <w:p>
            <w:pPr>
              <w:pStyle w:val="13"/>
            </w:pPr>
            <w:r>
              <w:t>3.30</w:t>
            </w:r>
          </w:p>
        </w:tc>
        <w:tc>
          <w:tcPr>
            <w:tcW w:w="964" w:type="dxa"/>
            <w:vAlign w:val="center"/>
          </w:tcPr>
          <w:p>
            <w:pPr>
              <w:pStyle w:val="13"/>
            </w:pPr>
            <w:r>
              <w:t>23.10</w:t>
            </w:r>
          </w:p>
        </w:tc>
        <w:tc>
          <w:tcPr>
            <w:tcW w:w="964" w:type="dxa"/>
            <w:vAlign w:val="center"/>
          </w:tcPr>
          <w:p>
            <w:pPr>
              <w:pStyle w:val="13"/>
            </w:pPr>
          </w:p>
        </w:tc>
        <w:tc>
          <w:tcPr>
            <w:tcW w:w="964" w:type="dxa"/>
            <w:vAlign w:val="center"/>
          </w:tcPr>
          <w:p>
            <w:pPr>
              <w:pStyle w:val="13"/>
            </w:pPr>
            <w:r>
              <w:t>23.10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23.10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触控一体机</w:t>
            </w:r>
          </w:p>
        </w:tc>
        <w:tc>
          <w:tcPr>
            <w:tcW w:w="1134" w:type="dxa"/>
            <w:vAlign w:val="center"/>
          </w:tcPr>
          <w:p>
            <w:pPr>
              <w:pStyle w:val="14"/>
            </w:pPr>
            <w:r>
              <w:t>A02020800</w:t>
            </w:r>
          </w:p>
        </w:tc>
        <w:tc>
          <w:tcPr>
            <w:tcW w:w="709" w:type="dxa"/>
            <w:vAlign w:val="center"/>
          </w:tcPr>
          <w:p>
            <w:pPr>
              <w:pStyle w:val="15"/>
            </w:pPr>
            <w:r>
              <w:t>台</w:t>
            </w:r>
          </w:p>
        </w:tc>
        <w:tc>
          <w:tcPr>
            <w:tcW w:w="850" w:type="dxa"/>
            <w:vAlign w:val="center"/>
          </w:tcPr>
          <w:p>
            <w:pPr>
              <w:pStyle w:val="13"/>
            </w:pPr>
            <w:r>
              <w:t>5</w:t>
            </w:r>
          </w:p>
        </w:tc>
        <w:tc>
          <w:tcPr>
            <w:tcW w:w="850" w:type="dxa"/>
            <w:vAlign w:val="center"/>
          </w:tcPr>
          <w:p>
            <w:pPr>
              <w:pStyle w:val="13"/>
            </w:pPr>
            <w:r>
              <w:t>3.50</w:t>
            </w:r>
          </w:p>
        </w:tc>
        <w:tc>
          <w:tcPr>
            <w:tcW w:w="964" w:type="dxa"/>
            <w:vAlign w:val="center"/>
          </w:tcPr>
          <w:p>
            <w:pPr>
              <w:pStyle w:val="13"/>
            </w:pPr>
            <w:r>
              <w:t>17.50</w:t>
            </w:r>
          </w:p>
        </w:tc>
        <w:tc>
          <w:tcPr>
            <w:tcW w:w="964" w:type="dxa"/>
            <w:vAlign w:val="center"/>
          </w:tcPr>
          <w:p>
            <w:pPr>
              <w:pStyle w:val="13"/>
            </w:pPr>
          </w:p>
        </w:tc>
        <w:tc>
          <w:tcPr>
            <w:tcW w:w="964" w:type="dxa"/>
            <w:vAlign w:val="center"/>
          </w:tcPr>
          <w:p>
            <w:pPr>
              <w:pStyle w:val="13"/>
            </w:pPr>
            <w:r>
              <w:t>17.50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触控一体机</w:t>
            </w:r>
          </w:p>
        </w:tc>
        <w:tc>
          <w:tcPr>
            <w:tcW w:w="1134" w:type="dxa"/>
            <w:vAlign w:val="center"/>
          </w:tcPr>
          <w:p>
            <w:pPr>
              <w:pStyle w:val="14"/>
            </w:pPr>
            <w:r>
              <w:t>A02020800</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2.50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触控一体机</w:t>
            </w:r>
          </w:p>
        </w:tc>
        <w:tc>
          <w:tcPr>
            <w:tcW w:w="1134" w:type="dxa"/>
            <w:vAlign w:val="center"/>
          </w:tcPr>
          <w:p>
            <w:pPr>
              <w:pStyle w:val="14"/>
            </w:pPr>
            <w:r>
              <w:t>A02020800</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7.50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LED 显示屏</w:t>
            </w:r>
          </w:p>
        </w:tc>
        <w:tc>
          <w:tcPr>
            <w:tcW w:w="1134" w:type="dxa"/>
            <w:vAlign w:val="center"/>
          </w:tcPr>
          <w:p>
            <w:pPr>
              <w:pStyle w:val="14"/>
            </w:pPr>
            <w:r>
              <w:t>A02021103</w:t>
            </w:r>
          </w:p>
        </w:tc>
        <w:tc>
          <w:tcPr>
            <w:tcW w:w="709" w:type="dxa"/>
            <w:vAlign w:val="center"/>
          </w:tcPr>
          <w:p>
            <w:pPr>
              <w:pStyle w:val="15"/>
            </w:pPr>
            <w:r>
              <w:t>个</w:t>
            </w:r>
          </w:p>
        </w:tc>
        <w:tc>
          <w:tcPr>
            <w:tcW w:w="850" w:type="dxa"/>
            <w:vAlign w:val="center"/>
          </w:tcPr>
          <w:p>
            <w:pPr>
              <w:pStyle w:val="13"/>
            </w:pPr>
            <w:r>
              <w:t>7</w:t>
            </w:r>
          </w:p>
        </w:tc>
        <w:tc>
          <w:tcPr>
            <w:tcW w:w="850" w:type="dxa"/>
            <w:vAlign w:val="center"/>
          </w:tcPr>
          <w:p>
            <w:pPr>
              <w:pStyle w:val="13"/>
            </w:pPr>
            <w:r>
              <w:t>4.00</w:t>
            </w:r>
          </w:p>
        </w:tc>
        <w:tc>
          <w:tcPr>
            <w:tcW w:w="964" w:type="dxa"/>
            <w:vAlign w:val="center"/>
          </w:tcPr>
          <w:p>
            <w:pPr>
              <w:pStyle w:val="13"/>
            </w:pPr>
            <w:r>
              <w:t>28.00</w:t>
            </w:r>
          </w:p>
        </w:tc>
        <w:tc>
          <w:tcPr>
            <w:tcW w:w="964" w:type="dxa"/>
            <w:vAlign w:val="center"/>
          </w:tcPr>
          <w:p>
            <w:pPr>
              <w:pStyle w:val="13"/>
            </w:pPr>
          </w:p>
        </w:tc>
        <w:tc>
          <w:tcPr>
            <w:tcW w:w="964" w:type="dxa"/>
            <w:vAlign w:val="center"/>
          </w:tcPr>
          <w:p>
            <w:pPr>
              <w:pStyle w:val="13"/>
            </w:pPr>
            <w:r>
              <w:t>28.00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LED 显示屏</w:t>
            </w:r>
          </w:p>
        </w:tc>
        <w:tc>
          <w:tcPr>
            <w:tcW w:w="1134" w:type="dxa"/>
            <w:vAlign w:val="center"/>
          </w:tcPr>
          <w:p>
            <w:pPr>
              <w:pStyle w:val="14"/>
            </w:pPr>
            <w:r>
              <w:t>A02021103</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5.00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LED 显示屏</w:t>
            </w:r>
          </w:p>
        </w:tc>
        <w:tc>
          <w:tcPr>
            <w:tcW w:w="1134" w:type="dxa"/>
            <w:vAlign w:val="center"/>
          </w:tcPr>
          <w:p>
            <w:pPr>
              <w:pStyle w:val="14"/>
            </w:pPr>
            <w:r>
              <w:t>A02021103</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LED 显示屏</w:t>
            </w:r>
          </w:p>
        </w:tc>
        <w:tc>
          <w:tcPr>
            <w:tcW w:w="1134" w:type="dxa"/>
            <w:vAlign w:val="center"/>
          </w:tcPr>
          <w:p>
            <w:pPr>
              <w:pStyle w:val="14"/>
            </w:pPr>
            <w:r>
              <w:t>A02021103</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75.00</w:t>
            </w:r>
          </w:p>
        </w:tc>
        <w:tc>
          <w:tcPr>
            <w:tcW w:w="964" w:type="dxa"/>
            <w:vAlign w:val="center"/>
          </w:tcPr>
          <w:p>
            <w:pPr>
              <w:pStyle w:val="13"/>
            </w:pPr>
            <w:r>
              <w:t>75.00</w:t>
            </w:r>
          </w:p>
        </w:tc>
        <w:tc>
          <w:tcPr>
            <w:tcW w:w="964" w:type="dxa"/>
            <w:vAlign w:val="center"/>
          </w:tcPr>
          <w:p>
            <w:pPr>
              <w:pStyle w:val="13"/>
            </w:pPr>
          </w:p>
        </w:tc>
        <w:tc>
          <w:tcPr>
            <w:tcW w:w="964" w:type="dxa"/>
            <w:vAlign w:val="center"/>
          </w:tcPr>
          <w:p>
            <w:pPr>
              <w:pStyle w:val="13"/>
            </w:pPr>
            <w:r>
              <w:t>75.00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LED 显示屏</w:t>
            </w:r>
          </w:p>
        </w:tc>
        <w:tc>
          <w:tcPr>
            <w:tcW w:w="1134" w:type="dxa"/>
            <w:vAlign w:val="center"/>
          </w:tcPr>
          <w:p>
            <w:pPr>
              <w:pStyle w:val="14"/>
            </w:pPr>
            <w:r>
              <w:t>A02021103</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LED 显示屏</w:t>
            </w:r>
          </w:p>
        </w:tc>
        <w:tc>
          <w:tcPr>
            <w:tcW w:w="1134" w:type="dxa"/>
            <w:vAlign w:val="center"/>
          </w:tcPr>
          <w:p>
            <w:pPr>
              <w:pStyle w:val="14"/>
            </w:pPr>
            <w:r>
              <w:t>A02021103</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1.00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电梯</w:t>
            </w:r>
          </w:p>
        </w:tc>
        <w:tc>
          <w:tcPr>
            <w:tcW w:w="1134" w:type="dxa"/>
            <w:vAlign w:val="center"/>
          </w:tcPr>
          <w:p>
            <w:pPr>
              <w:pStyle w:val="14"/>
            </w:pPr>
            <w:r>
              <w:t>A02051227</w:t>
            </w:r>
          </w:p>
        </w:tc>
        <w:tc>
          <w:tcPr>
            <w:tcW w:w="709" w:type="dxa"/>
            <w:vAlign w:val="center"/>
          </w:tcPr>
          <w:p>
            <w:pPr>
              <w:pStyle w:val="15"/>
            </w:pPr>
            <w:r>
              <w:t>部</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电梯</w:t>
            </w:r>
          </w:p>
        </w:tc>
        <w:tc>
          <w:tcPr>
            <w:tcW w:w="1134" w:type="dxa"/>
            <w:vAlign w:val="center"/>
          </w:tcPr>
          <w:p>
            <w:pPr>
              <w:pStyle w:val="14"/>
            </w:pPr>
            <w:r>
              <w:t>A02051227</w:t>
            </w:r>
          </w:p>
        </w:tc>
        <w:tc>
          <w:tcPr>
            <w:tcW w:w="709" w:type="dxa"/>
            <w:vAlign w:val="center"/>
          </w:tcPr>
          <w:p>
            <w:pPr>
              <w:pStyle w:val="15"/>
            </w:pPr>
            <w:r>
              <w:t>部</w:t>
            </w:r>
          </w:p>
        </w:tc>
        <w:tc>
          <w:tcPr>
            <w:tcW w:w="850" w:type="dxa"/>
            <w:vAlign w:val="center"/>
          </w:tcPr>
          <w:p>
            <w:pPr>
              <w:pStyle w:val="13"/>
            </w:pPr>
            <w:r>
              <w:t>1</w:t>
            </w:r>
          </w:p>
        </w:tc>
        <w:tc>
          <w:tcPr>
            <w:tcW w:w="850" w:type="dxa"/>
            <w:vAlign w:val="center"/>
          </w:tcPr>
          <w:p>
            <w:pPr>
              <w:pStyle w:val="13"/>
            </w:pPr>
            <w:r>
              <w:t>15.00</w:t>
            </w: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3.75</w:t>
            </w: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95</w:t>
            </w:r>
          </w:p>
        </w:tc>
        <w:tc>
          <w:tcPr>
            <w:tcW w:w="850" w:type="dxa"/>
            <w:vAlign w:val="center"/>
          </w:tcPr>
          <w:p>
            <w:pPr>
              <w:pStyle w:val="13"/>
            </w:pPr>
            <w:r>
              <w:t>0.35</w:t>
            </w:r>
          </w:p>
        </w:tc>
        <w:tc>
          <w:tcPr>
            <w:tcW w:w="964" w:type="dxa"/>
            <w:vAlign w:val="center"/>
          </w:tcPr>
          <w:p>
            <w:pPr>
              <w:pStyle w:val="13"/>
            </w:pPr>
            <w:r>
              <w:t>33.25</w:t>
            </w:r>
          </w:p>
        </w:tc>
        <w:tc>
          <w:tcPr>
            <w:tcW w:w="964" w:type="dxa"/>
            <w:vAlign w:val="center"/>
          </w:tcPr>
          <w:p>
            <w:pPr>
              <w:pStyle w:val="13"/>
            </w:pPr>
          </w:p>
        </w:tc>
        <w:tc>
          <w:tcPr>
            <w:tcW w:w="964" w:type="dxa"/>
            <w:vAlign w:val="center"/>
          </w:tcPr>
          <w:p>
            <w:pPr>
              <w:pStyle w:val="13"/>
            </w:pPr>
            <w:r>
              <w:t>33.25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视频会议系统设备</w:t>
            </w:r>
          </w:p>
        </w:tc>
        <w:tc>
          <w:tcPr>
            <w:tcW w:w="1134" w:type="dxa"/>
            <w:vAlign w:val="center"/>
          </w:tcPr>
          <w:p>
            <w:pPr>
              <w:pStyle w:val="14"/>
            </w:pPr>
            <w:r>
              <w:t>A02080800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159.04</w:t>
            </w:r>
          </w:p>
        </w:tc>
        <w:tc>
          <w:tcPr>
            <w:tcW w:w="964" w:type="dxa"/>
            <w:vAlign w:val="center"/>
          </w:tcPr>
          <w:p>
            <w:pPr>
              <w:pStyle w:val="13"/>
            </w:pPr>
            <w:r>
              <w:t>159.04</w:t>
            </w:r>
          </w:p>
        </w:tc>
        <w:tc>
          <w:tcPr>
            <w:tcW w:w="964" w:type="dxa"/>
            <w:vAlign w:val="center"/>
          </w:tcPr>
          <w:p>
            <w:pPr>
              <w:pStyle w:val="13"/>
            </w:pPr>
          </w:p>
        </w:tc>
        <w:tc>
          <w:tcPr>
            <w:tcW w:w="964" w:type="dxa"/>
            <w:vAlign w:val="center"/>
          </w:tcPr>
          <w:p>
            <w:pPr>
              <w:pStyle w:val="13"/>
            </w:pPr>
            <w:r>
              <w:t>159.04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159.04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书籍、课本</w:t>
            </w:r>
          </w:p>
        </w:tc>
        <w:tc>
          <w:tcPr>
            <w:tcW w:w="1134" w:type="dxa"/>
            <w:vAlign w:val="center"/>
          </w:tcPr>
          <w:p>
            <w:pPr>
              <w:pStyle w:val="14"/>
            </w:pPr>
            <w:r>
              <w:t>A04010101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1.90</w:t>
            </w:r>
          </w:p>
        </w:tc>
        <w:tc>
          <w:tcPr>
            <w:tcW w:w="964" w:type="dxa"/>
            <w:vAlign w:val="center"/>
          </w:tcPr>
          <w:p>
            <w:pPr>
              <w:pStyle w:val="13"/>
            </w:pPr>
            <w:r>
              <w:t>1.90</w:t>
            </w:r>
          </w:p>
        </w:tc>
        <w:tc>
          <w:tcPr>
            <w:tcW w:w="964" w:type="dxa"/>
            <w:vAlign w:val="center"/>
          </w:tcPr>
          <w:p>
            <w:pPr>
              <w:pStyle w:val="13"/>
            </w:pPr>
          </w:p>
        </w:tc>
        <w:tc>
          <w:tcPr>
            <w:tcW w:w="964" w:type="dxa"/>
            <w:vAlign w:val="center"/>
          </w:tcPr>
          <w:p>
            <w:pPr>
              <w:pStyle w:val="13"/>
            </w:pPr>
            <w:r>
              <w:t>1.90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床类</w:t>
            </w:r>
          </w:p>
        </w:tc>
        <w:tc>
          <w:tcPr>
            <w:tcW w:w="1134" w:type="dxa"/>
            <w:vAlign w:val="center"/>
          </w:tcPr>
          <w:p>
            <w:pPr>
              <w:pStyle w:val="14"/>
            </w:pPr>
            <w:r>
              <w:t>A05010100</w:t>
            </w:r>
          </w:p>
        </w:tc>
        <w:tc>
          <w:tcPr>
            <w:tcW w:w="709" w:type="dxa"/>
            <w:vAlign w:val="center"/>
          </w:tcPr>
          <w:p>
            <w:pPr>
              <w:pStyle w:val="15"/>
            </w:pPr>
            <w:r>
              <w:t>张</w:t>
            </w:r>
          </w:p>
        </w:tc>
        <w:tc>
          <w:tcPr>
            <w:tcW w:w="850" w:type="dxa"/>
            <w:vAlign w:val="center"/>
          </w:tcPr>
          <w:p>
            <w:pPr>
              <w:pStyle w:val="13"/>
            </w:pPr>
            <w:r>
              <w:t>521</w:t>
            </w:r>
          </w:p>
        </w:tc>
        <w:tc>
          <w:tcPr>
            <w:tcW w:w="850" w:type="dxa"/>
            <w:vAlign w:val="center"/>
          </w:tcPr>
          <w:p>
            <w:pPr>
              <w:pStyle w:val="13"/>
            </w:pPr>
            <w:r>
              <w:t>0.47</w:t>
            </w:r>
          </w:p>
        </w:tc>
        <w:tc>
          <w:tcPr>
            <w:tcW w:w="964" w:type="dxa"/>
            <w:vAlign w:val="center"/>
          </w:tcPr>
          <w:p>
            <w:pPr>
              <w:pStyle w:val="13"/>
            </w:pPr>
            <w:r>
              <w:t>244.87</w:t>
            </w:r>
          </w:p>
        </w:tc>
        <w:tc>
          <w:tcPr>
            <w:tcW w:w="964" w:type="dxa"/>
            <w:vAlign w:val="center"/>
          </w:tcPr>
          <w:p>
            <w:pPr>
              <w:pStyle w:val="13"/>
            </w:pPr>
          </w:p>
        </w:tc>
        <w:tc>
          <w:tcPr>
            <w:tcW w:w="964" w:type="dxa"/>
            <w:vAlign w:val="center"/>
          </w:tcPr>
          <w:p>
            <w:pPr>
              <w:pStyle w:val="13"/>
            </w:pPr>
            <w:r>
              <w:t>244.87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244.87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台、桌类</w:t>
            </w:r>
          </w:p>
        </w:tc>
        <w:tc>
          <w:tcPr>
            <w:tcW w:w="1134" w:type="dxa"/>
            <w:vAlign w:val="center"/>
          </w:tcPr>
          <w:p>
            <w:pPr>
              <w:pStyle w:val="14"/>
            </w:pPr>
            <w:r>
              <w:t>A05010200</w:t>
            </w:r>
          </w:p>
        </w:tc>
        <w:tc>
          <w:tcPr>
            <w:tcW w:w="709" w:type="dxa"/>
            <w:vAlign w:val="center"/>
          </w:tcPr>
          <w:p>
            <w:pPr>
              <w:pStyle w:val="15"/>
            </w:pPr>
            <w:r>
              <w:t>套</w:t>
            </w:r>
          </w:p>
        </w:tc>
        <w:tc>
          <w:tcPr>
            <w:tcW w:w="850" w:type="dxa"/>
            <w:vAlign w:val="center"/>
          </w:tcPr>
          <w:p>
            <w:pPr>
              <w:pStyle w:val="13"/>
            </w:pPr>
            <w:r>
              <w:t>20</w:t>
            </w:r>
          </w:p>
        </w:tc>
        <w:tc>
          <w:tcPr>
            <w:tcW w:w="850" w:type="dxa"/>
            <w:vAlign w:val="center"/>
          </w:tcPr>
          <w:p>
            <w:pPr>
              <w:pStyle w:val="13"/>
            </w:pPr>
            <w:r>
              <w:t>0.13</w:t>
            </w:r>
          </w:p>
        </w:tc>
        <w:tc>
          <w:tcPr>
            <w:tcW w:w="964" w:type="dxa"/>
            <w:vAlign w:val="center"/>
          </w:tcPr>
          <w:p>
            <w:pPr>
              <w:pStyle w:val="13"/>
            </w:pPr>
            <w:r>
              <w:t>2.60</w:t>
            </w:r>
          </w:p>
        </w:tc>
        <w:tc>
          <w:tcPr>
            <w:tcW w:w="964" w:type="dxa"/>
            <w:vAlign w:val="center"/>
          </w:tcPr>
          <w:p>
            <w:pPr>
              <w:pStyle w:val="13"/>
            </w:pPr>
          </w:p>
        </w:tc>
        <w:tc>
          <w:tcPr>
            <w:tcW w:w="964" w:type="dxa"/>
            <w:vAlign w:val="center"/>
          </w:tcPr>
          <w:p>
            <w:pPr>
              <w:pStyle w:val="13"/>
            </w:pPr>
            <w:r>
              <w:t>2.60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台、桌类</w:t>
            </w:r>
          </w:p>
        </w:tc>
        <w:tc>
          <w:tcPr>
            <w:tcW w:w="1134" w:type="dxa"/>
            <w:vAlign w:val="center"/>
          </w:tcPr>
          <w:p>
            <w:pPr>
              <w:pStyle w:val="14"/>
            </w:pPr>
            <w:r>
              <w:t>A05010200</w:t>
            </w:r>
          </w:p>
        </w:tc>
        <w:tc>
          <w:tcPr>
            <w:tcW w:w="709" w:type="dxa"/>
            <w:vAlign w:val="center"/>
          </w:tcPr>
          <w:p>
            <w:pPr>
              <w:pStyle w:val="15"/>
            </w:pPr>
            <w:r>
              <w:t>个</w:t>
            </w:r>
          </w:p>
        </w:tc>
        <w:tc>
          <w:tcPr>
            <w:tcW w:w="850" w:type="dxa"/>
            <w:vAlign w:val="center"/>
          </w:tcPr>
          <w:p>
            <w:pPr>
              <w:pStyle w:val="13"/>
            </w:pPr>
            <w:r>
              <w:t>139</w:t>
            </w:r>
          </w:p>
        </w:tc>
        <w:tc>
          <w:tcPr>
            <w:tcW w:w="850" w:type="dxa"/>
            <w:vAlign w:val="center"/>
          </w:tcPr>
          <w:p>
            <w:pPr>
              <w:pStyle w:val="13"/>
            </w:pPr>
            <w:r>
              <w:t>0.16</w:t>
            </w:r>
          </w:p>
        </w:tc>
        <w:tc>
          <w:tcPr>
            <w:tcW w:w="964" w:type="dxa"/>
            <w:vAlign w:val="center"/>
          </w:tcPr>
          <w:p>
            <w:pPr>
              <w:pStyle w:val="13"/>
            </w:pPr>
            <w:r>
              <w:t>22.24</w:t>
            </w:r>
          </w:p>
        </w:tc>
        <w:tc>
          <w:tcPr>
            <w:tcW w:w="964" w:type="dxa"/>
            <w:vAlign w:val="center"/>
          </w:tcPr>
          <w:p>
            <w:pPr>
              <w:pStyle w:val="13"/>
            </w:pPr>
          </w:p>
        </w:tc>
        <w:tc>
          <w:tcPr>
            <w:tcW w:w="964" w:type="dxa"/>
            <w:vAlign w:val="center"/>
          </w:tcPr>
          <w:p>
            <w:pPr>
              <w:pStyle w:val="13"/>
            </w:pPr>
            <w:r>
              <w:t>22.24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会议桌</w:t>
            </w:r>
          </w:p>
        </w:tc>
        <w:tc>
          <w:tcPr>
            <w:tcW w:w="1134" w:type="dxa"/>
            <w:vAlign w:val="center"/>
          </w:tcPr>
          <w:p>
            <w:pPr>
              <w:pStyle w:val="14"/>
            </w:pPr>
            <w:r>
              <w:t>A05010202</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11.00</w:t>
            </w:r>
          </w:p>
        </w:tc>
        <w:tc>
          <w:tcPr>
            <w:tcW w:w="964" w:type="dxa"/>
            <w:vAlign w:val="center"/>
          </w:tcPr>
          <w:p>
            <w:pPr>
              <w:pStyle w:val="13"/>
            </w:pPr>
            <w:r>
              <w:t>11.00</w:t>
            </w:r>
          </w:p>
        </w:tc>
        <w:tc>
          <w:tcPr>
            <w:tcW w:w="964" w:type="dxa"/>
            <w:vAlign w:val="center"/>
          </w:tcPr>
          <w:p>
            <w:pPr>
              <w:pStyle w:val="13"/>
            </w:pPr>
          </w:p>
        </w:tc>
        <w:tc>
          <w:tcPr>
            <w:tcW w:w="964" w:type="dxa"/>
            <w:vAlign w:val="center"/>
          </w:tcPr>
          <w:p>
            <w:pPr>
              <w:pStyle w:val="13"/>
            </w:pPr>
            <w:r>
              <w:t>11.00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茶几</w:t>
            </w:r>
          </w:p>
        </w:tc>
        <w:tc>
          <w:tcPr>
            <w:tcW w:w="1134" w:type="dxa"/>
            <w:vAlign w:val="center"/>
          </w:tcPr>
          <w:p>
            <w:pPr>
              <w:pStyle w:val="14"/>
            </w:pPr>
            <w:r>
              <w:t>A05010204</w:t>
            </w:r>
          </w:p>
        </w:tc>
        <w:tc>
          <w:tcPr>
            <w:tcW w:w="709" w:type="dxa"/>
            <w:vAlign w:val="center"/>
          </w:tcPr>
          <w:p>
            <w:pPr>
              <w:pStyle w:val="15"/>
            </w:pPr>
            <w:r>
              <w:t>组</w:t>
            </w:r>
          </w:p>
        </w:tc>
        <w:tc>
          <w:tcPr>
            <w:tcW w:w="850" w:type="dxa"/>
            <w:vAlign w:val="center"/>
          </w:tcPr>
          <w:p>
            <w:pPr>
              <w:pStyle w:val="13"/>
            </w:pPr>
            <w:r>
              <w:t>13</w:t>
            </w:r>
          </w:p>
        </w:tc>
        <w:tc>
          <w:tcPr>
            <w:tcW w:w="850" w:type="dxa"/>
            <w:vAlign w:val="center"/>
          </w:tcPr>
          <w:p>
            <w:pPr>
              <w:pStyle w:val="13"/>
            </w:pPr>
            <w:r>
              <w:t>0.12</w:t>
            </w:r>
          </w:p>
        </w:tc>
        <w:tc>
          <w:tcPr>
            <w:tcW w:w="964" w:type="dxa"/>
            <w:vAlign w:val="center"/>
          </w:tcPr>
          <w:p>
            <w:pPr>
              <w:pStyle w:val="13"/>
            </w:pPr>
            <w:r>
              <w:t>1.56</w:t>
            </w:r>
          </w:p>
        </w:tc>
        <w:tc>
          <w:tcPr>
            <w:tcW w:w="964" w:type="dxa"/>
            <w:vAlign w:val="center"/>
          </w:tcPr>
          <w:p>
            <w:pPr>
              <w:pStyle w:val="13"/>
            </w:pPr>
          </w:p>
        </w:tc>
        <w:tc>
          <w:tcPr>
            <w:tcW w:w="964" w:type="dxa"/>
            <w:vAlign w:val="center"/>
          </w:tcPr>
          <w:p>
            <w:pPr>
              <w:pStyle w:val="13"/>
            </w:pPr>
            <w:r>
              <w:t>1.56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茶几</w:t>
            </w:r>
          </w:p>
        </w:tc>
        <w:tc>
          <w:tcPr>
            <w:tcW w:w="1134" w:type="dxa"/>
            <w:vAlign w:val="center"/>
          </w:tcPr>
          <w:p>
            <w:pPr>
              <w:pStyle w:val="14"/>
            </w:pPr>
            <w:r>
              <w:t>A05010204</w:t>
            </w:r>
          </w:p>
        </w:tc>
        <w:tc>
          <w:tcPr>
            <w:tcW w:w="709" w:type="dxa"/>
            <w:vAlign w:val="center"/>
          </w:tcPr>
          <w:p>
            <w:pPr>
              <w:pStyle w:val="15"/>
            </w:pPr>
            <w:r>
              <w:t>组</w:t>
            </w:r>
          </w:p>
        </w:tc>
        <w:tc>
          <w:tcPr>
            <w:tcW w:w="850" w:type="dxa"/>
            <w:vAlign w:val="center"/>
          </w:tcPr>
          <w:p>
            <w:pPr>
              <w:pStyle w:val="13"/>
            </w:pPr>
            <w:r>
              <w:t>2</w:t>
            </w:r>
          </w:p>
        </w:tc>
        <w:tc>
          <w:tcPr>
            <w:tcW w:w="850" w:type="dxa"/>
            <w:vAlign w:val="center"/>
          </w:tcPr>
          <w:p>
            <w:pPr>
              <w:pStyle w:val="13"/>
            </w:pPr>
            <w:r>
              <w:t>0.19</w:t>
            </w:r>
          </w:p>
        </w:tc>
        <w:tc>
          <w:tcPr>
            <w:tcW w:w="964" w:type="dxa"/>
            <w:vAlign w:val="center"/>
          </w:tcPr>
          <w:p>
            <w:pPr>
              <w:pStyle w:val="13"/>
            </w:pPr>
            <w:r>
              <w:t>0.38</w:t>
            </w:r>
          </w:p>
        </w:tc>
        <w:tc>
          <w:tcPr>
            <w:tcW w:w="964" w:type="dxa"/>
            <w:vAlign w:val="center"/>
          </w:tcPr>
          <w:p>
            <w:pPr>
              <w:pStyle w:val="13"/>
            </w:pPr>
          </w:p>
        </w:tc>
        <w:tc>
          <w:tcPr>
            <w:tcW w:w="964" w:type="dxa"/>
            <w:vAlign w:val="center"/>
          </w:tcPr>
          <w:p>
            <w:pPr>
              <w:pStyle w:val="13"/>
            </w:pPr>
            <w:r>
              <w:t>0.38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张</w:t>
            </w:r>
          </w:p>
        </w:tc>
        <w:tc>
          <w:tcPr>
            <w:tcW w:w="850" w:type="dxa"/>
            <w:vAlign w:val="center"/>
          </w:tcPr>
          <w:p>
            <w:pPr>
              <w:pStyle w:val="13"/>
            </w:pPr>
            <w:r>
              <w:t>100</w:t>
            </w:r>
          </w:p>
        </w:tc>
        <w:tc>
          <w:tcPr>
            <w:tcW w:w="850" w:type="dxa"/>
            <w:vAlign w:val="center"/>
          </w:tcPr>
          <w:p>
            <w:pPr>
              <w:pStyle w:val="13"/>
            </w:pPr>
            <w:r>
              <w:t>0.11</w:t>
            </w:r>
          </w:p>
        </w:tc>
        <w:tc>
          <w:tcPr>
            <w:tcW w:w="964" w:type="dxa"/>
            <w:vAlign w:val="center"/>
          </w:tcPr>
          <w:p>
            <w:pPr>
              <w:pStyle w:val="13"/>
            </w:pPr>
            <w:r>
              <w:t>11.00</w:t>
            </w:r>
          </w:p>
        </w:tc>
        <w:tc>
          <w:tcPr>
            <w:tcW w:w="964" w:type="dxa"/>
            <w:vAlign w:val="center"/>
          </w:tcPr>
          <w:p>
            <w:pPr>
              <w:pStyle w:val="13"/>
            </w:pPr>
          </w:p>
        </w:tc>
        <w:tc>
          <w:tcPr>
            <w:tcW w:w="964" w:type="dxa"/>
            <w:vAlign w:val="center"/>
          </w:tcPr>
          <w:p>
            <w:pPr>
              <w:pStyle w:val="13"/>
            </w:pPr>
            <w:r>
              <w:t>11.00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椅凳类</w:t>
            </w:r>
          </w:p>
        </w:tc>
        <w:tc>
          <w:tcPr>
            <w:tcW w:w="1134" w:type="dxa"/>
            <w:vAlign w:val="center"/>
          </w:tcPr>
          <w:p>
            <w:pPr>
              <w:pStyle w:val="14"/>
            </w:pPr>
            <w:r>
              <w:t>A05010300</w:t>
            </w:r>
          </w:p>
        </w:tc>
        <w:tc>
          <w:tcPr>
            <w:tcW w:w="709" w:type="dxa"/>
            <w:vAlign w:val="center"/>
          </w:tcPr>
          <w:p>
            <w:pPr>
              <w:pStyle w:val="15"/>
            </w:pPr>
            <w:r>
              <w:t>套</w:t>
            </w:r>
          </w:p>
        </w:tc>
        <w:tc>
          <w:tcPr>
            <w:tcW w:w="850" w:type="dxa"/>
            <w:vAlign w:val="center"/>
          </w:tcPr>
          <w:p>
            <w:pPr>
              <w:pStyle w:val="13"/>
            </w:pPr>
            <w:r>
              <w:t>30</w:t>
            </w:r>
          </w:p>
        </w:tc>
        <w:tc>
          <w:tcPr>
            <w:tcW w:w="850" w:type="dxa"/>
            <w:vAlign w:val="center"/>
          </w:tcPr>
          <w:p>
            <w:pPr>
              <w:pStyle w:val="13"/>
            </w:pPr>
            <w:r>
              <w:t>0.08</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椅凳类</w:t>
            </w:r>
          </w:p>
        </w:tc>
        <w:tc>
          <w:tcPr>
            <w:tcW w:w="1134" w:type="dxa"/>
            <w:vAlign w:val="center"/>
          </w:tcPr>
          <w:p>
            <w:pPr>
              <w:pStyle w:val="14"/>
            </w:pPr>
            <w:r>
              <w:t>A05010300</w:t>
            </w:r>
          </w:p>
        </w:tc>
        <w:tc>
          <w:tcPr>
            <w:tcW w:w="709" w:type="dxa"/>
            <w:vAlign w:val="center"/>
          </w:tcPr>
          <w:p>
            <w:pPr>
              <w:pStyle w:val="15"/>
            </w:pPr>
            <w:r>
              <w:t>把</w:t>
            </w:r>
          </w:p>
        </w:tc>
        <w:tc>
          <w:tcPr>
            <w:tcW w:w="850" w:type="dxa"/>
            <w:vAlign w:val="center"/>
          </w:tcPr>
          <w:p>
            <w:pPr>
              <w:pStyle w:val="13"/>
            </w:pPr>
            <w:r>
              <w:t>478</w:t>
            </w:r>
          </w:p>
        </w:tc>
        <w:tc>
          <w:tcPr>
            <w:tcW w:w="850" w:type="dxa"/>
            <w:vAlign w:val="center"/>
          </w:tcPr>
          <w:p>
            <w:pPr>
              <w:pStyle w:val="13"/>
            </w:pPr>
            <w:r>
              <w:t>0.05</w:t>
            </w:r>
          </w:p>
        </w:tc>
        <w:tc>
          <w:tcPr>
            <w:tcW w:w="964" w:type="dxa"/>
            <w:vAlign w:val="center"/>
          </w:tcPr>
          <w:p>
            <w:pPr>
              <w:pStyle w:val="13"/>
            </w:pPr>
            <w:r>
              <w:t>23.90</w:t>
            </w:r>
          </w:p>
        </w:tc>
        <w:tc>
          <w:tcPr>
            <w:tcW w:w="964" w:type="dxa"/>
            <w:vAlign w:val="center"/>
          </w:tcPr>
          <w:p>
            <w:pPr>
              <w:pStyle w:val="13"/>
            </w:pPr>
          </w:p>
        </w:tc>
        <w:tc>
          <w:tcPr>
            <w:tcW w:w="964" w:type="dxa"/>
            <w:vAlign w:val="center"/>
          </w:tcPr>
          <w:p>
            <w:pPr>
              <w:pStyle w:val="13"/>
            </w:pPr>
            <w:r>
              <w:t>23.90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23.90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会议椅</w:t>
            </w:r>
          </w:p>
        </w:tc>
        <w:tc>
          <w:tcPr>
            <w:tcW w:w="1134" w:type="dxa"/>
            <w:vAlign w:val="center"/>
          </w:tcPr>
          <w:p>
            <w:pPr>
              <w:pStyle w:val="14"/>
            </w:pPr>
            <w:r>
              <w:t>A05010303</w:t>
            </w:r>
          </w:p>
        </w:tc>
        <w:tc>
          <w:tcPr>
            <w:tcW w:w="709" w:type="dxa"/>
            <w:vAlign w:val="center"/>
          </w:tcPr>
          <w:p>
            <w:pPr>
              <w:pStyle w:val="15"/>
            </w:pPr>
            <w:r>
              <w:t>套</w:t>
            </w:r>
          </w:p>
        </w:tc>
        <w:tc>
          <w:tcPr>
            <w:tcW w:w="850" w:type="dxa"/>
            <w:vAlign w:val="center"/>
          </w:tcPr>
          <w:p>
            <w:pPr>
              <w:pStyle w:val="13"/>
            </w:pPr>
            <w:r>
              <w:t>22</w:t>
            </w:r>
          </w:p>
        </w:tc>
        <w:tc>
          <w:tcPr>
            <w:tcW w:w="850" w:type="dxa"/>
            <w:vAlign w:val="center"/>
          </w:tcPr>
          <w:p>
            <w:pPr>
              <w:pStyle w:val="13"/>
            </w:pPr>
            <w:r>
              <w:t>0.05</w:t>
            </w:r>
          </w:p>
        </w:tc>
        <w:tc>
          <w:tcPr>
            <w:tcW w:w="964" w:type="dxa"/>
            <w:vAlign w:val="center"/>
          </w:tcPr>
          <w:p>
            <w:pPr>
              <w:pStyle w:val="13"/>
            </w:pPr>
            <w:r>
              <w:t>1.10</w:t>
            </w:r>
          </w:p>
        </w:tc>
        <w:tc>
          <w:tcPr>
            <w:tcW w:w="964" w:type="dxa"/>
            <w:vAlign w:val="center"/>
          </w:tcPr>
          <w:p>
            <w:pPr>
              <w:pStyle w:val="13"/>
            </w:pPr>
          </w:p>
        </w:tc>
        <w:tc>
          <w:tcPr>
            <w:tcW w:w="964" w:type="dxa"/>
            <w:vAlign w:val="center"/>
          </w:tcPr>
          <w:p>
            <w:pPr>
              <w:pStyle w:val="13"/>
            </w:pPr>
            <w:r>
              <w:t>1.10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沙发类</w:t>
            </w:r>
          </w:p>
        </w:tc>
        <w:tc>
          <w:tcPr>
            <w:tcW w:w="1134" w:type="dxa"/>
            <w:vAlign w:val="center"/>
          </w:tcPr>
          <w:p>
            <w:pPr>
              <w:pStyle w:val="14"/>
            </w:pPr>
            <w:r>
              <w:t>A05010400</w:t>
            </w:r>
          </w:p>
        </w:tc>
        <w:tc>
          <w:tcPr>
            <w:tcW w:w="709" w:type="dxa"/>
            <w:vAlign w:val="center"/>
          </w:tcPr>
          <w:p>
            <w:pPr>
              <w:pStyle w:val="15"/>
            </w:pPr>
            <w:r>
              <w:t>套</w:t>
            </w:r>
          </w:p>
        </w:tc>
        <w:tc>
          <w:tcPr>
            <w:tcW w:w="850" w:type="dxa"/>
            <w:vAlign w:val="center"/>
          </w:tcPr>
          <w:p>
            <w:pPr>
              <w:pStyle w:val="13"/>
            </w:pPr>
            <w:r>
              <w:t>3</w:t>
            </w:r>
          </w:p>
        </w:tc>
        <w:tc>
          <w:tcPr>
            <w:tcW w:w="850" w:type="dxa"/>
            <w:vAlign w:val="center"/>
          </w:tcPr>
          <w:p>
            <w:pPr>
              <w:pStyle w:val="13"/>
            </w:pPr>
            <w:r>
              <w:t>0.30</w:t>
            </w: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单人沙发</w:t>
            </w:r>
          </w:p>
        </w:tc>
        <w:tc>
          <w:tcPr>
            <w:tcW w:w="1134" w:type="dxa"/>
            <w:vAlign w:val="center"/>
          </w:tcPr>
          <w:p>
            <w:pPr>
              <w:pStyle w:val="14"/>
            </w:pPr>
            <w:r>
              <w:t>A05010402</w:t>
            </w:r>
          </w:p>
        </w:tc>
        <w:tc>
          <w:tcPr>
            <w:tcW w:w="709" w:type="dxa"/>
            <w:vAlign w:val="center"/>
          </w:tcPr>
          <w:p>
            <w:pPr>
              <w:pStyle w:val="15"/>
            </w:pPr>
            <w:r>
              <w:t>套</w:t>
            </w:r>
          </w:p>
        </w:tc>
        <w:tc>
          <w:tcPr>
            <w:tcW w:w="850" w:type="dxa"/>
            <w:vAlign w:val="center"/>
          </w:tcPr>
          <w:p>
            <w:pPr>
              <w:pStyle w:val="13"/>
            </w:pPr>
            <w:r>
              <w:t>14</w:t>
            </w:r>
          </w:p>
        </w:tc>
        <w:tc>
          <w:tcPr>
            <w:tcW w:w="850" w:type="dxa"/>
            <w:vAlign w:val="center"/>
          </w:tcPr>
          <w:p>
            <w:pPr>
              <w:pStyle w:val="13"/>
            </w:pPr>
            <w:r>
              <w:t>0.44</w:t>
            </w:r>
          </w:p>
        </w:tc>
        <w:tc>
          <w:tcPr>
            <w:tcW w:w="964" w:type="dxa"/>
            <w:vAlign w:val="center"/>
          </w:tcPr>
          <w:p>
            <w:pPr>
              <w:pStyle w:val="13"/>
            </w:pPr>
            <w:r>
              <w:t>6.16</w:t>
            </w:r>
          </w:p>
        </w:tc>
        <w:tc>
          <w:tcPr>
            <w:tcW w:w="964" w:type="dxa"/>
            <w:vAlign w:val="center"/>
          </w:tcPr>
          <w:p>
            <w:pPr>
              <w:pStyle w:val="13"/>
            </w:pPr>
          </w:p>
        </w:tc>
        <w:tc>
          <w:tcPr>
            <w:tcW w:w="964" w:type="dxa"/>
            <w:vAlign w:val="center"/>
          </w:tcPr>
          <w:p>
            <w:pPr>
              <w:pStyle w:val="13"/>
            </w:pPr>
            <w:r>
              <w:t>6.16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柜类</w:t>
            </w:r>
          </w:p>
        </w:tc>
        <w:tc>
          <w:tcPr>
            <w:tcW w:w="1134" w:type="dxa"/>
            <w:vAlign w:val="center"/>
          </w:tcPr>
          <w:p>
            <w:pPr>
              <w:pStyle w:val="14"/>
            </w:pPr>
            <w:r>
              <w:t>A05010500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柜类</w:t>
            </w:r>
          </w:p>
        </w:tc>
        <w:tc>
          <w:tcPr>
            <w:tcW w:w="1134" w:type="dxa"/>
            <w:vAlign w:val="center"/>
          </w:tcPr>
          <w:p>
            <w:pPr>
              <w:pStyle w:val="14"/>
            </w:pPr>
            <w:r>
              <w:t>A05010500</w:t>
            </w:r>
          </w:p>
        </w:tc>
        <w:tc>
          <w:tcPr>
            <w:tcW w:w="709" w:type="dxa"/>
            <w:vAlign w:val="center"/>
          </w:tcPr>
          <w:p>
            <w:pPr>
              <w:pStyle w:val="15"/>
            </w:pPr>
            <w:r>
              <w:t>个</w:t>
            </w:r>
          </w:p>
        </w:tc>
        <w:tc>
          <w:tcPr>
            <w:tcW w:w="850" w:type="dxa"/>
            <w:vAlign w:val="center"/>
          </w:tcPr>
          <w:p>
            <w:pPr>
              <w:pStyle w:val="13"/>
            </w:pPr>
            <w:r>
              <w:t>521</w:t>
            </w:r>
          </w:p>
        </w:tc>
        <w:tc>
          <w:tcPr>
            <w:tcW w:w="850" w:type="dxa"/>
            <w:vAlign w:val="center"/>
          </w:tcPr>
          <w:p>
            <w:pPr>
              <w:pStyle w:val="13"/>
            </w:pPr>
            <w:r>
              <w:t>0.30</w:t>
            </w:r>
          </w:p>
        </w:tc>
        <w:tc>
          <w:tcPr>
            <w:tcW w:w="964" w:type="dxa"/>
            <w:vAlign w:val="center"/>
          </w:tcPr>
          <w:p>
            <w:pPr>
              <w:pStyle w:val="13"/>
            </w:pPr>
            <w:r>
              <w:t>156.30</w:t>
            </w:r>
          </w:p>
        </w:tc>
        <w:tc>
          <w:tcPr>
            <w:tcW w:w="964" w:type="dxa"/>
            <w:vAlign w:val="center"/>
          </w:tcPr>
          <w:p>
            <w:pPr>
              <w:pStyle w:val="13"/>
            </w:pPr>
          </w:p>
        </w:tc>
        <w:tc>
          <w:tcPr>
            <w:tcW w:w="964" w:type="dxa"/>
            <w:vAlign w:val="center"/>
          </w:tcPr>
          <w:p>
            <w:pPr>
              <w:pStyle w:val="13"/>
            </w:pPr>
            <w:r>
              <w:t>156.30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156.30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书柜</w:t>
            </w:r>
          </w:p>
        </w:tc>
        <w:tc>
          <w:tcPr>
            <w:tcW w:w="1134" w:type="dxa"/>
            <w:vAlign w:val="center"/>
          </w:tcPr>
          <w:p>
            <w:pPr>
              <w:pStyle w:val="14"/>
            </w:pPr>
            <w:r>
              <w:t>A05010501</w:t>
            </w:r>
          </w:p>
        </w:tc>
        <w:tc>
          <w:tcPr>
            <w:tcW w:w="709" w:type="dxa"/>
            <w:vAlign w:val="center"/>
          </w:tcPr>
          <w:p>
            <w:pPr>
              <w:pStyle w:val="15"/>
            </w:pPr>
            <w:r>
              <w:t>个</w:t>
            </w:r>
          </w:p>
        </w:tc>
        <w:tc>
          <w:tcPr>
            <w:tcW w:w="850" w:type="dxa"/>
            <w:vAlign w:val="center"/>
          </w:tcPr>
          <w:p>
            <w:pPr>
              <w:pStyle w:val="13"/>
            </w:pPr>
            <w:r>
              <w:t>13</w:t>
            </w:r>
          </w:p>
        </w:tc>
        <w:tc>
          <w:tcPr>
            <w:tcW w:w="850" w:type="dxa"/>
            <w:vAlign w:val="center"/>
          </w:tcPr>
          <w:p>
            <w:pPr>
              <w:pStyle w:val="13"/>
            </w:pPr>
            <w:r>
              <w:t>0.45</w:t>
            </w:r>
          </w:p>
        </w:tc>
        <w:tc>
          <w:tcPr>
            <w:tcW w:w="964" w:type="dxa"/>
            <w:vAlign w:val="center"/>
          </w:tcPr>
          <w:p>
            <w:pPr>
              <w:pStyle w:val="13"/>
            </w:pPr>
            <w:r>
              <w:t>5.85</w:t>
            </w:r>
          </w:p>
        </w:tc>
        <w:tc>
          <w:tcPr>
            <w:tcW w:w="964" w:type="dxa"/>
            <w:vAlign w:val="center"/>
          </w:tcPr>
          <w:p>
            <w:pPr>
              <w:pStyle w:val="13"/>
            </w:pPr>
          </w:p>
        </w:tc>
        <w:tc>
          <w:tcPr>
            <w:tcW w:w="964" w:type="dxa"/>
            <w:vAlign w:val="center"/>
          </w:tcPr>
          <w:p>
            <w:pPr>
              <w:pStyle w:val="13"/>
            </w:pPr>
            <w:r>
              <w:t>5.85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制服</w:t>
            </w:r>
          </w:p>
        </w:tc>
        <w:tc>
          <w:tcPr>
            <w:tcW w:w="1134" w:type="dxa"/>
            <w:vAlign w:val="center"/>
          </w:tcPr>
          <w:p>
            <w:pPr>
              <w:pStyle w:val="14"/>
            </w:pPr>
            <w:r>
              <w:t>A05030301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3.60</w:t>
            </w: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套</w:t>
            </w:r>
          </w:p>
        </w:tc>
        <w:tc>
          <w:tcPr>
            <w:tcW w:w="850" w:type="dxa"/>
            <w:vAlign w:val="center"/>
          </w:tcPr>
          <w:p>
            <w:pPr>
              <w:pStyle w:val="13"/>
            </w:pPr>
            <w:r>
              <w:t>12</w:t>
            </w:r>
          </w:p>
        </w:tc>
        <w:tc>
          <w:tcPr>
            <w:tcW w:w="850" w:type="dxa"/>
            <w:vAlign w:val="center"/>
          </w:tcPr>
          <w:p>
            <w:pPr>
              <w:pStyle w:val="13"/>
            </w:pPr>
            <w:r>
              <w:t>0.40</w:t>
            </w:r>
          </w:p>
        </w:tc>
        <w:tc>
          <w:tcPr>
            <w:tcW w:w="964" w:type="dxa"/>
            <w:vAlign w:val="center"/>
          </w:tcPr>
          <w:p>
            <w:pPr>
              <w:pStyle w:val="13"/>
            </w:pPr>
            <w:r>
              <w:t>4.80</w:t>
            </w:r>
          </w:p>
        </w:tc>
        <w:tc>
          <w:tcPr>
            <w:tcW w:w="964" w:type="dxa"/>
            <w:vAlign w:val="center"/>
          </w:tcPr>
          <w:p>
            <w:pPr>
              <w:pStyle w:val="13"/>
            </w:pPr>
          </w:p>
        </w:tc>
        <w:tc>
          <w:tcPr>
            <w:tcW w:w="964" w:type="dxa"/>
            <w:vAlign w:val="center"/>
          </w:tcPr>
          <w:p>
            <w:pPr>
              <w:pStyle w:val="13"/>
            </w:pPr>
            <w:r>
              <w:t>4.80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鞋、靴及附件</w:t>
            </w:r>
          </w:p>
        </w:tc>
        <w:tc>
          <w:tcPr>
            <w:tcW w:w="1134" w:type="dxa"/>
            <w:vAlign w:val="center"/>
          </w:tcPr>
          <w:p>
            <w:pPr>
              <w:pStyle w:val="14"/>
            </w:pPr>
            <w:r>
              <w:t>A05030304</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4.20</w:t>
            </w:r>
          </w:p>
        </w:tc>
        <w:tc>
          <w:tcPr>
            <w:tcW w:w="964" w:type="dxa"/>
            <w:vAlign w:val="center"/>
          </w:tcPr>
          <w:p>
            <w:pPr>
              <w:pStyle w:val="13"/>
            </w:pPr>
            <w:r>
              <w:t>4.20</w:t>
            </w:r>
          </w:p>
        </w:tc>
        <w:tc>
          <w:tcPr>
            <w:tcW w:w="964" w:type="dxa"/>
            <w:vAlign w:val="center"/>
          </w:tcPr>
          <w:p>
            <w:pPr>
              <w:pStyle w:val="13"/>
            </w:pPr>
          </w:p>
        </w:tc>
        <w:tc>
          <w:tcPr>
            <w:tcW w:w="964" w:type="dxa"/>
            <w:vAlign w:val="center"/>
          </w:tcPr>
          <w:p>
            <w:pPr>
              <w:pStyle w:val="13"/>
            </w:pPr>
            <w:r>
              <w:t>4.20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270.00</w:t>
            </w:r>
          </w:p>
        </w:tc>
        <w:tc>
          <w:tcPr>
            <w:tcW w:w="964" w:type="dxa"/>
            <w:vAlign w:val="center"/>
          </w:tcPr>
          <w:p>
            <w:pPr>
              <w:pStyle w:val="13"/>
            </w:pPr>
            <w:r>
              <w:t>270.00</w:t>
            </w:r>
          </w:p>
        </w:tc>
        <w:tc>
          <w:tcPr>
            <w:tcW w:w="964" w:type="dxa"/>
            <w:vAlign w:val="center"/>
          </w:tcPr>
          <w:p>
            <w:pPr>
              <w:pStyle w:val="13"/>
            </w:pPr>
          </w:p>
        </w:tc>
        <w:tc>
          <w:tcPr>
            <w:tcW w:w="964" w:type="dxa"/>
            <w:vAlign w:val="center"/>
          </w:tcPr>
          <w:p>
            <w:pPr>
              <w:pStyle w:val="13"/>
            </w:pPr>
            <w:r>
              <w:t>270.00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223.40</w:t>
            </w:r>
          </w:p>
        </w:tc>
        <w:tc>
          <w:tcPr>
            <w:tcW w:w="964" w:type="dxa"/>
            <w:vAlign w:val="center"/>
          </w:tcPr>
          <w:p>
            <w:pPr>
              <w:pStyle w:val="13"/>
            </w:pPr>
            <w:r>
              <w:t>223.40</w:t>
            </w:r>
          </w:p>
        </w:tc>
        <w:tc>
          <w:tcPr>
            <w:tcW w:w="964" w:type="dxa"/>
            <w:vAlign w:val="center"/>
          </w:tcPr>
          <w:p>
            <w:pPr>
              <w:pStyle w:val="13"/>
            </w:pPr>
          </w:p>
        </w:tc>
        <w:tc>
          <w:tcPr>
            <w:tcW w:w="964" w:type="dxa"/>
            <w:vAlign w:val="center"/>
          </w:tcPr>
          <w:p>
            <w:pPr>
              <w:pStyle w:val="13"/>
            </w:pPr>
            <w:r>
              <w:t>223.40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223.40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398.48</w:t>
            </w:r>
          </w:p>
        </w:tc>
        <w:tc>
          <w:tcPr>
            <w:tcW w:w="964" w:type="dxa"/>
            <w:vAlign w:val="center"/>
          </w:tcPr>
          <w:p>
            <w:pPr>
              <w:pStyle w:val="13"/>
            </w:pPr>
            <w:r>
              <w:t>398.48</w:t>
            </w:r>
          </w:p>
        </w:tc>
        <w:tc>
          <w:tcPr>
            <w:tcW w:w="964" w:type="dxa"/>
            <w:vAlign w:val="center"/>
          </w:tcPr>
          <w:p>
            <w:pPr>
              <w:pStyle w:val="13"/>
            </w:pPr>
          </w:p>
        </w:tc>
        <w:tc>
          <w:tcPr>
            <w:tcW w:w="964" w:type="dxa"/>
            <w:vAlign w:val="center"/>
          </w:tcPr>
          <w:p>
            <w:pPr>
              <w:pStyle w:val="13"/>
            </w:pPr>
            <w:r>
              <w:t>398.48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398.48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通风和空调设备安装</w:t>
            </w:r>
          </w:p>
        </w:tc>
        <w:tc>
          <w:tcPr>
            <w:tcW w:w="1134" w:type="dxa"/>
            <w:vAlign w:val="center"/>
          </w:tcPr>
          <w:p>
            <w:pPr>
              <w:pStyle w:val="14"/>
            </w:pPr>
            <w:r>
              <w:t>B06060000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207.00</w:t>
            </w:r>
          </w:p>
        </w:tc>
        <w:tc>
          <w:tcPr>
            <w:tcW w:w="964" w:type="dxa"/>
            <w:vAlign w:val="center"/>
          </w:tcPr>
          <w:p>
            <w:pPr>
              <w:pStyle w:val="13"/>
            </w:pPr>
            <w:r>
              <w:t>207.00</w:t>
            </w:r>
          </w:p>
        </w:tc>
        <w:tc>
          <w:tcPr>
            <w:tcW w:w="964" w:type="dxa"/>
            <w:vAlign w:val="center"/>
          </w:tcPr>
          <w:p>
            <w:pPr>
              <w:pStyle w:val="13"/>
            </w:pPr>
          </w:p>
        </w:tc>
        <w:tc>
          <w:tcPr>
            <w:tcW w:w="964" w:type="dxa"/>
            <w:vAlign w:val="center"/>
          </w:tcPr>
          <w:p>
            <w:pPr>
              <w:pStyle w:val="13"/>
            </w:pPr>
            <w:r>
              <w:t>207.00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电梯安装</w:t>
            </w:r>
          </w:p>
        </w:tc>
        <w:tc>
          <w:tcPr>
            <w:tcW w:w="1134" w:type="dxa"/>
            <w:vAlign w:val="center"/>
          </w:tcPr>
          <w:p>
            <w:pPr>
              <w:pStyle w:val="14"/>
            </w:pPr>
            <w:r>
              <w:t>B06080300</w:t>
            </w:r>
          </w:p>
        </w:tc>
        <w:tc>
          <w:tcPr>
            <w:tcW w:w="709" w:type="dxa"/>
            <w:vAlign w:val="center"/>
          </w:tcPr>
          <w:p>
            <w:pPr>
              <w:pStyle w:val="15"/>
            </w:pPr>
            <w:r>
              <w:t>部</w:t>
            </w:r>
          </w:p>
        </w:tc>
        <w:tc>
          <w:tcPr>
            <w:tcW w:w="850" w:type="dxa"/>
            <w:vAlign w:val="center"/>
          </w:tcPr>
          <w:p>
            <w:pPr>
              <w:pStyle w:val="13"/>
            </w:pPr>
            <w:r>
              <w:t>2</w:t>
            </w:r>
          </w:p>
        </w:tc>
        <w:tc>
          <w:tcPr>
            <w:tcW w:w="850" w:type="dxa"/>
            <w:vAlign w:val="center"/>
          </w:tcPr>
          <w:p>
            <w:pPr>
              <w:pStyle w:val="13"/>
            </w:pPr>
            <w:r>
              <w:t>88.50</w:t>
            </w:r>
          </w:p>
        </w:tc>
        <w:tc>
          <w:tcPr>
            <w:tcW w:w="964" w:type="dxa"/>
            <w:vAlign w:val="center"/>
          </w:tcPr>
          <w:p>
            <w:pPr>
              <w:pStyle w:val="13"/>
            </w:pPr>
            <w:r>
              <w:t>177.00</w:t>
            </w:r>
          </w:p>
        </w:tc>
        <w:tc>
          <w:tcPr>
            <w:tcW w:w="964" w:type="dxa"/>
            <w:vAlign w:val="center"/>
          </w:tcPr>
          <w:p>
            <w:pPr>
              <w:pStyle w:val="13"/>
            </w:pPr>
          </w:p>
        </w:tc>
        <w:tc>
          <w:tcPr>
            <w:tcW w:w="964" w:type="dxa"/>
            <w:vAlign w:val="center"/>
          </w:tcPr>
          <w:p>
            <w:pPr>
              <w:pStyle w:val="13"/>
            </w:pPr>
            <w:r>
              <w:t>177.00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电梯安装</w:t>
            </w:r>
          </w:p>
        </w:tc>
        <w:tc>
          <w:tcPr>
            <w:tcW w:w="1134" w:type="dxa"/>
            <w:vAlign w:val="center"/>
          </w:tcPr>
          <w:p>
            <w:pPr>
              <w:pStyle w:val="14"/>
            </w:pPr>
            <w:r>
              <w:t>B06080300</w:t>
            </w:r>
          </w:p>
        </w:tc>
        <w:tc>
          <w:tcPr>
            <w:tcW w:w="709" w:type="dxa"/>
            <w:vAlign w:val="center"/>
          </w:tcPr>
          <w:p>
            <w:pPr>
              <w:pStyle w:val="15"/>
            </w:pPr>
            <w:r>
              <w:t>部</w:t>
            </w:r>
          </w:p>
        </w:tc>
        <w:tc>
          <w:tcPr>
            <w:tcW w:w="850" w:type="dxa"/>
            <w:vAlign w:val="center"/>
          </w:tcPr>
          <w:p>
            <w:pPr>
              <w:pStyle w:val="13"/>
            </w:pPr>
            <w:r>
              <w:t>1</w:t>
            </w:r>
          </w:p>
        </w:tc>
        <w:tc>
          <w:tcPr>
            <w:tcW w:w="850" w:type="dxa"/>
            <w:vAlign w:val="center"/>
          </w:tcPr>
          <w:p>
            <w:pPr>
              <w:pStyle w:val="13"/>
            </w:pPr>
            <w:r>
              <w:t>88.00</w:t>
            </w:r>
          </w:p>
        </w:tc>
        <w:tc>
          <w:tcPr>
            <w:tcW w:w="964" w:type="dxa"/>
            <w:vAlign w:val="center"/>
          </w:tcPr>
          <w:p>
            <w:pPr>
              <w:pStyle w:val="13"/>
            </w:pPr>
            <w:r>
              <w:t>88.00</w:t>
            </w:r>
          </w:p>
        </w:tc>
        <w:tc>
          <w:tcPr>
            <w:tcW w:w="964" w:type="dxa"/>
            <w:vAlign w:val="center"/>
          </w:tcPr>
          <w:p>
            <w:pPr>
              <w:pStyle w:val="13"/>
            </w:pPr>
          </w:p>
        </w:tc>
        <w:tc>
          <w:tcPr>
            <w:tcW w:w="964" w:type="dxa"/>
            <w:vAlign w:val="center"/>
          </w:tcPr>
          <w:p>
            <w:pPr>
              <w:pStyle w:val="13"/>
            </w:pPr>
            <w:r>
              <w:t>88.00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185.00</w:t>
            </w:r>
          </w:p>
        </w:tc>
        <w:tc>
          <w:tcPr>
            <w:tcW w:w="964" w:type="dxa"/>
            <w:vAlign w:val="center"/>
          </w:tcPr>
          <w:p>
            <w:pPr>
              <w:pStyle w:val="13"/>
            </w:pPr>
            <w:r>
              <w:t>185.00</w:t>
            </w:r>
          </w:p>
        </w:tc>
        <w:tc>
          <w:tcPr>
            <w:tcW w:w="964" w:type="dxa"/>
            <w:vAlign w:val="center"/>
          </w:tcPr>
          <w:p>
            <w:pPr>
              <w:pStyle w:val="13"/>
            </w:pPr>
          </w:p>
        </w:tc>
        <w:tc>
          <w:tcPr>
            <w:tcW w:w="964" w:type="dxa"/>
            <w:vAlign w:val="center"/>
          </w:tcPr>
          <w:p>
            <w:pPr>
              <w:pStyle w:val="13"/>
            </w:pPr>
            <w:r>
              <w:t>185.00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214.00</w:t>
            </w:r>
          </w:p>
        </w:tc>
        <w:tc>
          <w:tcPr>
            <w:tcW w:w="964" w:type="dxa"/>
            <w:vAlign w:val="center"/>
          </w:tcPr>
          <w:p>
            <w:pPr>
              <w:pStyle w:val="13"/>
            </w:pPr>
            <w:r>
              <w:t>214.00</w:t>
            </w:r>
          </w:p>
        </w:tc>
        <w:tc>
          <w:tcPr>
            <w:tcW w:w="964" w:type="dxa"/>
            <w:vAlign w:val="center"/>
          </w:tcPr>
          <w:p>
            <w:pPr>
              <w:pStyle w:val="13"/>
            </w:pPr>
          </w:p>
        </w:tc>
        <w:tc>
          <w:tcPr>
            <w:tcW w:w="964" w:type="dxa"/>
            <w:vAlign w:val="center"/>
          </w:tcPr>
          <w:p>
            <w:pPr>
              <w:pStyle w:val="13"/>
            </w:pPr>
            <w:r>
              <w:t>214.00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燃气生产和分配</w:t>
            </w:r>
          </w:p>
        </w:tc>
        <w:tc>
          <w:tcPr>
            <w:tcW w:w="1134" w:type="dxa"/>
            <w:vAlign w:val="center"/>
          </w:tcPr>
          <w:p>
            <w:pPr>
              <w:pStyle w:val="14"/>
            </w:pPr>
            <w:r>
              <w:t>C08030000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15.00</w:t>
            </w: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70.00</w:t>
            </w: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硬件运维服务</w:t>
            </w:r>
          </w:p>
        </w:tc>
        <w:tc>
          <w:tcPr>
            <w:tcW w:w="1134" w:type="dxa"/>
            <w:vAlign w:val="center"/>
          </w:tcPr>
          <w:p>
            <w:pPr>
              <w:pStyle w:val="14"/>
            </w:pPr>
            <w:r>
              <w:t>C16070200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7.00</w:t>
            </w:r>
          </w:p>
        </w:tc>
        <w:tc>
          <w:tcPr>
            <w:tcW w:w="964" w:type="dxa"/>
            <w:vAlign w:val="center"/>
          </w:tcPr>
          <w:p>
            <w:pPr>
              <w:pStyle w:val="13"/>
            </w:pPr>
            <w:r>
              <w:t>7.00</w:t>
            </w:r>
          </w:p>
        </w:tc>
        <w:tc>
          <w:tcPr>
            <w:tcW w:w="964" w:type="dxa"/>
            <w:vAlign w:val="center"/>
          </w:tcPr>
          <w:p>
            <w:pPr>
              <w:pStyle w:val="13"/>
            </w:pPr>
          </w:p>
        </w:tc>
        <w:tc>
          <w:tcPr>
            <w:tcW w:w="964" w:type="dxa"/>
            <w:vAlign w:val="center"/>
          </w:tcPr>
          <w:p>
            <w:pPr>
              <w:pStyle w:val="13"/>
            </w:pPr>
            <w:r>
              <w:t>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软件运维服务</w:t>
            </w:r>
          </w:p>
        </w:tc>
        <w:tc>
          <w:tcPr>
            <w:tcW w:w="1134" w:type="dxa"/>
            <w:vAlign w:val="center"/>
          </w:tcPr>
          <w:p>
            <w:pPr>
              <w:pStyle w:val="14"/>
            </w:pPr>
            <w:r>
              <w:t>C16070300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230.00</w:t>
            </w:r>
          </w:p>
        </w:tc>
        <w:tc>
          <w:tcPr>
            <w:tcW w:w="964" w:type="dxa"/>
            <w:vAlign w:val="center"/>
          </w:tcPr>
          <w:p>
            <w:pPr>
              <w:pStyle w:val="13"/>
            </w:pPr>
            <w:r>
              <w:t>230.00</w:t>
            </w:r>
          </w:p>
        </w:tc>
        <w:tc>
          <w:tcPr>
            <w:tcW w:w="964" w:type="dxa"/>
            <w:vAlign w:val="center"/>
          </w:tcPr>
          <w:p>
            <w:pPr>
              <w:pStyle w:val="13"/>
            </w:pPr>
          </w:p>
        </w:tc>
        <w:tc>
          <w:tcPr>
            <w:tcW w:w="964" w:type="dxa"/>
            <w:vAlign w:val="center"/>
          </w:tcPr>
          <w:p>
            <w:pPr>
              <w:pStyle w:val="13"/>
            </w:pPr>
            <w:r>
              <w:t>230.00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108.00</w:t>
            </w:r>
          </w:p>
        </w:tc>
        <w:tc>
          <w:tcPr>
            <w:tcW w:w="964" w:type="dxa"/>
            <w:vAlign w:val="center"/>
          </w:tcPr>
          <w:p>
            <w:pPr>
              <w:pStyle w:val="13"/>
            </w:pPr>
            <w:r>
              <w:t>108.00</w:t>
            </w:r>
          </w:p>
        </w:tc>
        <w:tc>
          <w:tcPr>
            <w:tcW w:w="964" w:type="dxa"/>
            <w:vAlign w:val="center"/>
          </w:tcPr>
          <w:p>
            <w:pPr>
              <w:pStyle w:val="13"/>
            </w:pPr>
          </w:p>
        </w:tc>
        <w:tc>
          <w:tcPr>
            <w:tcW w:w="964" w:type="dxa"/>
            <w:vAlign w:val="center"/>
          </w:tcPr>
          <w:p>
            <w:pPr>
              <w:pStyle w:val="13"/>
            </w:pPr>
            <w:r>
              <w:t>108.00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5250.03</w:t>
            </w:r>
          </w:p>
        </w:tc>
        <w:tc>
          <w:tcPr>
            <w:tcW w:w="1134" w:type="dxa"/>
            <w:vAlign w:val="center"/>
          </w:tcPr>
          <w:p>
            <w:pPr>
              <w:pStyle w:val="14"/>
            </w:pPr>
            <w:r>
              <w:t>餐饮服务</w:t>
            </w:r>
          </w:p>
        </w:tc>
        <w:tc>
          <w:tcPr>
            <w:tcW w:w="1134" w:type="dxa"/>
            <w:vAlign w:val="center"/>
          </w:tcPr>
          <w:p>
            <w:pPr>
              <w:pStyle w:val="14"/>
            </w:pPr>
            <w:r>
              <w:t>C22040000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298.30</w:t>
            </w:r>
          </w:p>
        </w:tc>
        <w:tc>
          <w:tcPr>
            <w:tcW w:w="964" w:type="dxa"/>
            <w:vAlign w:val="center"/>
          </w:tcPr>
          <w:p>
            <w:pPr>
              <w:pStyle w:val="13"/>
            </w:pPr>
            <w:r>
              <w:t>298.30</w:t>
            </w:r>
          </w:p>
        </w:tc>
        <w:tc>
          <w:tcPr>
            <w:tcW w:w="964" w:type="dxa"/>
            <w:vAlign w:val="center"/>
          </w:tcPr>
          <w:p>
            <w:pPr>
              <w:pStyle w:val="13"/>
            </w:pPr>
          </w:p>
        </w:tc>
        <w:tc>
          <w:tcPr>
            <w:tcW w:w="964" w:type="dxa"/>
            <w:vAlign w:val="center"/>
          </w:tcPr>
          <w:p>
            <w:pPr>
              <w:pStyle w:val="13"/>
            </w:pPr>
            <w:r>
              <w:t>298.30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298.30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运动技术学校改造提升项目</w:t>
            </w:r>
          </w:p>
        </w:tc>
        <w:tc>
          <w:tcPr>
            <w:tcW w:w="964" w:type="dxa"/>
            <w:vAlign w:val="center"/>
          </w:tcPr>
          <w:p>
            <w:pPr>
              <w:pStyle w:val="13"/>
            </w:pPr>
            <w:r>
              <w:t>1788.00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640.11</w:t>
            </w:r>
          </w:p>
        </w:tc>
        <w:tc>
          <w:tcPr>
            <w:tcW w:w="964" w:type="dxa"/>
            <w:vAlign w:val="center"/>
          </w:tcPr>
          <w:p>
            <w:pPr>
              <w:pStyle w:val="13"/>
            </w:pPr>
            <w:r>
              <w:t>640.11</w:t>
            </w:r>
          </w:p>
        </w:tc>
        <w:tc>
          <w:tcPr>
            <w:tcW w:w="964" w:type="dxa"/>
            <w:vAlign w:val="center"/>
          </w:tcPr>
          <w:p>
            <w:pPr>
              <w:pStyle w:val="13"/>
            </w:pPr>
          </w:p>
        </w:tc>
        <w:tc>
          <w:tcPr>
            <w:tcW w:w="964" w:type="dxa"/>
            <w:vAlign w:val="center"/>
          </w:tcPr>
          <w:p>
            <w:pPr>
              <w:pStyle w:val="13"/>
            </w:pPr>
            <w:r>
              <w:t>640.11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640.11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运动技术学校改造提升项目</w:t>
            </w:r>
          </w:p>
        </w:tc>
        <w:tc>
          <w:tcPr>
            <w:tcW w:w="964" w:type="dxa"/>
            <w:vAlign w:val="center"/>
          </w:tcPr>
          <w:p>
            <w:pPr>
              <w:pStyle w:val="13"/>
            </w:pPr>
            <w:r>
              <w:t>1788.00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273.89</w:t>
            </w:r>
          </w:p>
        </w:tc>
        <w:tc>
          <w:tcPr>
            <w:tcW w:w="964" w:type="dxa"/>
            <w:vAlign w:val="center"/>
          </w:tcPr>
          <w:p>
            <w:pPr>
              <w:pStyle w:val="13"/>
            </w:pPr>
            <w:r>
              <w:t>273.89</w:t>
            </w:r>
          </w:p>
        </w:tc>
        <w:tc>
          <w:tcPr>
            <w:tcW w:w="964" w:type="dxa"/>
            <w:vAlign w:val="center"/>
          </w:tcPr>
          <w:p>
            <w:pPr>
              <w:pStyle w:val="13"/>
            </w:pPr>
          </w:p>
        </w:tc>
        <w:tc>
          <w:tcPr>
            <w:tcW w:w="964" w:type="dxa"/>
            <w:vAlign w:val="center"/>
          </w:tcPr>
          <w:p>
            <w:pPr>
              <w:pStyle w:val="13"/>
            </w:pPr>
            <w:r>
              <w:t>273.89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273.89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运动技术学校改造提升项目</w:t>
            </w:r>
          </w:p>
        </w:tc>
        <w:tc>
          <w:tcPr>
            <w:tcW w:w="964" w:type="dxa"/>
            <w:vAlign w:val="center"/>
          </w:tcPr>
          <w:p>
            <w:pPr>
              <w:pStyle w:val="13"/>
            </w:pPr>
            <w:r>
              <w:t>1788.00</w:t>
            </w:r>
          </w:p>
        </w:tc>
        <w:tc>
          <w:tcPr>
            <w:tcW w:w="1134" w:type="dxa"/>
            <w:vAlign w:val="center"/>
          </w:tcPr>
          <w:p>
            <w:pPr>
              <w:pStyle w:val="14"/>
            </w:pPr>
            <w:r>
              <w:t>城市道路工程施工</w:t>
            </w:r>
          </w:p>
        </w:tc>
        <w:tc>
          <w:tcPr>
            <w:tcW w:w="1134" w:type="dxa"/>
            <w:vAlign w:val="center"/>
          </w:tcPr>
          <w:p>
            <w:pPr>
              <w:pStyle w:val="14"/>
            </w:pPr>
            <w:r>
              <w:t>B02050000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606.82</w:t>
            </w:r>
          </w:p>
        </w:tc>
        <w:tc>
          <w:tcPr>
            <w:tcW w:w="964" w:type="dxa"/>
            <w:vAlign w:val="center"/>
          </w:tcPr>
          <w:p>
            <w:pPr>
              <w:pStyle w:val="13"/>
            </w:pPr>
            <w:r>
              <w:t>606.82</w:t>
            </w:r>
          </w:p>
        </w:tc>
        <w:tc>
          <w:tcPr>
            <w:tcW w:w="964" w:type="dxa"/>
            <w:vAlign w:val="center"/>
          </w:tcPr>
          <w:p>
            <w:pPr>
              <w:pStyle w:val="13"/>
            </w:pPr>
          </w:p>
        </w:tc>
        <w:tc>
          <w:tcPr>
            <w:tcW w:w="964" w:type="dxa"/>
            <w:vAlign w:val="center"/>
          </w:tcPr>
          <w:p>
            <w:pPr>
              <w:pStyle w:val="13"/>
            </w:pPr>
            <w:r>
              <w:t>606.82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606.82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运动技术学校改造提升项目</w:t>
            </w:r>
          </w:p>
        </w:tc>
        <w:tc>
          <w:tcPr>
            <w:tcW w:w="964" w:type="dxa"/>
            <w:vAlign w:val="center"/>
          </w:tcPr>
          <w:p>
            <w:pPr>
              <w:pStyle w:val="13"/>
            </w:pPr>
            <w:r>
              <w:t>1788.00</w:t>
            </w:r>
          </w:p>
        </w:tc>
        <w:tc>
          <w:tcPr>
            <w:tcW w:w="1134" w:type="dxa"/>
            <w:vAlign w:val="center"/>
          </w:tcPr>
          <w:p>
            <w:pPr>
              <w:pStyle w:val="14"/>
            </w:pPr>
            <w:r>
              <w:t>工程监理服务</w:t>
            </w:r>
          </w:p>
        </w:tc>
        <w:tc>
          <w:tcPr>
            <w:tcW w:w="1134" w:type="dxa"/>
            <w:vAlign w:val="center"/>
          </w:tcPr>
          <w:p>
            <w:pPr>
              <w:pStyle w:val="14"/>
            </w:pPr>
            <w:r>
              <w:t>C20020600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83.20</w:t>
            </w:r>
          </w:p>
        </w:tc>
        <w:tc>
          <w:tcPr>
            <w:tcW w:w="964" w:type="dxa"/>
            <w:vAlign w:val="center"/>
          </w:tcPr>
          <w:p>
            <w:pPr>
              <w:pStyle w:val="13"/>
            </w:pPr>
            <w:r>
              <w:t>83.20</w:t>
            </w:r>
          </w:p>
        </w:tc>
        <w:tc>
          <w:tcPr>
            <w:tcW w:w="964" w:type="dxa"/>
            <w:vAlign w:val="center"/>
          </w:tcPr>
          <w:p>
            <w:pPr>
              <w:pStyle w:val="13"/>
            </w:pPr>
          </w:p>
        </w:tc>
        <w:tc>
          <w:tcPr>
            <w:tcW w:w="964" w:type="dxa"/>
            <w:vAlign w:val="center"/>
          </w:tcPr>
          <w:p>
            <w:pPr>
              <w:pStyle w:val="13"/>
            </w:pPr>
            <w:r>
              <w:t>83.20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河北省体育局田径运动中心小计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362.51</w:t>
            </w:r>
          </w:p>
        </w:tc>
        <w:tc>
          <w:tcPr>
            <w:tcW w:w="964" w:type="dxa"/>
            <w:vAlign w:val="center"/>
          </w:tcPr>
          <w:p>
            <w:pPr>
              <w:pStyle w:val="17"/>
            </w:pPr>
            <w:r>
              <w:t>10.63</w:t>
            </w:r>
          </w:p>
        </w:tc>
        <w:tc>
          <w:tcPr>
            <w:tcW w:w="964" w:type="dxa"/>
            <w:vAlign w:val="center"/>
          </w:tcPr>
          <w:p>
            <w:pPr>
              <w:pStyle w:val="17"/>
            </w:pPr>
            <w:r>
              <w:t>351.88</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219.60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81.14</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81.14</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1</w:t>
            </w:r>
          </w:p>
        </w:tc>
        <w:tc>
          <w:tcPr>
            <w:tcW w:w="850" w:type="dxa"/>
            <w:vAlign w:val="center"/>
          </w:tcPr>
          <w:p>
            <w:pPr>
              <w:pStyle w:val="13"/>
            </w:pPr>
            <w:r>
              <w:t>0.08</w:t>
            </w:r>
          </w:p>
        </w:tc>
        <w:tc>
          <w:tcPr>
            <w:tcW w:w="964" w:type="dxa"/>
            <w:vAlign w:val="center"/>
          </w:tcPr>
          <w:p>
            <w:pPr>
              <w:pStyle w:val="13"/>
            </w:pPr>
            <w:r>
              <w:t>0.08</w:t>
            </w:r>
          </w:p>
        </w:tc>
        <w:tc>
          <w:tcPr>
            <w:tcW w:w="964" w:type="dxa"/>
            <w:vAlign w:val="center"/>
          </w:tcPr>
          <w:p>
            <w:pPr>
              <w:pStyle w:val="13"/>
            </w:pPr>
            <w:r>
              <w:t>0.08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81.14</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0.16</w:t>
            </w:r>
          </w:p>
        </w:tc>
        <w:tc>
          <w:tcPr>
            <w:tcW w:w="964" w:type="dxa"/>
            <w:vAlign w:val="center"/>
          </w:tcPr>
          <w:p>
            <w:pPr>
              <w:pStyle w:val="13"/>
            </w:pPr>
            <w:r>
              <w:t>0.16</w:t>
            </w:r>
          </w:p>
        </w:tc>
        <w:tc>
          <w:tcPr>
            <w:tcW w:w="964" w:type="dxa"/>
            <w:vAlign w:val="center"/>
          </w:tcPr>
          <w:p>
            <w:pPr>
              <w:pStyle w:val="13"/>
            </w:pPr>
            <w:r>
              <w:t>0.16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81.14</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个</w:t>
            </w:r>
          </w:p>
        </w:tc>
        <w:tc>
          <w:tcPr>
            <w:tcW w:w="850" w:type="dxa"/>
            <w:vAlign w:val="center"/>
          </w:tcPr>
          <w:p>
            <w:pPr>
              <w:pStyle w:val="13"/>
            </w:pPr>
            <w:r>
              <w:t>3</w:t>
            </w:r>
          </w:p>
        </w:tc>
        <w:tc>
          <w:tcPr>
            <w:tcW w:w="850" w:type="dxa"/>
            <w:vAlign w:val="center"/>
          </w:tcPr>
          <w:p>
            <w:pPr>
              <w:pStyle w:val="13"/>
            </w:pPr>
            <w:r>
              <w:t>0.12</w:t>
            </w:r>
          </w:p>
        </w:tc>
        <w:tc>
          <w:tcPr>
            <w:tcW w:w="964" w:type="dxa"/>
            <w:vAlign w:val="center"/>
          </w:tcPr>
          <w:p>
            <w:pPr>
              <w:pStyle w:val="13"/>
            </w:pPr>
            <w:r>
              <w:t>0.36</w:t>
            </w:r>
          </w:p>
        </w:tc>
        <w:tc>
          <w:tcPr>
            <w:tcW w:w="964" w:type="dxa"/>
            <w:vAlign w:val="center"/>
          </w:tcPr>
          <w:p>
            <w:pPr>
              <w:pStyle w:val="13"/>
            </w:pPr>
            <w:r>
              <w:t>0.36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81.14</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5</w:t>
            </w:r>
          </w:p>
        </w:tc>
        <w:tc>
          <w:tcPr>
            <w:tcW w:w="850" w:type="dxa"/>
            <w:vAlign w:val="center"/>
          </w:tcPr>
          <w:p>
            <w:pPr>
              <w:pStyle w:val="13"/>
            </w:pPr>
            <w:r>
              <w:t>0.01</w:t>
            </w:r>
          </w:p>
        </w:tc>
        <w:tc>
          <w:tcPr>
            <w:tcW w:w="964" w:type="dxa"/>
            <w:vAlign w:val="center"/>
          </w:tcPr>
          <w:p>
            <w:pPr>
              <w:pStyle w:val="13"/>
            </w:pPr>
            <w:r>
              <w:t>0.07</w:t>
            </w:r>
          </w:p>
        </w:tc>
        <w:tc>
          <w:tcPr>
            <w:tcW w:w="964" w:type="dxa"/>
            <w:vAlign w:val="center"/>
          </w:tcPr>
          <w:p>
            <w:pPr>
              <w:pStyle w:val="13"/>
            </w:pPr>
            <w:r>
              <w:t>0.07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81.14</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40</w:t>
            </w:r>
          </w:p>
        </w:tc>
        <w:tc>
          <w:tcPr>
            <w:tcW w:w="850" w:type="dxa"/>
            <w:vAlign w:val="center"/>
          </w:tcPr>
          <w:p>
            <w:pPr>
              <w:pStyle w:val="13"/>
            </w:pPr>
            <w:r>
              <w:t>0.01</w:t>
            </w:r>
          </w:p>
        </w:tc>
        <w:tc>
          <w:tcPr>
            <w:tcW w:w="964" w:type="dxa"/>
            <w:vAlign w:val="center"/>
          </w:tcPr>
          <w:p>
            <w:pPr>
              <w:pStyle w:val="13"/>
            </w:pPr>
            <w:r>
              <w:t>0.36</w:t>
            </w:r>
          </w:p>
        </w:tc>
        <w:tc>
          <w:tcPr>
            <w:tcW w:w="964" w:type="dxa"/>
            <w:vAlign w:val="center"/>
          </w:tcPr>
          <w:p>
            <w:pPr>
              <w:pStyle w:val="13"/>
            </w:pPr>
            <w:r>
              <w:t>0.36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81.14</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81.14</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次</w:t>
            </w:r>
          </w:p>
        </w:tc>
        <w:tc>
          <w:tcPr>
            <w:tcW w:w="850" w:type="dxa"/>
            <w:vAlign w:val="center"/>
          </w:tcPr>
          <w:p>
            <w:pPr>
              <w:pStyle w:val="13"/>
            </w:pPr>
            <w:r>
              <w:t>10</w:t>
            </w:r>
          </w:p>
        </w:tc>
        <w:tc>
          <w:tcPr>
            <w:tcW w:w="850" w:type="dxa"/>
            <w:vAlign w:val="center"/>
          </w:tcPr>
          <w:p>
            <w:pPr>
              <w:pStyle w:val="13"/>
            </w:pPr>
            <w:r>
              <w:t>0.50</w:t>
            </w:r>
          </w:p>
        </w:tc>
        <w:tc>
          <w:tcPr>
            <w:tcW w:w="964"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81.14</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次</w:t>
            </w:r>
          </w:p>
        </w:tc>
        <w:tc>
          <w:tcPr>
            <w:tcW w:w="850" w:type="dxa"/>
            <w:vAlign w:val="center"/>
          </w:tcPr>
          <w:p>
            <w:pPr>
              <w:pStyle w:val="13"/>
            </w:pPr>
            <w:r>
              <w:t>50</w:t>
            </w:r>
          </w:p>
        </w:tc>
        <w:tc>
          <w:tcPr>
            <w:tcW w:w="850" w:type="dxa"/>
            <w:vAlign w:val="center"/>
          </w:tcPr>
          <w:p>
            <w:pPr>
              <w:pStyle w:val="13"/>
            </w:pPr>
            <w:r>
              <w:t>0.04</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2217.20</w:t>
            </w:r>
          </w:p>
        </w:tc>
        <w:tc>
          <w:tcPr>
            <w:tcW w:w="1134" w:type="dxa"/>
            <w:vAlign w:val="center"/>
          </w:tcPr>
          <w:p>
            <w:pPr>
              <w:pStyle w:val="14"/>
            </w:pPr>
            <w:r>
              <w:t>田赛设备</w:t>
            </w:r>
          </w:p>
        </w:tc>
        <w:tc>
          <w:tcPr>
            <w:tcW w:w="1134" w:type="dxa"/>
            <w:vAlign w:val="center"/>
          </w:tcPr>
          <w:p>
            <w:pPr>
              <w:pStyle w:val="14"/>
            </w:pPr>
            <w:r>
              <w:t>A02460100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180.00</w:t>
            </w: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2217.20</w:t>
            </w:r>
          </w:p>
        </w:tc>
        <w:tc>
          <w:tcPr>
            <w:tcW w:w="1134" w:type="dxa"/>
            <w:vAlign w:val="center"/>
          </w:tcPr>
          <w:p>
            <w:pPr>
              <w:pStyle w:val="14"/>
            </w:pPr>
            <w:r>
              <w:t>田赛设备</w:t>
            </w:r>
          </w:p>
        </w:tc>
        <w:tc>
          <w:tcPr>
            <w:tcW w:w="1134" w:type="dxa"/>
            <w:vAlign w:val="center"/>
          </w:tcPr>
          <w:p>
            <w:pPr>
              <w:pStyle w:val="14"/>
            </w:pPr>
            <w:r>
              <w:t>A02460100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34.00</w:t>
            </w:r>
          </w:p>
        </w:tc>
        <w:tc>
          <w:tcPr>
            <w:tcW w:w="964" w:type="dxa"/>
            <w:vAlign w:val="center"/>
          </w:tcPr>
          <w:p>
            <w:pPr>
              <w:pStyle w:val="13"/>
            </w:pPr>
            <w:r>
              <w:t>34.00</w:t>
            </w:r>
          </w:p>
        </w:tc>
        <w:tc>
          <w:tcPr>
            <w:tcW w:w="964" w:type="dxa"/>
            <w:vAlign w:val="center"/>
          </w:tcPr>
          <w:p>
            <w:pPr>
              <w:pStyle w:val="13"/>
            </w:pPr>
          </w:p>
        </w:tc>
        <w:tc>
          <w:tcPr>
            <w:tcW w:w="964" w:type="dxa"/>
            <w:vAlign w:val="center"/>
          </w:tcPr>
          <w:p>
            <w:pPr>
              <w:pStyle w:val="13"/>
            </w:pPr>
            <w:r>
              <w:t>34.00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2217.20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137.88</w:t>
            </w:r>
          </w:p>
        </w:tc>
        <w:tc>
          <w:tcPr>
            <w:tcW w:w="964" w:type="dxa"/>
            <w:vAlign w:val="center"/>
          </w:tcPr>
          <w:p>
            <w:pPr>
              <w:pStyle w:val="13"/>
            </w:pPr>
            <w:r>
              <w:t>137.88</w:t>
            </w:r>
          </w:p>
        </w:tc>
        <w:tc>
          <w:tcPr>
            <w:tcW w:w="964" w:type="dxa"/>
            <w:vAlign w:val="center"/>
          </w:tcPr>
          <w:p>
            <w:pPr>
              <w:pStyle w:val="13"/>
            </w:pPr>
          </w:p>
        </w:tc>
        <w:tc>
          <w:tcPr>
            <w:tcW w:w="964" w:type="dxa"/>
            <w:vAlign w:val="center"/>
          </w:tcPr>
          <w:p>
            <w:pPr>
              <w:pStyle w:val="13"/>
            </w:pPr>
            <w:r>
              <w:t>137.88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河北省体育局大球运动中心小计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408.54</w:t>
            </w:r>
          </w:p>
        </w:tc>
        <w:tc>
          <w:tcPr>
            <w:tcW w:w="964" w:type="dxa"/>
            <w:vAlign w:val="center"/>
          </w:tcPr>
          <w:p>
            <w:pPr>
              <w:pStyle w:val="17"/>
            </w:pPr>
            <w:r>
              <w:t>12.54</w:t>
            </w:r>
          </w:p>
        </w:tc>
        <w:tc>
          <w:tcPr>
            <w:tcW w:w="964" w:type="dxa"/>
            <w:vAlign w:val="center"/>
          </w:tcPr>
          <w:p>
            <w:pPr>
              <w:pStyle w:val="17"/>
            </w:pPr>
            <w:r>
              <w:t>396.00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370.32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112.54</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0.50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112.54</w:t>
            </w:r>
          </w:p>
        </w:tc>
        <w:tc>
          <w:tcPr>
            <w:tcW w:w="1134" w:type="dxa"/>
            <w:vAlign w:val="center"/>
          </w:tcPr>
          <w:p>
            <w:pPr>
              <w:pStyle w:val="14"/>
            </w:pPr>
            <w:r>
              <w:t>扫描仪</w:t>
            </w:r>
          </w:p>
        </w:tc>
        <w:tc>
          <w:tcPr>
            <w:tcW w:w="1134" w:type="dxa"/>
            <w:vAlign w:val="center"/>
          </w:tcPr>
          <w:p>
            <w:pPr>
              <w:pStyle w:val="14"/>
            </w:pPr>
            <w:r>
              <w:t>A02021118</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0.25</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112.54</w:t>
            </w:r>
          </w:p>
        </w:tc>
        <w:tc>
          <w:tcPr>
            <w:tcW w:w="1134" w:type="dxa"/>
            <w:vAlign w:val="center"/>
          </w:tcPr>
          <w:p>
            <w:pPr>
              <w:pStyle w:val="14"/>
            </w:pPr>
            <w:r>
              <w:t>书柜</w:t>
            </w:r>
          </w:p>
        </w:tc>
        <w:tc>
          <w:tcPr>
            <w:tcW w:w="1134" w:type="dxa"/>
            <w:vAlign w:val="center"/>
          </w:tcPr>
          <w:p>
            <w:pPr>
              <w:pStyle w:val="14"/>
            </w:pPr>
            <w:r>
              <w:t>A05010501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0.12</w:t>
            </w:r>
          </w:p>
        </w:tc>
        <w:tc>
          <w:tcPr>
            <w:tcW w:w="964" w:type="dxa"/>
            <w:vAlign w:val="center"/>
          </w:tcPr>
          <w:p>
            <w:pPr>
              <w:pStyle w:val="13"/>
            </w:pPr>
            <w:r>
              <w:t>0.12</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112.54</w:t>
            </w:r>
          </w:p>
        </w:tc>
        <w:tc>
          <w:tcPr>
            <w:tcW w:w="1134" w:type="dxa"/>
            <w:vAlign w:val="center"/>
          </w:tcPr>
          <w:p>
            <w:pPr>
              <w:pStyle w:val="14"/>
            </w:pPr>
            <w:r>
              <w:t>组合家具</w:t>
            </w:r>
          </w:p>
        </w:tc>
        <w:tc>
          <w:tcPr>
            <w:tcW w:w="1134" w:type="dxa"/>
            <w:vAlign w:val="center"/>
          </w:tcPr>
          <w:p>
            <w:pPr>
              <w:pStyle w:val="14"/>
            </w:pPr>
            <w:r>
              <w:t>A05010800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112.54</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1.60</w:t>
            </w:r>
          </w:p>
        </w:tc>
        <w:tc>
          <w:tcPr>
            <w:tcW w:w="964" w:type="dxa"/>
            <w:vAlign w:val="center"/>
          </w:tcPr>
          <w:p>
            <w:pPr>
              <w:pStyle w:val="13"/>
            </w:pPr>
            <w:r>
              <w:t>1.60</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112.54</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套</w:t>
            </w:r>
          </w:p>
        </w:tc>
        <w:tc>
          <w:tcPr>
            <w:tcW w:w="850" w:type="dxa"/>
            <w:vAlign w:val="center"/>
          </w:tcPr>
          <w:p>
            <w:pPr>
              <w:pStyle w:val="13"/>
            </w:pPr>
            <w:r>
              <w:t>10</w:t>
            </w:r>
          </w:p>
        </w:tc>
        <w:tc>
          <w:tcPr>
            <w:tcW w:w="850" w:type="dxa"/>
            <w:vAlign w:val="center"/>
          </w:tcPr>
          <w:p>
            <w:pPr>
              <w:pStyle w:val="13"/>
            </w:pPr>
            <w:r>
              <w:t>0.19</w:t>
            </w:r>
          </w:p>
        </w:tc>
        <w:tc>
          <w:tcPr>
            <w:tcW w:w="964" w:type="dxa"/>
            <w:vAlign w:val="center"/>
          </w:tcPr>
          <w:p>
            <w:pPr>
              <w:pStyle w:val="13"/>
            </w:pPr>
            <w:r>
              <w:t>1.85</w:t>
            </w:r>
          </w:p>
        </w:tc>
        <w:tc>
          <w:tcPr>
            <w:tcW w:w="964" w:type="dxa"/>
            <w:vAlign w:val="center"/>
          </w:tcPr>
          <w:p>
            <w:pPr>
              <w:pStyle w:val="13"/>
            </w:pPr>
            <w:r>
              <w:t>1.85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112.54</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套</w:t>
            </w:r>
          </w:p>
        </w:tc>
        <w:tc>
          <w:tcPr>
            <w:tcW w:w="850" w:type="dxa"/>
            <w:vAlign w:val="center"/>
          </w:tcPr>
          <w:p>
            <w:pPr>
              <w:pStyle w:val="13"/>
            </w:pPr>
            <w:r>
              <w:t>30</w:t>
            </w:r>
          </w:p>
        </w:tc>
        <w:tc>
          <w:tcPr>
            <w:tcW w:w="850" w:type="dxa"/>
            <w:vAlign w:val="center"/>
          </w:tcPr>
          <w:p>
            <w:pPr>
              <w:pStyle w:val="13"/>
            </w:pPr>
            <w:r>
              <w:t>0.08</w:t>
            </w:r>
          </w:p>
        </w:tc>
        <w:tc>
          <w:tcPr>
            <w:tcW w:w="964"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112.54</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112.54</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1.10</w:t>
            </w:r>
          </w:p>
        </w:tc>
        <w:tc>
          <w:tcPr>
            <w:tcW w:w="964" w:type="dxa"/>
            <w:vAlign w:val="center"/>
          </w:tcPr>
          <w:p>
            <w:pPr>
              <w:pStyle w:val="13"/>
            </w:pPr>
            <w:r>
              <w:t>1.10</w:t>
            </w:r>
          </w:p>
        </w:tc>
        <w:tc>
          <w:tcPr>
            <w:tcW w:w="964" w:type="dxa"/>
            <w:vAlign w:val="center"/>
          </w:tcPr>
          <w:p>
            <w:pPr>
              <w:pStyle w:val="13"/>
            </w:pPr>
            <w:r>
              <w:t>1.10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112.54</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0.17</w:t>
            </w:r>
          </w:p>
        </w:tc>
        <w:tc>
          <w:tcPr>
            <w:tcW w:w="964" w:type="dxa"/>
            <w:vAlign w:val="center"/>
          </w:tcPr>
          <w:p>
            <w:pPr>
              <w:pStyle w:val="13"/>
            </w:pPr>
            <w:r>
              <w:t>0.17</w:t>
            </w:r>
          </w:p>
        </w:tc>
        <w:tc>
          <w:tcPr>
            <w:tcW w:w="964" w:type="dxa"/>
            <w:vAlign w:val="center"/>
          </w:tcPr>
          <w:p>
            <w:pPr>
              <w:pStyle w:val="13"/>
            </w:pPr>
            <w:r>
              <w:t>0.17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112.54</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次</w:t>
            </w:r>
          </w:p>
        </w:tc>
        <w:tc>
          <w:tcPr>
            <w:tcW w:w="850" w:type="dxa"/>
            <w:vAlign w:val="center"/>
          </w:tcPr>
          <w:p>
            <w:pPr>
              <w:pStyle w:val="13"/>
            </w:pPr>
            <w:r>
              <w:t>50</w:t>
            </w:r>
          </w:p>
        </w:tc>
        <w:tc>
          <w:tcPr>
            <w:tcW w:w="850" w:type="dxa"/>
            <w:vAlign w:val="center"/>
          </w:tcPr>
          <w:p>
            <w:pPr>
              <w:pStyle w:val="13"/>
            </w:pPr>
            <w:r>
              <w:t>0.04</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2705.92</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26.00</w:t>
            </w:r>
          </w:p>
        </w:tc>
        <w:tc>
          <w:tcPr>
            <w:tcW w:w="964" w:type="dxa"/>
            <w:vAlign w:val="center"/>
          </w:tcPr>
          <w:p>
            <w:pPr>
              <w:pStyle w:val="13"/>
            </w:pPr>
            <w:r>
              <w:t>26.00</w:t>
            </w:r>
          </w:p>
        </w:tc>
        <w:tc>
          <w:tcPr>
            <w:tcW w:w="964" w:type="dxa"/>
            <w:vAlign w:val="center"/>
          </w:tcPr>
          <w:p>
            <w:pPr>
              <w:pStyle w:val="13"/>
            </w:pPr>
          </w:p>
        </w:tc>
        <w:tc>
          <w:tcPr>
            <w:tcW w:w="964" w:type="dxa"/>
            <w:vAlign w:val="center"/>
          </w:tcPr>
          <w:p>
            <w:pPr>
              <w:pStyle w:val="13"/>
            </w:pPr>
            <w:r>
              <w:t>26.00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2705.92</w:t>
            </w:r>
          </w:p>
        </w:tc>
        <w:tc>
          <w:tcPr>
            <w:tcW w:w="1134" w:type="dxa"/>
            <w:vAlign w:val="center"/>
          </w:tcPr>
          <w:p>
            <w:pPr>
              <w:pStyle w:val="14"/>
            </w:pPr>
            <w:r>
              <w:t>康复服务</w:t>
            </w:r>
          </w:p>
        </w:tc>
        <w:tc>
          <w:tcPr>
            <w:tcW w:w="1134" w:type="dxa"/>
            <w:vAlign w:val="center"/>
          </w:tcPr>
          <w:p>
            <w:pPr>
              <w:pStyle w:val="14"/>
            </w:pPr>
            <w:r>
              <w:t>C04080000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170.00</w:t>
            </w:r>
          </w:p>
        </w:tc>
        <w:tc>
          <w:tcPr>
            <w:tcW w:w="964" w:type="dxa"/>
            <w:vAlign w:val="center"/>
          </w:tcPr>
          <w:p>
            <w:pPr>
              <w:pStyle w:val="13"/>
            </w:pPr>
            <w:r>
              <w:t>170.00</w:t>
            </w:r>
          </w:p>
        </w:tc>
        <w:tc>
          <w:tcPr>
            <w:tcW w:w="964" w:type="dxa"/>
            <w:vAlign w:val="center"/>
          </w:tcPr>
          <w:p>
            <w:pPr>
              <w:pStyle w:val="13"/>
            </w:pPr>
          </w:p>
        </w:tc>
        <w:tc>
          <w:tcPr>
            <w:tcW w:w="964" w:type="dxa"/>
            <w:vAlign w:val="center"/>
          </w:tcPr>
          <w:p>
            <w:pPr>
              <w:pStyle w:val="13"/>
            </w:pPr>
            <w:r>
              <w:t>170.00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2705.92</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82.00</w:t>
            </w:r>
          </w:p>
        </w:tc>
        <w:tc>
          <w:tcPr>
            <w:tcW w:w="964" w:type="dxa"/>
            <w:vAlign w:val="center"/>
          </w:tcPr>
          <w:p>
            <w:pPr>
              <w:pStyle w:val="13"/>
            </w:pPr>
            <w:r>
              <w:t>82.00</w:t>
            </w:r>
          </w:p>
        </w:tc>
        <w:tc>
          <w:tcPr>
            <w:tcW w:w="964" w:type="dxa"/>
            <w:vAlign w:val="center"/>
          </w:tcPr>
          <w:p>
            <w:pPr>
              <w:pStyle w:val="13"/>
            </w:pPr>
          </w:p>
        </w:tc>
        <w:tc>
          <w:tcPr>
            <w:tcW w:w="964" w:type="dxa"/>
            <w:vAlign w:val="center"/>
          </w:tcPr>
          <w:p>
            <w:pPr>
              <w:pStyle w:val="13"/>
            </w:pPr>
            <w:r>
              <w:t>82.00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2705.92</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63.00</w:t>
            </w:r>
          </w:p>
        </w:tc>
        <w:tc>
          <w:tcPr>
            <w:tcW w:w="964" w:type="dxa"/>
            <w:vAlign w:val="center"/>
          </w:tcPr>
          <w:p>
            <w:pPr>
              <w:pStyle w:val="13"/>
            </w:pPr>
            <w:r>
              <w:t>63.00</w:t>
            </w:r>
          </w:p>
        </w:tc>
        <w:tc>
          <w:tcPr>
            <w:tcW w:w="964" w:type="dxa"/>
            <w:vAlign w:val="center"/>
          </w:tcPr>
          <w:p>
            <w:pPr>
              <w:pStyle w:val="13"/>
            </w:pPr>
          </w:p>
        </w:tc>
        <w:tc>
          <w:tcPr>
            <w:tcW w:w="964" w:type="dxa"/>
            <w:vAlign w:val="center"/>
          </w:tcPr>
          <w:p>
            <w:pPr>
              <w:pStyle w:val="13"/>
            </w:pPr>
            <w:r>
              <w:t>63.00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2705.92</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55.00</w:t>
            </w:r>
          </w:p>
        </w:tc>
        <w:tc>
          <w:tcPr>
            <w:tcW w:w="964" w:type="dxa"/>
            <w:vAlign w:val="center"/>
          </w:tcPr>
          <w:p>
            <w:pPr>
              <w:pStyle w:val="13"/>
            </w:pPr>
            <w:r>
              <w:t>55.00</w:t>
            </w:r>
          </w:p>
        </w:tc>
        <w:tc>
          <w:tcPr>
            <w:tcW w:w="964" w:type="dxa"/>
            <w:vAlign w:val="center"/>
          </w:tcPr>
          <w:p>
            <w:pPr>
              <w:pStyle w:val="13"/>
            </w:pPr>
          </w:p>
        </w:tc>
        <w:tc>
          <w:tcPr>
            <w:tcW w:w="964" w:type="dxa"/>
            <w:vAlign w:val="center"/>
          </w:tcPr>
          <w:p>
            <w:pPr>
              <w:pStyle w:val="13"/>
            </w:pPr>
            <w:r>
              <w:t>55.00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河北省体育局体操举重柔道运动中心小计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627.05</w:t>
            </w:r>
          </w:p>
        </w:tc>
        <w:tc>
          <w:tcPr>
            <w:tcW w:w="964" w:type="dxa"/>
            <w:vAlign w:val="center"/>
          </w:tcPr>
          <w:p>
            <w:pPr>
              <w:pStyle w:val="17"/>
            </w:pPr>
            <w:r>
              <w:t>26.08</w:t>
            </w:r>
          </w:p>
        </w:tc>
        <w:tc>
          <w:tcPr>
            <w:tcW w:w="964" w:type="dxa"/>
            <w:vAlign w:val="center"/>
          </w:tcPr>
          <w:p>
            <w:pPr>
              <w:pStyle w:val="17"/>
            </w:pPr>
            <w:r>
              <w:t>600.97</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505.47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0.50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10</w:t>
            </w:r>
          </w:p>
        </w:tc>
        <w:tc>
          <w:tcPr>
            <w:tcW w:w="850" w:type="dxa"/>
            <w:vAlign w:val="center"/>
          </w:tcPr>
          <w:p>
            <w:pPr>
              <w:pStyle w:val="13"/>
            </w:pPr>
            <w:r>
              <w:t>0.60</w:t>
            </w:r>
          </w:p>
        </w:tc>
        <w:tc>
          <w:tcPr>
            <w:tcW w:w="964" w:type="dxa"/>
            <w:vAlign w:val="center"/>
          </w:tcPr>
          <w:p>
            <w:pPr>
              <w:pStyle w:val="13"/>
            </w:pPr>
            <w:r>
              <w:t>6.00</w:t>
            </w: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平板式计算机</w:t>
            </w:r>
          </w:p>
        </w:tc>
        <w:tc>
          <w:tcPr>
            <w:tcW w:w="1134" w:type="dxa"/>
            <w:vAlign w:val="center"/>
          </w:tcPr>
          <w:p>
            <w:pPr>
              <w:pStyle w:val="14"/>
            </w:pPr>
            <w:r>
              <w:t>A02010109</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0.50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A4 彩色打印机</w:t>
            </w:r>
          </w:p>
        </w:tc>
        <w:tc>
          <w:tcPr>
            <w:tcW w:w="1134" w:type="dxa"/>
            <w:vAlign w:val="center"/>
          </w:tcPr>
          <w:p>
            <w:pPr>
              <w:pStyle w:val="14"/>
            </w:pPr>
            <w:r>
              <w:t>A02021004</w:t>
            </w:r>
          </w:p>
        </w:tc>
        <w:tc>
          <w:tcPr>
            <w:tcW w:w="709" w:type="dxa"/>
            <w:vAlign w:val="center"/>
          </w:tcPr>
          <w:p>
            <w:pPr>
              <w:pStyle w:val="15"/>
            </w:pPr>
            <w:r>
              <w:t>台</w:t>
            </w:r>
          </w:p>
        </w:tc>
        <w:tc>
          <w:tcPr>
            <w:tcW w:w="850" w:type="dxa"/>
            <w:vAlign w:val="center"/>
          </w:tcPr>
          <w:p>
            <w:pPr>
              <w:pStyle w:val="13"/>
            </w:pPr>
            <w:r>
              <w:t>5</w:t>
            </w:r>
          </w:p>
        </w:tc>
        <w:tc>
          <w:tcPr>
            <w:tcW w:w="850" w:type="dxa"/>
            <w:vAlign w:val="center"/>
          </w:tcPr>
          <w:p>
            <w:pPr>
              <w:pStyle w:val="13"/>
            </w:pPr>
            <w:r>
              <w:t>0.25</w:t>
            </w:r>
          </w:p>
        </w:tc>
        <w:tc>
          <w:tcPr>
            <w:tcW w:w="964" w:type="dxa"/>
            <w:vAlign w:val="center"/>
          </w:tcPr>
          <w:p>
            <w:pPr>
              <w:pStyle w:val="13"/>
            </w:pPr>
            <w:r>
              <w:t>1.25</w:t>
            </w:r>
          </w:p>
        </w:tc>
        <w:tc>
          <w:tcPr>
            <w:tcW w:w="964" w:type="dxa"/>
            <w:vAlign w:val="center"/>
          </w:tcPr>
          <w:p>
            <w:pPr>
              <w:pStyle w:val="13"/>
            </w:pPr>
            <w:r>
              <w:t>1.25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钢塑床类</w:t>
            </w:r>
          </w:p>
        </w:tc>
        <w:tc>
          <w:tcPr>
            <w:tcW w:w="1134" w:type="dxa"/>
            <w:vAlign w:val="center"/>
          </w:tcPr>
          <w:p>
            <w:pPr>
              <w:pStyle w:val="14"/>
            </w:pPr>
            <w:r>
              <w:t>A05010102</w:t>
            </w:r>
          </w:p>
        </w:tc>
        <w:tc>
          <w:tcPr>
            <w:tcW w:w="709" w:type="dxa"/>
            <w:vAlign w:val="center"/>
          </w:tcPr>
          <w:p>
            <w:pPr>
              <w:pStyle w:val="15"/>
            </w:pPr>
            <w:r>
              <w:t>套</w:t>
            </w:r>
          </w:p>
        </w:tc>
        <w:tc>
          <w:tcPr>
            <w:tcW w:w="850" w:type="dxa"/>
            <w:vAlign w:val="center"/>
          </w:tcPr>
          <w:p>
            <w:pPr>
              <w:pStyle w:val="13"/>
            </w:pPr>
            <w:r>
              <w:t>15</w:t>
            </w:r>
          </w:p>
        </w:tc>
        <w:tc>
          <w:tcPr>
            <w:tcW w:w="850" w:type="dxa"/>
            <w:vAlign w:val="center"/>
          </w:tcPr>
          <w:p>
            <w:pPr>
              <w:pStyle w:val="13"/>
            </w:pPr>
            <w:r>
              <w:t>0.20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3</w:t>
            </w:r>
          </w:p>
        </w:tc>
        <w:tc>
          <w:tcPr>
            <w:tcW w:w="850" w:type="dxa"/>
            <w:vAlign w:val="center"/>
          </w:tcPr>
          <w:p>
            <w:pPr>
              <w:pStyle w:val="13"/>
            </w:pPr>
            <w:r>
              <w:t>0.25</w:t>
            </w:r>
          </w:p>
        </w:tc>
        <w:tc>
          <w:tcPr>
            <w:tcW w:w="964" w:type="dxa"/>
            <w:vAlign w:val="center"/>
          </w:tcPr>
          <w:p>
            <w:pPr>
              <w:pStyle w:val="13"/>
            </w:pPr>
            <w:r>
              <w:t>0.75</w:t>
            </w:r>
          </w:p>
        </w:tc>
        <w:tc>
          <w:tcPr>
            <w:tcW w:w="964" w:type="dxa"/>
            <w:vAlign w:val="center"/>
          </w:tcPr>
          <w:p>
            <w:pPr>
              <w:pStyle w:val="13"/>
            </w:pPr>
            <w:r>
              <w:t>0.75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7</w:t>
            </w:r>
          </w:p>
        </w:tc>
        <w:tc>
          <w:tcPr>
            <w:tcW w:w="850" w:type="dxa"/>
            <w:vAlign w:val="center"/>
          </w:tcPr>
          <w:p>
            <w:pPr>
              <w:pStyle w:val="13"/>
            </w:pPr>
            <w:r>
              <w:t>0.02</w:t>
            </w:r>
          </w:p>
        </w:tc>
        <w:tc>
          <w:tcPr>
            <w:tcW w:w="964" w:type="dxa"/>
            <w:vAlign w:val="center"/>
          </w:tcPr>
          <w:p>
            <w:pPr>
              <w:pStyle w:val="13"/>
            </w:pPr>
            <w:r>
              <w:t>0.14</w:t>
            </w:r>
          </w:p>
        </w:tc>
        <w:tc>
          <w:tcPr>
            <w:tcW w:w="964" w:type="dxa"/>
            <w:vAlign w:val="center"/>
          </w:tcPr>
          <w:p>
            <w:pPr>
              <w:pStyle w:val="13"/>
            </w:pPr>
            <w:r>
              <w:t>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会议椅</w:t>
            </w:r>
          </w:p>
        </w:tc>
        <w:tc>
          <w:tcPr>
            <w:tcW w:w="1134" w:type="dxa"/>
            <w:vAlign w:val="center"/>
          </w:tcPr>
          <w:p>
            <w:pPr>
              <w:pStyle w:val="14"/>
            </w:pPr>
            <w:r>
              <w:t>A05010303</w:t>
            </w:r>
          </w:p>
        </w:tc>
        <w:tc>
          <w:tcPr>
            <w:tcW w:w="709" w:type="dxa"/>
            <w:vAlign w:val="center"/>
          </w:tcPr>
          <w:p>
            <w:pPr>
              <w:pStyle w:val="15"/>
            </w:pPr>
            <w:r>
              <w:t>把</w:t>
            </w:r>
          </w:p>
        </w:tc>
        <w:tc>
          <w:tcPr>
            <w:tcW w:w="850" w:type="dxa"/>
            <w:vAlign w:val="center"/>
          </w:tcPr>
          <w:p>
            <w:pPr>
              <w:pStyle w:val="13"/>
            </w:pPr>
            <w:r>
              <w:t>90</w:t>
            </w:r>
          </w:p>
        </w:tc>
        <w:tc>
          <w:tcPr>
            <w:tcW w:w="850" w:type="dxa"/>
            <w:vAlign w:val="center"/>
          </w:tcPr>
          <w:p>
            <w:pPr>
              <w:pStyle w:val="13"/>
            </w:pPr>
            <w:r>
              <w:t>0.03</w:t>
            </w:r>
          </w:p>
        </w:tc>
        <w:tc>
          <w:tcPr>
            <w:tcW w:w="964" w:type="dxa"/>
            <w:vAlign w:val="center"/>
          </w:tcPr>
          <w:p>
            <w:pPr>
              <w:pStyle w:val="13"/>
            </w:pPr>
            <w:r>
              <w:t>2.70</w:t>
            </w:r>
          </w:p>
        </w:tc>
        <w:tc>
          <w:tcPr>
            <w:tcW w:w="964" w:type="dxa"/>
            <w:vAlign w:val="center"/>
          </w:tcPr>
          <w:p>
            <w:pPr>
              <w:pStyle w:val="13"/>
            </w:pPr>
            <w:r>
              <w:t>2.70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三人沙发</w:t>
            </w:r>
          </w:p>
        </w:tc>
        <w:tc>
          <w:tcPr>
            <w:tcW w:w="1134" w:type="dxa"/>
            <w:vAlign w:val="center"/>
          </w:tcPr>
          <w:p>
            <w:pPr>
              <w:pStyle w:val="14"/>
            </w:pPr>
            <w:r>
              <w:t>A05010401</w:t>
            </w:r>
          </w:p>
        </w:tc>
        <w:tc>
          <w:tcPr>
            <w:tcW w:w="709" w:type="dxa"/>
            <w:vAlign w:val="center"/>
          </w:tcPr>
          <w:p>
            <w:pPr>
              <w:pStyle w:val="15"/>
            </w:pPr>
            <w:r>
              <w:t>件</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套</w:t>
            </w:r>
          </w:p>
        </w:tc>
        <w:tc>
          <w:tcPr>
            <w:tcW w:w="850" w:type="dxa"/>
            <w:vAlign w:val="center"/>
          </w:tcPr>
          <w:p>
            <w:pPr>
              <w:pStyle w:val="13"/>
            </w:pPr>
            <w:r>
              <w:t>7</w:t>
            </w:r>
          </w:p>
        </w:tc>
        <w:tc>
          <w:tcPr>
            <w:tcW w:w="850" w:type="dxa"/>
            <w:vAlign w:val="center"/>
          </w:tcPr>
          <w:p>
            <w:pPr>
              <w:pStyle w:val="13"/>
            </w:pPr>
            <w:r>
              <w:t>0.10</w:t>
            </w:r>
          </w:p>
        </w:tc>
        <w:tc>
          <w:tcPr>
            <w:tcW w:w="964" w:type="dxa"/>
            <w:vAlign w:val="center"/>
          </w:tcPr>
          <w:p>
            <w:pPr>
              <w:pStyle w:val="13"/>
            </w:pPr>
            <w:r>
              <w:t>0.70</w:t>
            </w: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套</w:t>
            </w:r>
          </w:p>
        </w:tc>
        <w:tc>
          <w:tcPr>
            <w:tcW w:w="850" w:type="dxa"/>
            <w:vAlign w:val="center"/>
          </w:tcPr>
          <w:p>
            <w:pPr>
              <w:pStyle w:val="13"/>
            </w:pPr>
            <w:r>
              <w:t>14</w:t>
            </w:r>
          </w:p>
        </w:tc>
        <w:tc>
          <w:tcPr>
            <w:tcW w:w="850" w:type="dxa"/>
            <w:vAlign w:val="center"/>
          </w:tcPr>
          <w:p>
            <w:pPr>
              <w:pStyle w:val="13"/>
            </w:pPr>
            <w:r>
              <w:t>0.01</w:t>
            </w:r>
          </w:p>
        </w:tc>
        <w:tc>
          <w:tcPr>
            <w:tcW w:w="964" w:type="dxa"/>
            <w:vAlign w:val="center"/>
          </w:tcPr>
          <w:p>
            <w:pPr>
              <w:pStyle w:val="13"/>
            </w:pPr>
            <w:r>
              <w:t>0.14</w:t>
            </w:r>
          </w:p>
        </w:tc>
        <w:tc>
          <w:tcPr>
            <w:tcW w:w="964" w:type="dxa"/>
            <w:vAlign w:val="center"/>
          </w:tcPr>
          <w:p>
            <w:pPr>
              <w:pStyle w:val="13"/>
            </w:pPr>
            <w:r>
              <w:t>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0.30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3</w:t>
            </w:r>
          </w:p>
        </w:tc>
        <w:tc>
          <w:tcPr>
            <w:tcW w:w="850" w:type="dxa"/>
            <w:vAlign w:val="center"/>
          </w:tcPr>
          <w:p>
            <w:pPr>
              <w:pStyle w:val="13"/>
            </w:pPr>
            <w:r>
              <w:t>0.10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更衣柜</w:t>
            </w:r>
          </w:p>
        </w:tc>
        <w:tc>
          <w:tcPr>
            <w:tcW w:w="1134" w:type="dxa"/>
            <w:vAlign w:val="center"/>
          </w:tcPr>
          <w:p>
            <w:pPr>
              <w:pStyle w:val="14"/>
            </w:pPr>
            <w:r>
              <w:t>A05010503</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0.15</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188</w:t>
            </w:r>
          </w:p>
        </w:tc>
        <w:tc>
          <w:tcPr>
            <w:tcW w:w="850" w:type="dxa"/>
            <w:vAlign w:val="center"/>
          </w:tcPr>
          <w:p>
            <w:pPr>
              <w:pStyle w:val="13"/>
            </w:pPr>
            <w:r>
              <w:t>0.00</w:t>
            </w:r>
          </w:p>
        </w:tc>
        <w:tc>
          <w:tcPr>
            <w:tcW w:w="964" w:type="dxa"/>
            <w:vAlign w:val="center"/>
          </w:tcPr>
          <w:p>
            <w:pPr>
              <w:pStyle w:val="13"/>
            </w:pPr>
            <w:r>
              <w:t>0.66</w:t>
            </w:r>
          </w:p>
        </w:tc>
        <w:tc>
          <w:tcPr>
            <w:tcW w:w="964" w:type="dxa"/>
            <w:vAlign w:val="center"/>
          </w:tcPr>
          <w:p>
            <w:pPr>
              <w:pStyle w:val="13"/>
            </w:pPr>
            <w:r>
              <w:t>0.66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184.50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190</w:t>
            </w:r>
          </w:p>
        </w:tc>
        <w:tc>
          <w:tcPr>
            <w:tcW w:w="850" w:type="dxa"/>
            <w:vAlign w:val="center"/>
          </w:tcPr>
          <w:p>
            <w:pPr>
              <w:pStyle w:val="13"/>
            </w:pPr>
            <w:r>
              <w:t>0.00</w:t>
            </w:r>
          </w:p>
        </w:tc>
        <w:tc>
          <w:tcPr>
            <w:tcW w:w="964" w:type="dxa"/>
            <w:vAlign w:val="center"/>
          </w:tcPr>
          <w:p>
            <w:pPr>
              <w:pStyle w:val="13"/>
            </w:pPr>
            <w:r>
              <w:t>0.34</w:t>
            </w:r>
          </w:p>
        </w:tc>
        <w:tc>
          <w:tcPr>
            <w:tcW w:w="964" w:type="dxa"/>
            <w:vAlign w:val="center"/>
          </w:tcPr>
          <w:p>
            <w:pPr>
              <w:pStyle w:val="13"/>
            </w:pPr>
            <w:r>
              <w:t>0.34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其他信息化设备</w:t>
            </w:r>
          </w:p>
        </w:tc>
        <w:tc>
          <w:tcPr>
            <w:tcW w:w="1134" w:type="dxa"/>
            <w:vAlign w:val="center"/>
          </w:tcPr>
          <w:p>
            <w:pPr>
              <w:pStyle w:val="14"/>
            </w:pPr>
            <w:r>
              <w:t>A02019900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34.00</w:t>
            </w:r>
          </w:p>
        </w:tc>
        <w:tc>
          <w:tcPr>
            <w:tcW w:w="964" w:type="dxa"/>
            <w:vAlign w:val="center"/>
          </w:tcPr>
          <w:p>
            <w:pPr>
              <w:pStyle w:val="13"/>
            </w:pPr>
            <w:r>
              <w:t>34.00</w:t>
            </w:r>
          </w:p>
        </w:tc>
        <w:tc>
          <w:tcPr>
            <w:tcW w:w="964" w:type="dxa"/>
            <w:vAlign w:val="center"/>
          </w:tcPr>
          <w:p>
            <w:pPr>
              <w:pStyle w:val="13"/>
            </w:pPr>
          </w:p>
        </w:tc>
        <w:tc>
          <w:tcPr>
            <w:tcW w:w="964" w:type="dxa"/>
            <w:vAlign w:val="center"/>
          </w:tcPr>
          <w:p>
            <w:pPr>
              <w:pStyle w:val="13"/>
            </w:pPr>
            <w:r>
              <w:t>34.00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医疗设备</w:t>
            </w:r>
          </w:p>
        </w:tc>
        <w:tc>
          <w:tcPr>
            <w:tcW w:w="1134" w:type="dxa"/>
            <w:vAlign w:val="center"/>
          </w:tcPr>
          <w:p>
            <w:pPr>
              <w:pStyle w:val="14"/>
            </w:pPr>
            <w:r>
              <w:t>A02320000</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2.00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医疗设备</w:t>
            </w:r>
          </w:p>
        </w:tc>
        <w:tc>
          <w:tcPr>
            <w:tcW w:w="1134" w:type="dxa"/>
            <w:vAlign w:val="center"/>
          </w:tcPr>
          <w:p>
            <w:pPr>
              <w:pStyle w:val="14"/>
            </w:pPr>
            <w:r>
              <w:t>A02320000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医疗设备</w:t>
            </w:r>
          </w:p>
        </w:tc>
        <w:tc>
          <w:tcPr>
            <w:tcW w:w="1134" w:type="dxa"/>
            <w:vAlign w:val="center"/>
          </w:tcPr>
          <w:p>
            <w:pPr>
              <w:pStyle w:val="14"/>
            </w:pPr>
            <w:r>
              <w:t>A02320000</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1.50</w:t>
            </w: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物理治疗、康复及体育治疗仪器设备</w:t>
            </w:r>
          </w:p>
        </w:tc>
        <w:tc>
          <w:tcPr>
            <w:tcW w:w="1134" w:type="dxa"/>
            <w:vAlign w:val="center"/>
          </w:tcPr>
          <w:p>
            <w:pPr>
              <w:pStyle w:val="14"/>
            </w:pPr>
            <w:r>
              <w:t>A02320800</w:t>
            </w:r>
          </w:p>
        </w:tc>
        <w:tc>
          <w:tcPr>
            <w:tcW w:w="709" w:type="dxa"/>
            <w:vAlign w:val="center"/>
          </w:tcPr>
          <w:p>
            <w:pPr>
              <w:pStyle w:val="15"/>
            </w:pPr>
            <w:r>
              <w:t>套</w:t>
            </w:r>
          </w:p>
        </w:tc>
        <w:tc>
          <w:tcPr>
            <w:tcW w:w="850" w:type="dxa"/>
            <w:vAlign w:val="center"/>
          </w:tcPr>
          <w:p>
            <w:pPr>
              <w:pStyle w:val="13"/>
            </w:pPr>
            <w:r>
              <w:t>3</w:t>
            </w:r>
          </w:p>
        </w:tc>
        <w:tc>
          <w:tcPr>
            <w:tcW w:w="850" w:type="dxa"/>
            <w:vAlign w:val="center"/>
          </w:tcPr>
          <w:p>
            <w:pPr>
              <w:pStyle w:val="13"/>
            </w:pPr>
            <w:r>
              <w:t>16.00</w:t>
            </w:r>
          </w:p>
        </w:tc>
        <w:tc>
          <w:tcPr>
            <w:tcW w:w="964" w:type="dxa"/>
            <w:vAlign w:val="center"/>
          </w:tcPr>
          <w:p>
            <w:pPr>
              <w:pStyle w:val="13"/>
            </w:pPr>
            <w:r>
              <w:t>48.00</w:t>
            </w:r>
          </w:p>
        </w:tc>
        <w:tc>
          <w:tcPr>
            <w:tcW w:w="964" w:type="dxa"/>
            <w:vAlign w:val="center"/>
          </w:tcPr>
          <w:p>
            <w:pPr>
              <w:pStyle w:val="13"/>
            </w:pPr>
          </w:p>
        </w:tc>
        <w:tc>
          <w:tcPr>
            <w:tcW w:w="964" w:type="dxa"/>
            <w:vAlign w:val="center"/>
          </w:tcPr>
          <w:p>
            <w:pPr>
              <w:pStyle w:val="13"/>
            </w:pPr>
            <w:r>
              <w:t>48.00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物理治疗、康复及体育治疗仪器设备</w:t>
            </w:r>
          </w:p>
        </w:tc>
        <w:tc>
          <w:tcPr>
            <w:tcW w:w="1134" w:type="dxa"/>
            <w:vAlign w:val="center"/>
          </w:tcPr>
          <w:p>
            <w:pPr>
              <w:pStyle w:val="14"/>
            </w:pPr>
            <w:r>
              <w:t>A02320800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28.70</w:t>
            </w:r>
          </w:p>
        </w:tc>
        <w:tc>
          <w:tcPr>
            <w:tcW w:w="964" w:type="dxa"/>
            <w:vAlign w:val="center"/>
          </w:tcPr>
          <w:p>
            <w:pPr>
              <w:pStyle w:val="13"/>
            </w:pPr>
            <w:r>
              <w:t>28.70</w:t>
            </w:r>
          </w:p>
        </w:tc>
        <w:tc>
          <w:tcPr>
            <w:tcW w:w="964" w:type="dxa"/>
            <w:vAlign w:val="center"/>
          </w:tcPr>
          <w:p>
            <w:pPr>
              <w:pStyle w:val="13"/>
            </w:pPr>
          </w:p>
        </w:tc>
        <w:tc>
          <w:tcPr>
            <w:tcW w:w="964" w:type="dxa"/>
            <w:vAlign w:val="center"/>
          </w:tcPr>
          <w:p>
            <w:pPr>
              <w:pStyle w:val="13"/>
            </w:pPr>
            <w:r>
              <w:t>28.70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28.70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块</w:t>
            </w:r>
          </w:p>
        </w:tc>
        <w:tc>
          <w:tcPr>
            <w:tcW w:w="850" w:type="dxa"/>
            <w:vAlign w:val="center"/>
          </w:tcPr>
          <w:p>
            <w:pPr>
              <w:pStyle w:val="13"/>
            </w:pPr>
            <w:r>
              <w:t>5</w:t>
            </w:r>
          </w:p>
        </w:tc>
        <w:tc>
          <w:tcPr>
            <w:tcW w:w="850" w:type="dxa"/>
            <w:vAlign w:val="center"/>
          </w:tcPr>
          <w:p>
            <w:pPr>
              <w:pStyle w:val="13"/>
            </w:pPr>
            <w:r>
              <w:t>0.34</w:t>
            </w:r>
          </w:p>
        </w:tc>
        <w:tc>
          <w:tcPr>
            <w:tcW w:w="964" w:type="dxa"/>
            <w:vAlign w:val="center"/>
          </w:tcPr>
          <w:p>
            <w:pPr>
              <w:pStyle w:val="13"/>
            </w:pPr>
            <w:r>
              <w:t>1.70</w:t>
            </w:r>
          </w:p>
        </w:tc>
        <w:tc>
          <w:tcPr>
            <w:tcW w:w="964" w:type="dxa"/>
            <w:vAlign w:val="center"/>
          </w:tcPr>
          <w:p>
            <w:pPr>
              <w:pStyle w:val="13"/>
            </w:pPr>
          </w:p>
        </w:tc>
        <w:tc>
          <w:tcPr>
            <w:tcW w:w="964" w:type="dxa"/>
            <w:vAlign w:val="center"/>
          </w:tcPr>
          <w:p>
            <w:pPr>
              <w:pStyle w:val="13"/>
            </w:pPr>
            <w:r>
              <w:t>1.70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套</w:t>
            </w:r>
          </w:p>
        </w:tc>
        <w:tc>
          <w:tcPr>
            <w:tcW w:w="850" w:type="dxa"/>
            <w:vAlign w:val="center"/>
          </w:tcPr>
          <w:p>
            <w:pPr>
              <w:pStyle w:val="13"/>
            </w:pPr>
            <w:r>
              <w:t>6</w:t>
            </w:r>
          </w:p>
        </w:tc>
        <w:tc>
          <w:tcPr>
            <w:tcW w:w="850" w:type="dxa"/>
            <w:vAlign w:val="center"/>
          </w:tcPr>
          <w:p>
            <w:pPr>
              <w:pStyle w:val="13"/>
            </w:pPr>
            <w:r>
              <w:t>1.10</w:t>
            </w:r>
          </w:p>
        </w:tc>
        <w:tc>
          <w:tcPr>
            <w:tcW w:w="964" w:type="dxa"/>
            <w:vAlign w:val="center"/>
          </w:tcPr>
          <w:p>
            <w:pPr>
              <w:pStyle w:val="13"/>
            </w:pPr>
            <w:r>
              <w:t>6.60</w:t>
            </w:r>
          </w:p>
        </w:tc>
        <w:tc>
          <w:tcPr>
            <w:tcW w:w="964" w:type="dxa"/>
            <w:vAlign w:val="center"/>
          </w:tcPr>
          <w:p>
            <w:pPr>
              <w:pStyle w:val="13"/>
            </w:pPr>
          </w:p>
        </w:tc>
        <w:tc>
          <w:tcPr>
            <w:tcW w:w="964" w:type="dxa"/>
            <w:vAlign w:val="center"/>
          </w:tcPr>
          <w:p>
            <w:pPr>
              <w:pStyle w:val="13"/>
            </w:pPr>
            <w:r>
              <w:t>6.60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根</w:t>
            </w:r>
          </w:p>
        </w:tc>
        <w:tc>
          <w:tcPr>
            <w:tcW w:w="850" w:type="dxa"/>
            <w:vAlign w:val="center"/>
          </w:tcPr>
          <w:p>
            <w:pPr>
              <w:pStyle w:val="13"/>
            </w:pPr>
            <w:r>
              <w:t>6</w:t>
            </w:r>
          </w:p>
        </w:tc>
        <w:tc>
          <w:tcPr>
            <w:tcW w:w="850" w:type="dxa"/>
            <w:vAlign w:val="center"/>
          </w:tcPr>
          <w:p>
            <w:pPr>
              <w:pStyle w:val="13"/>
            </w:pPr>
            <w:r>
              <w:t>2.80</w:t>
            </w:r>
          </w:p>
        </w:tc>
        <w:tc>
          <w:tcPr>
            <w:tcW w:w="964" w:type="dxa"/>
            <w:vAlign w:val="center"/>
          </w:tcPr>
          <w:p>
            <w:pPr>
              <w:pStyle w:val="13"/>
            </w:pPr>
            <w:r>
              <w:t>16.80</w:t>
            </w:r>
          </w:p>
        </w:tc>
        <w:tc>
          <w:tcPr>
            <w:tcW w:w="964" w:type="dxa"/>
            <w:vAlign w:val="center"/>
          </w:tcPr>
          <w:p>
            <w:pPr>
              <w:pStyle w:val="13"/>
            </w:pPr>
          </w:p>
        </w:tc>
        <w:tc>
          <w:tcPr>
            <w:tcW w:w="964" w:type="dxa"/>
            <w:vAlign w:val="center"/>
          </w:tcPr>
          <w:p>
            <w:pPr>
              <w:pStyle w:val="13"/>
            </w:pPr>
            <w:r>
              <w:t>16.80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套</w:t>
            </w:r>
          </w:p>
        </w:tc>
        <w:tc>
          <w:tcPr>
            <w:tcW w:w="850" w:type="dxa"/>
            <w:vAlign w:val="center"/>
          </w:tcPr>
          <w:p>
            <w:pPr>
              <w:pStyle w:val="13"/>
            </w:pPr>
            <w:r>
              <w:t>6</w:t>
            </w:r>
          </w:p>
        </w:tc>
        <w:tc>
          <w:tcPr>
            <w:tcW w:w="850" w:type="dxa"/>
            <w:vAlign w:val="center"/>
          </w:tcPr>
          <w:p>
            <w:pPr>
              <w:pStyle w:val="13"/>
            </w:pPr>
            <w:r>
              <w:t>2.40</w:t>
            </w:r>
          </w:p>
        </w:tc>
        <w:tc>
          <w:tcPr>
            <w:tcW w:w="964" w:type="dxa"/>
            <w:vAlign w:val="center"/>
          </w:tcPr>
          <w:p>
            <w:pPr>
              <w:pStyle w:val="13"/>
            </w:pPr>
            <w:r>
              <w:t>14.40</w:t>
            </w:r>
          </w:p>
        </w:tc>
        <w:tc>
          <w:tcPr>
            <w:tcW w:w="964" w:type="dxa"/>
            <w:vAlign w:val="center"/>
          </w:tcPr>
          <w:p>
            <w:pPr>
              <w:pStyle w:val="13"/>
            </w:pPr>
          </w:p>
        </w:tc>
        <w:tc>
          <w:tcPr>
            <w:tcW w:w="964" w:type="dxa"/>
            <w:vAlign w:val="center"/>
          </w:tcPr>
          <w:p>
            <w:pPr>
              <w:pStyle w:val="13"/>
            </w:pPr>
            <w:r>
              <w:t>14.40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个</w:t>
            </w:r>
          </w:p>
        </w:tc>
        <w:tc>
          <w:tcPr>
            <w:tcW w:w="850" w:type="dxa"/>
            <w:vAlign w:val="center"/>
          </w:tcPr>
          <w:p>
            <w:pPr>
              <w:pStyle w:val="13"/>
            </w:pPr>
            <w:r>
              <w:t>12</w:t>
            </w:r>
          </w:p>
        </w:tc>
        <w:tc>
          <w:tcPr>
            <w:tcW w:w="850" w:type="dxa"/>
            <w:vAlign w:val="center"/>
          </w:tcPr>
          <w:p>
            <w:pPr>
              <w:pStyle w:val="13"/>
            </w:pPr>
            <w:r>
              <w:t>0.15</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个</w:t>
            </w:r>
          </w:p>
        </w:tc>
        <w:tc>
          <w:tcPr>
            <w:tcW w:w="850" w:type="dxa"/>
            <w:vAlign w:val="center"/>
          </w:tcPr>
          <w:p>
            <w:pPr>
              <w:pStyle w:val="13"/>
            </w:pPr>
            <w:r>
              <w:t>15</w:t>
            </w:r>
          </w:p>
        </w:tc>
        <w:tc>
          <w:tcPr>
            <w:tcW w:w="850" w:type="dxa"/>
            <w:vAlign w:val="center"/>
          </w:tcPr>
          <w:p>
            <w:pPr>
              <w:pStyle w:val="13"/>
            </w:pPr>
            <w:r>
              <w:t>0.10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块</w:t>
            </w:r>
          </w:p>
        </w:tc>
        <w:tc>
          <w:tcPr>
            <w:tcW w:w="850" w:type="dxa"/>
            <w:vAlign w:val="center"/>
          </w:tcPr>
          <w:p>
            <w:pPr>
              <w:pStyle w:val="13"/>
            </w:pPr>
            <w:r>
              <w:t>2</w:t>
            </w:r>
          </w:p>
        </w:tc>
        <w:tc>
          <w:tcPr>
            <w:tcW w:w="850" w:type="dxa"/>
            <w:vAlign w:val="center"/>
          </w:tcPr>
          <w:p>
            <w:pPr>
              <w:pStyle w:val="13"/>
            </w:pPr>
            <w:r>
              <w:t>0.35</w:t>
            </w: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个</w:t>
            </w:r>
          </w:p>
        </w:tc>
        <w:tc>
          <w:tcPr>
            <w:tcW w:w="850" w:type="dxa"/>
            <w:vAlign w:val="center"/>
          </w:tcPr>
          <w:p>
            <w:pPr>
              <w:pStyle w:val="13"/>
            </w:pPr>
            <w:r>
              <w:t>9</w:t>
            </w:r>
          </w:p>
        </w:tc>
        <w:tc>
          <w:tcPr>
            <w:tcW w:w="850" w:type="dxa"/>
            <w:vAlign w:val="center"/>
          </w:tcPr>
          <w:p>
            <w:pPr>
              <w:pStyle w:val="13"/>
            </w:pPr>
            <w:r>
              <w:t>0.35</w:t>
            </w:r>
          </w:p>
        </w:tc>
        <w:tc>
          <w:tcPr>
            <w:tcW w:w="964" w:type="dxa"/>
            <w:vAlign w:val="center"/>
          </w:tcPr>
          <w:p>
            <w:pPr>
              <w:pStyle w:val="13"/>
            </w:pPr>
            <w:r>
              <w:t>3.15</w:t>
            </w:r>
          </w:p>
        </w:tc>
        <w:tc>
          <w:tcPr>
            <w:tcW w:w="964" w:type="dxa"/>
            <w:vAlign w:val="center"/>
          </w:tcPr>
          <w:p>
            <w:pPr>
              <w:pStyle w:val="13"/>
            </w:pPr>
          </w:p>
        </w:tc>
        <w:tc>
          <w:tcPr>
            <w:tcW w:w="964" w:type="dxa"/>
            <w:vAlign w:val="center"/>
          </w:tcPr>
          <w:p>
            <w:pPr>
              <w:pStyle w:val="13"/>
            </w:pPr>
            <w:r>
              <w:t>3.15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块</w:t>
            </w:r>
          </w:p>
        </w:tc>
        <w:tc>
          <w:tcPr>
            <w:tcW w:w="850" w:type="dxa"/>
            <w:vAlign w:val="center"/>
          </w:tcPr>
          <w:p>
            <w:pPr>
              <w:pStyle w:val="13"/>
            </w:pPr>
            <w:r>
              <w:t>2</w:t>
            </w:r>
          </w:p>
        </w:tc>
        <w:tc>
          <w:tcPr>
            <w:tcW w:w="850" w:type="dxa"/>
            <w:vAlign w:val="center"/>
          </w:tcPr>
          <w:p>
            <w:pPr>
              <w:pStyle w:val="13"/>
            </w:pPr>
            <w:r>
              <w:t>18.00</w:t>
            </w:r>
          </w:p>
        </w:tc>
        <w:tc>
          <w:tcPr>
            <w:tcW w:w="964" w:type="dxa"/>
            <w:vAlign w:val="center"/>
          </w:tcPr>
          <w:p>
            <w:pPr>
              <w:pStyle w:val="13"/>
            </w:pPr>
            <w:r>
              <w:t>36.00</w:t>
            </w:r>
          </w:p>
        </w:tc>
        <w:tc>
          <w:tcPr>
            <w:tcW w:w="964" w:type="dxa"/>
            <w:vAlign w:val="center"/>
          </w:tcPr>
          <w:p>
            <w:pPr>
              <w:pStyle w:val="13"/>
            </w:pPr>
          </w:p>
        </w:tc>
        <w:tc>
          <w:tcPr>
            <w:tcW w:w="964" w:type="dxa"/>
            <w:vAlign w:val="center"/>
          </w:tcPr>
          <w:p>
            <w:pPr>
              <w:pStyle w:val="13"/>
            </w:pPr>
            <w:r>
              <w:t>36.00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个</w:t>
            </w:r>
          </w:p>
        </w:tc>
        <w:tc>
          <w:tcPr>
            <w:tcW w:w="850" w:type="dxa"/>
            <w:vAlign w:val="center"/>
          </w:tcPr>
          <w:p>
            <w:pPr>
              <w:pStyle w:val="13"/>
            </w:pPr>
            <w:r>
              <w:t>5</w:t>
            </w:r>
          </w:p>
        </w:tc>
        <w:tc>
          <w:tcPr>
            <w:tcW w:w="850" w:type="dxa"/>
            <w:vAlign w:val="center"/>
          </w:tcPr>
          <w:p>
            <w:pPr>
              <w:pStyle w:val="13"/>
            </w:pPr>
            <w:r>
              <w:t>0.36</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块</w:t>
            </w:r>
          </w:p>
        </w:tc>
        <w:tc>
          <w:tcPr>
            <w:tcW w:w="850" w:type="dxa"/>
            <w:vAlign w:val="center"/>
          </w:tcPr>
          <w:p>
            <w:pPr>
              <w:pStyle w:val="13"/>
            </w:pPr>
            <w:r>
              <w:t>1</w:t>
            </w:r>
          </w:p>
        </w:tc>
        <w:tc>
          <w:tcPr>
            <w:tcW w:w="850" w:type="dxa"/>
            <w:vAlign w:val="center"/>
          </w:tcPr>
          <w:p>
            <w:pPr>
              <w:pStyle w:val="13"/>
            </w:pPr>
            <w:r>
              <w:t>5.21</w:t>
            </w:r>
          </w:p>
        </w:tc>
        <w:tc>
          <w:tcPr>
            <w:tcW w:w="964" w:type="dxa"/>
            <w:vAlign w:val="center"/>
          </w:tcPr>
          <w:p>
            <w:pPr>
              <w:pStyle w:val="13"/>
            </w:pPr>
            <w:r>
              <w:t>5.21</w:t>
            </w:r>
          </w:p>
        </w:tc>
        <w:tc>
          <w:tcPr>
            <w:tcW w:w="964" w:type="dxa"/>
            <w:vAlign w:val="center"/>
          </w:tcPr>
          <w:p>
            <w:pPr>
              <w:pStyle w:val="13"/>
            </w:pPr>
          </w:p>
        </w:tc>
        <w:tc>
          <w:tcPr>
            <w:tcW w:w="964" w:type="dxa"/>
            <w:vAlign w:val="center"/>
          </w:tcPr>
          <w:p>
            <w:pPr>
              <w:pStyle w:val="13"/>
            </w:pPr>
            <w:r>
              <w:t>5.21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根</w:t>
            </w:r>
          </w:p>
        </w:tc>
        <w:tc>
          <w:tcPr>
            <w:tcW w:w="850" w:type="dxa"/>
            <w:vAlign w:val="center"/>
          </w:tcPr>
          <w:p>
            <w:pPr>
              <w:pStyle w:val="13"/>
            </w:pPr>
            <w:r>
              <w:t>5</w:t>
            </w:r>
          </w:p>
        </w:tc>
        <w:tc>
          <w:tcPr>
            <w:tcW w:w="850" w:type="dxa"/>
            <w:vAlign w:val="center"/>
          </w:tcPr>
          <w:p>
            <w:pPr>
              <w:pStyle w:val="13"/>
            </w:pPr>
            <w:r>
              <w:t>0.88</w:t>
            </w:r>
          </w:p>
        </w:tc>
        <w:tc>
          <w:tcPr>
            <w:tcW w:w="964" w:type="dxa"/>
            <w:vAlign w:val="center"/>
          </w:tcPr>
          <w:p>
            <w:pPr>
              <w:pStyle w:val="13"/>
            </w:pPr>
            <w:r>
              <w:t>4.40</w:t>
            </w:r>
          </w:p>
        </w:tc>
        <w:tc>
          <w:tcPr>
            <w:tcW w:w="964" w:type="dxa"/>
            <w:vAlign w:val="center"/>
          </w:tcPr>
          <w:p>
            <w:pPr>
              <w:pStyle w:val="13"/>
            </w:pPr>
          </w:p>
        </w:tc>
        <w:tc>
          <w:tcPr>
            <w:tcW w:w="964" w:type="dxa"/>
            <w:vAlign w:val="center"/>
          </w:tcPr>
          <w:p>
            <w:pPr>
              <w:pStyle w:val="13"/>
            </w:pPr>
            <w:r>
              <w:t>4.40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根</w:t>
            </w:r>
          </w:p>
        </w:tc>
        <w:tc>
          <w:tcPr>
            <w:tcW w:w="850" w:type="dxa"/>
            <w:vAlign w:val="center"/>
          </w:tcPr>
          <w:p>
            <w:pPr>
              <w:pStyle w:val="13"/>
            </w:pPr>
            <w:r>
              <w:t>1</w:t>
            </w:r>
          </w:p>
        </w:tc>
        <w:tc>
          <w:tcPr>
            <w:tcW w:w="850" w:type="dxa"/>
            <w:vAlign w:val="center"/>
          </w:tcPr>
          <w:p>
            <w:pPr>
              <w:pStyle w:val="13"/>
            </w:pPr>
            <w:r>
              <w:t>0.65</w:t>
            </w:r>
          </w:p>
        </w:tc>
        <w:tc>
          <w:tcPr>
            <w:tcW w:w="964" w:type="dxa"/>
            <w:vAlign w:val="center"/>
          </w:tcPr>
          <w:p>
            <w:pPr>
              <w:pStyle w:val="13"/>
            </w:pPr>
            <w:r>
              <w:t>0.65</w:t>
            </w:r>
          </w:p>
        </w:tc>
        <w:tc>
          <w:tcPr>
            <w:tcW w:w="964" w:type="dxa"/>
            <w:vAlign w:val="center"/>
          </w:tcPr>
          <w:p>
            <w:pPr>
              <w:pStyle w:val="13"/>
            </w:pPr>
          </w:p>
        </w:tc>
        <w:tc>
          <w:tcPr>
            <w:tcW w:w="964" w:type="dxa"/>
            <w:vAlign w:val="center"/>
          </w:tcPr>
          <w:p>
            <w:pPr>
              <w:pStyle w:val="13"/>
            </w:pPr>
            <w:r>
              <w:t>0.65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3.45</w:t>
            </w:r>
          </w:p>
        </w:tc>
        <w:tc>
          <w:tcPr>
            <w:tcW w:w="964" w:type="dxa"/>
            <w:vAlign w:val="center"/>
          </w:tcPr>
          <w:p>
            <w:pPr>
              <w:pStyle w:val="13"/>
            </w:pPr>
            <w:r>
              <w:t>3.45</w:t>
            </w:r>
          </w:p>
        </w:tc>
        <w:tc>
          <w:tcPr>
            <w:tcW w:w="964" w:type="dxa"/>
            <w:vAlign w:val="center"/>
          </w:tcPr>
          <w:p>
            <w:pPr>
              <w:pStyle w:val="13"/>
            </w:pPr>
          </w:p>
        </w:tc>
        <w:tc>
          <w:tcPr>
            <w:tcW w:w="964" w:type="dxa"/>
            <w:vAlign w:val="center"/>
          </w:tcPr>
          <w:p>
            <w:pPr>
              <w:pStyle w:val="13"/>
            </w:pPr>
            <w:r>
              <w:t>3.45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3.90</w:t>
            </w:r>
          </w:p>
        </w:tc>
        <w:tc>
          <w:tcPr>
            <w:tcW w:w="964" w:type="dxa"/>
            <w:vAlign w:val="center"/>
          </w:tcPr>
          <w:p>
            <w:pPr>
              <w:pStyle w:val="13"/>
            </w:pPr>
            <w:r>
              <w:t>3.90</w:t>
            </w:r>
          </w:p>
        </w:tc>
        <w:tc>
          <w:tcPr>
            <w:tcW w:w="964" w:type="dxa"/>
            <w:vAlign w:val="center"/>
          </w:tcPr>
          <w:p>
            <w:pPr>
              <w:pStyle w:val="13"/>
            </w:pPr>
          </w:p>
        </w:tc>
        <w:tc>
          <w:tcPr>
            <w:tcW w:w="964" w:type="dxa"/>
            <w:vAlign w:val="center"/>
          </w:tcPr>
          <w:p>
            <w:pPr>
              <w:pStyle w:val="13"/>
            </w:pPr>
            <w:r>
              <w:t>3.90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块</w:t>
            </w:r>
          </w:p>
        </w:tc>
        <w:tc>
          <w:tcPr>
            <w:tcW w:w="850" w:type="dxa"/>
            <w:vAlign w:val="center"/>
          </w:tcPr>
          <w:p>
            <w:pPr>
              <w:pStyle w:val="13"/>
            </w:pPr>
            <w:r>
              <w:t>5</w:t>
            </w:r>
          </w:p>
        </w:tc>
        <w:tc>
          <w:tcPr>
            <w:tcW w:w="850" w:type="dxa"/>
            <w:vAlign w:val="center"/>
          </w:tcPr>
          <w:p>
            <w:pPr>
              <w:pStyle w:val="13"/>
            </w:pPr>
            <w:r>
              <w:t>0.98</w:t>
            </w:r>
          </w:p>
        </w:tc>
        <w:tc>
          <w:tcPr>
            <w:tcW w:w="964" w:type="dxa"/>
            <w:vAlign w:val="center"/>
          </w:tcPr>
          <w:p>
            <w:pPr>
              <w:pStyle w:val="13"/>
            </w:pPr>
            <w:r>
              <w:t>4.90</w:t>
            </w:r>
          </w:p>
        </w:tc>
        <w:tc>
          <w:tcPr>
            <w:tcW w:w="964" w:type="dxa"/>
            <w:vAlign w:val="center"/>
          </w:tcPr>
          <w:p>
            <w:pPr>
              <w:pStyle w:val="13"/>
            </w:pPr>
          </w:p>
        </w:tc>
        <w:tc>
          <w:tcPr>
            <w:tcW w:w="964" w:type="dxa"/>
            <w:vAlign w:val="center"/>
          </w:tcPr>
          <w:p>
            <w:pPr>
              <w:pStyle w:val="13"/>
            </w:pPr>
            <w:r>
              <w:t>4.90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块</w:t>
            </w:r>
          </w:p>
        </w:tc>
        <w:tc>
          <w:tcPr>
            <w:tcW w:w="850" w:type="dxa"/>
            <w:vAlign w:val="center"/>
          </w:tcPr>
          <w:p>
            <w:pPr>
              <w:pStyle w:val="13"/>
            </w:pPr>
            <w:r>
              <w:t>5</w:t>
            </w:r>
          </w:p>
        </w:tc>
        <w:tc>
          <w:tcPr>
            <w:tcW w:w="850" w:type="dxa"/>
            <w:vAlign w:val="center"/>
          </w:tcPr>
          <w:p>
            <w:pPr>
              <w:pStyle w:val="13"/>
            </w:pPr>
            <w:r>
              <w:t>0.42</w:t>
            </w:r>
          </w:p>
        </w:tc>
        <w:tc>
          <w:tcPr>
            <w:tcW w:w="964" w:type="dxa"/>
            <w:vAlign w:val="center"/>
          </w:tcPr>
          <w:p>
            <w:pPr>
              <w:pStyle w:val="13"/>
            </w:pPr>
            <w:r>
              <w:t>2.10</w:t>
            </w:r>
          </w:p>
        </w:tc>
        <w:tc>
          <w:tcPr>
            <w:tcW w:w="964" w:type="dxa"/>
            <w:vAlign w:val="center"/>
          </w:tcPr>
          <w:p>
            <w:pPr>
              <w:pStyle w:val="13"/>
            </w:pPr>
          </w:p>
        </w:tc>
        <w:tc>
          <w:tcPr>
            <w:tcW w:w="964" w:type="dxa"/>
            <w:vAlign w:val="center"/>
          </w:tcPr>
          <w:p>
            <w:pPr>
              <w:pStyle w:val="13"/>
            </w:pPr>
            <w:r>
              <w:t>2.10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举重设备</w:t>
            </w:r>
          </w:p>
        </w:tc>
        <w:tc>
          <w:tcPr>
            <w:tcW w:w="1134" w:type="dxa"/>
            <w:vAlign w:val="center"/>
          </w:tcPr>
          <w:p>
            <w:pPr>
              <w:pStyle w:val="14"/>
            </w:pPr>
            <w:r>
              <w:t>A02460500</w:t>
            </w:r>
          </w:p>
        </w:tc>
        <w:tc>
          <w:tcPr>
            <w:tcW w:w="709" w:type="dxa"/>
            <w:vAlign w:val="center"/>
          </w:tcPr>
          <w:p>
            <w:pPr>
              <w:pStyle w:val="15"/>
            </w:pPr>
            <w:r>
              <w:t>个</w:t>
            </w:r>
          </w:p>
        </w:tc>
        <w:tc>
          <w:tcPr>
            <w:tcW w:w="850" w:type="dxa"/>
            <w:vAlign w:val="center"/>
          </w:tcPr>
          <w:p>
            <w:pPr>
              <w:pStyle w:val="13"/>
            </w:pPr>
            <w:r>
              <w:t>16</w:t>
            </w:r>
          </w:p>
        </w:tc>
        <w:tc>
          <w:tcPr>
            <w:tcW w:w="850" w:type="dxa"/>
            <w:vAlign w:val="center"/>
          </w:tcPr>
          <w:p>
            <w:pPr>
              <w:pStyle w:val="13"/>
            </w:pPr>
            <w:r>
              <w:t>0.45</w:t>
            </w:r>
          </w:p>
        </w:tc>
        <w:tc>
          <w:tcPr>
            <w:tcW w:w="964" w:type="dxa"/>
            <w:vAlign w:val="center"/>
          </w:tcPr>
          <w:p>
            <w:pPr>
              <w:pStyle w:val="13"/>
            </w:pPr>
            <w:r>
              <w:t>7.20</w:t>
            </w:r>
          </w:p>
        </w:tc>
        <w:tc>
          <w:tcPr>
            <w:tcW w:w="964" w:type="dxa"/>
            <w:vAlign w:val="center"/>
          </w:tcPr>
          <w:p>
            <w:pPr>
              <w:pStyle w:val="13"/>
            </w:pPr>
          </w:p>
        </w:tc>
        <w:tc>
          <w:tcPr>
            <w:tcW w:w="964" w:type="dxa"/>
            <w:vAlign w:val="center"/>
          </w:tcPr>
          <w:p>
            <w:pPr>
              <w:pStyle w:val="13"/>
            </w:pPr>
            <w:r>
              <w:t>7.20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摔跤、柔道设备</w:t>
            </w:r>
          </w:p>
        </w:tc>
        <w:tc>
          <w:tcPr>
            <w:tcW w:w="1134" w:type="dxa"/>
            <w:vAlign w:val="center"/>
          </w:tcPr>
          <w:p>
            <w:pPr>
              <w:pStyle w:val="14"/>
            </w:pPr>
            <w:r>
              <w:t>A02462000</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0.65</w:t>
            </w:r>
          </w:p>
        </w:tc>
        <w:tc>
          <w:tcPr>
            <w:tcW w:w="964" w:type="dxa"/>
            <w:vAlign w:val="center"/>
          </w:tcPr>
          <w:p>
            <w:pPr>
              <w:pStyle w:val="13"/>
            </w:pPr>
            <w:r>
              <w:t>1.30</w:t>
            </w:r>
          </w:p>
        </w:tc>
        <w:tc>
          <w:tcPr>
            <w:tcW w:w="964" w:type="dxa"/>
            <w:vAlign w:val="center"/>
          </w:tcPr>
          <w:p>
            <w:pPr>
              <w:pStyle w:val="13"/>
            </w:pPr>
          </w:p>
        </w:tc>
        <w:tc>
          <w:tcPr>
            <w:tcW w:w="964" w:type="dxa"/>
            <w:vAlign w:val="center"/>
          </w:tcPr>
          <w:p>
            <w:pPr>
              <w:pStyle w:val="13"/>
            </w:pPr>
            <w:r>
              <w:t>1.30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摔跤、柔道设备</w:t>
            </w:r>
          </w:p>
        </w:tc>
        <w:tc>
          <w:tcPr>
            <w:tcW w:w="1134" w:type="dxa"/>
            <w:vAlign w:val="center"/>
          </w:tcPr>
          <w:p>
            <w:pPr>
              <w:pStyle w:val="14"/>
            </w:pPr>
            <w:r>
              <w:t>A02462000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0.80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摔跤、柔道设备</w:t>
            </w:r>
          </w:p>
        </w:tc>
        <w:tc>
          <w:tcPr>
            <w:tcW w:w="1134" w:type="dxa"/>
            <w:vAlign w:val="center"/>
          </w:tcPr>
          <w:p>
            <w:pPr>
              <w:pStyle w:val="14"/>
            </w:pPr>
            <w:r>
              <w:t>A02462000</w:t>
            </w:r>
          </w:p>
        </w:tc>
        <w:tc>
          <w:tcPr>
            <w:tcW w:w="709" w:type="dxa"/>
            <w:vAlign w:val="center"/>
          </w:tcPr>
          <w:p>
            <w:pPr>
              <w:pStyle w:val="15"/>
            </w:pPr>
            <w:r>
              <w:t>块</w:t>
            </w:r>
          </w:p>
        </w:tc>
        <w:tc>
          <w:tcPr>
            <w:tcW w:w="850" w:type="dxa"/>
            <w:vAlign w:val="center"/>
          </w:tcPr>
          <w:p>
            <w:pPr>
              <w:pStyle w:val="13"/>
            </w:pPr>
            <w:r>
              <w:t>2</w:t>
            </w:r>
          </w:p>
        </w:tc>
        <w:tc>
          <w:tcPr>
            <w:tcW w:w="850" w:type="dxa"/>
            <w:vAlign w:val="center"/>
          </w:tcPr>
          <w:p>
            <w:pPr>
              <w:pStyle w:val="13"/>
            </w:pPr>
            <w:r>
              <w:t>20.80</w:t>
            </w:r>
          </w:p>
        </w:tc>
        <w:tc>
          <w:tcPr>
            <w:tcW w:w="964" w:type="dxa"/>
            <w:vAlign w:val="center"/>
          </w:tcPr>
          <w:p>
            <w:pPr>
              <w:pStyle w:val="13"/>
            </w:pPr>
            <w:r>
              <w:t>41.60</w:t>
            </w:r>
          </w:p>
        </w:tc>
        <w:tc>
          <w:tcPr>
            <w:tcW w:w="964" w:type="dxa"/>
            <w:vAlign w:val="center"/>
          </w:tcPr>
          <w:p>
            <w:pPr>
              <w:pStyle w:val="13"/>
            </w:pPr>
          </w:p>
        </w:tc>
        <w:tc>
          <w:tcPr>
            <w:tcW w:w="964" w:type="dxa"/>
            <w:vAlign w:val="center"/>
          </w:tcPr>
          <w:p>
            <w:pPr>
              <w:pStyle w:val="13"/>
            </w:pPr>
            <w:r>
              <w:t>41.60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67.78</w:t>
            </w:r>
          </w:p>
        </w:tc>
        <w:tc>
          <w:tcPr>
            <w:tcW w:w="964" w:type="dxa"/>
            <w:vAlign w:val="center"/>
          </w:tcPr>
          <w:p>
            <w:pPr>
              <w:pStyle w:val="13"/>
            </w:pPr>
            <w:r>
              <w:t>67.78</w:t>
            </w:r>
          </w:p>
        </w:tc>
        <w:tc>
          <w:tcPr>
            <w:tcW w:w="964" w:type="dxa"/>
            <w:vAlign w:val="center"/>
          </w:tcPr>
          <w:p>
            <w:pPr>
              <w:pStyle w:val="13"/>
            </w:pPr>
          </w:p>
        </w:tc>
        <w:tc>
          <w:tcPr>
            <w:tcW w:w="964" w:type="dxa"/>
            <w:vAlign w:val="center"/>
          </w:tcPr>
          <w:p>
            <w:pPr>
              <w:pStyle w:val="13"/>
            </w:pPr>
            <w:r>
              <w:t>67.78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67.78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104.33</w:t>
            </w:r>
          </w:p>
        </w:tc>
        <w:tc>
          <w:tcPr>
            <w:tcW w:w="964" w:type="dxa"/>
            <w:vAlign w:val="center"/>
          </w:tcPr>
          <w:p>
            <w:pPr>
              <w:pStyle w:val="13"/>
            </w:pPr>
            <w:r>
              <w:t>104.33</w:t>
            </w:r>
          </w:p>
        </w:tc>
        <w:tc>
          <w:tcPr>
            <w:tcW w:w="964" w:type="dxa"/>
            <w:vAlign w:val="center"/>
          </w:tcPr>
          <w:p>
            <w:pPr>
              <w:pStyle w:val="13"/>
            </w:pPr>
          </w:p>
        </w:tc>
        <w:tc>
          <w:tcPr>
            <w:tcW w:w="964" w:type="dxa"/>
            <w:vAlign w:val="center"/>
          </w:tcPr>
          <w:p>
            <w:pPr>
              <w:pStyle w:val="13"/>
            </w:pPr>
            <w:r>
              <w:t>104.33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康复服务</w:t>
            </w:r>
          </w:p>
        </w:tc>
        <w:tc>
          <w:tcPr>
            <w:tcW w:w="1134" w:type="dxa"/>
            <w:vAlign w:val="center"/>
          </w:tcPr>
          <w:p>
            <w:pPr>
              <w:pStyle w:val="14"/>
            </w:pPr>
            <w:r>
              <w:t>C04080000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73.50</w:t>
            </w:r>
          </w:p>
        </w:tc>
        <w:tc>
          <w:tcPr>
            <w:tcW w:w="964" w:type="dxa"/>
            <w:vAlign w:val="center"/>
          </w:tcPr>
          <w:p>
            <w:pPr>
              <w:pStyle w:val="13"/>
            </w:pPr>
            <w:r>
              <w:t>73.50</w:t>
            </w:r>
          </w:p>
        </w:tc>
        <w:tc>
          <w:tcPr>
            <w:tcW w:w="964" w:type="dxa"/>
            <w:vAlign w:val="center"/>
          </w:tcPr>
          <w:p>
            <w:pPr>
              <w:pStyle w:val="13"/>
            </w:pPr>
          </w:p>
        </w:tc>
        <w:tc>
          <w:tcPr>
            <w:tcW w:w="964" w:type="dxa"/>
            <w:vAlign w:val="center"/>
          </w:tcPr>
          <w:p>
            <w:pPr>
              <w:pStyle w:val="13"/>
            </w:pPr>
            <w:r>
              <w:t>73.50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2071.44</w:t>
            </w:r>
          </w:p>
        </w:tc>
        <w:tc>
          <w:tcPr>
            <w:tcW w:w="1134" w:type="dxa"/>
            <w:vAlign w:val="center"/>
          </w:tcPr>
          <w:p>
            <w:pPr>
              <w:pStyle w:val="14"/>
            </w:pPr>
            <w:r>
              <w:t>康复服务</w:t>
            </w:r>
          </w:p>
        </w:tc>
        <w:tc>
          <w:tcPr>
            <w:tcW w:w="1134" w:type="dxa"/>
            <w:vAlign w:val="center"/>
          </w:tcPr>
          <w:p>
            <w:pPr>
              <w:pStyle w:val="14"/>
            </w:pPr>
            <w:r>
              <w:t>C04080000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73.50</w:t>
            </w:r>
          </w:p>
        </w:tc>
        <w:tc>
          <w:tcPr>
            <w:tcW w:w="964" w:type="dxa"/>
            <w:vAlign w:val="center"/>
          </w:tcPr>
          <w:p>
            <w:pPr>
              <w:pStyle w:val="13"/>
            </w:pPr>
            <w:r>
              <w:t>73.50</w:t>
            </w:r>
          </w:p>
        </w:tc>
        <w:tc>
          <w:tcPr>
            <w:tcW w:w="964" w:type="dxa"/>
            <w:vAlign w:val="center"/>
          </w:tcPr>
          <w:p>
            <w:pPr>
              <w:pStyle w:val="13"/>
            </w:pPr>
          </w:p>
        </w:tc>
        <w:tc>
          <w:tcPr>
            <w:tcW w:w="964" w:type="dxa"/>
            <w:vAlign w:val="center"/>
          </w:tcPr>
          <w:p>
            <w:pPr>
              <w:pStyle w:val="13"/>
            </w:pPr>
            <w:r>
              <w:t>73.50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河北省体育局乒乓球羽毛球运动中心小计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286.70</w:t>
            </w:r>
          </w:p>
        </w:tc>
        <w:tc>
          <w:tcPr>
            <w:tcW w:w="964" w:type="dxa"/>
            <w:vAlign w:val="center"/>
          </w:tcPr>
          <w:p>
            <w:pPr>
              <w:pStyle w:val="17"/>
            </w:pPr>
            <w:r>
              <w:t>1.70</w:t>
            </w:r>
          </w:p>
        </w:tc>
        <w:tc>
          <w:tcPr>
            <w:tcW w:w="964" w:type="dxa"/>
            <w:vAlign w:val="center"/>
          </w:tcPr>
          <w:p>
            <w:pPr>
              <w:pStyle w:val="17"/>
            </w:pPr>
            <w:r>
              <w:t>285.00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49.72</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49.72</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0.60</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1346.28</w:t>
            </w:r>
          </w:p>
        </w:tc>
        <w:tc>
          <w:tcPr>
            <w:tcW w:w="1134" w:type="dxa"/>
            <w:vAlign w:val="center"/>
          </w:tcPr>
          <w:p>
            <w:pPr>
              <w:pStyle w:val="14"/>
            </w:pPr>
            <w:r>
              <w:t>LED 显示屏</w:t>
            </w:r>
          </w:p>
        </w:tc>
        <w:tc>
          <w:tcPr>
            <w:tcW w:w="1134" w:type="dxa"/>
            <w:vAlign w:val="center"/>
          </w:tcPr>
          <w:p>
            <w:pPr>
              <w:pStyle w:val="14"/>
            </w:pPr>
            <w:r>
              <w:t>A02021103</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1346.28</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25.00</w:t>
            </w: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1346.28</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1346.28</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90.00</w:t>
            </w: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河北省体育局小球运动中心小计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359.00</w:t>
            </w:r>
          </w:p>
        </w:tc>
        <w:tc>
          <w:tcPr>
            <w:tcW w:w="964" w:type="dxa"/>
            <w:vAlign w:val="center"/>
          </w:tcPr>
          <w:p>
            <w:pPr>
              <w:pStyle w:val="17"/>
            </w:pPr>
            <w:r>
              <w:t>2.00</w:t>
            </w:r>
          </w:p>
        </w:tc>
        <w:tc>
          <w:tcPr>
            <w:tcW w:w="964" w:type="dxa"/>
            <w:vAlign w:val="center"/>
          </w:tcPr>
          <w:p>
            <w:pPr>
              <w:pStyle w:val="17"/>
            </w:pPr>
            <w:r>
              <w:t>357.00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24.83</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0.60</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24.83</w:t>
            </w:r>
          </w:p>
        </w:tc>
        <w:tc>
          <w:tcPr>
            <w:tcW w:w="1134" w:type="dxa"/>
            <w:vAlign w:val="center"/>
          </w:tcPr>
          <w:p>
            <w:pPr>
              <w:pStyle w:val="14"/>
            </w:pPr>
            <w:r>
              <w:t>其他沙发类</w:t>
            </w:r>
          </w:p>
        </w:tc>
        <w:tc>
          <w:tcPr>
            <w:tcW w:w="1134" w:type="dxa"/>
            <w:vAlign w:val="center"/>
          </w:tcPr>
          <w:p>
            <w:pPr>
              <w:pStyle w:val="14"/>
            </w:pPr>
            <w:r>
              <w:t>A05010499</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24.83</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332</w:t>
            </w:r>
          </w:p>
        </w:tc>
        <w:tc>
          <w:tcPr>
            <w:tcW w:w="850" w:type="dxa"/>
            <w:vAlign w:val="center"/>
          </w:tcPr>
          <w:p>
            <w:pPr>
              <w:pStyle w:val="13"/>
            </w:pPr>
            <w:r>
              <w:t>0.00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1534.60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45.00</w:t>
            </w: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1534.60</w:t>
            </w:r>
          </w:p>
        </w:tc>
        <w:tc>
          <w:tcPr>
            <w:tcW w:w="1134" w:type="dxa"/>
            <w:vAlign w:val="center"/>
          </w:tcPr>
          <w:p>
            <w:pPr>
              <w:pStyle w:val="14"/>
            </w:pPr>
            <w:r>
              <w:t>其他计算机软件</w:t>
            </w:r>
          </w:p>
        </w:tc>
        <w:tc>
          <w:tcPr>
            <w:tcW w:w="1134" w:type="dxa"/>
            <w:vAlign w:val="center"/>
          </w:tcPr>
          <w:p>
            <w:pPr>
              <w:pStyle w:val="14"/>
            </w:pPr>
            <w:r>
              <w:t>A08060399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8.00</w:t>
            </w:r>
          </w:p>
        </w:tc>
        <w:tc>
          <w:tcPr>
            <w:tcW w:w="964" w:type="dxa"/>
            <w:vAlign w:val="center"/>
          </w:tcPr>
          <w:p>
            <w:pPr>
              <w:pStyle w:val="13"/>
            </w:pPr>
            <w:r>
              <w:t>8.00</w:t>
            </w:r>
          </w:p>
        </w:tc>
        <w:tc>
          <w:tcPr>
            <w:tcW w:w="964" w:type="dxa"/>
            <w:vAlign w:val="center"/>
          </w:tcPr>
          <w:p>
            <w:pPr>
              <w:pStyle w:val="13"/>
            </w:pPr>
          </w:p>
        </w:tc>
        <w:tc>
          <w:tcPr>
            <w:tcW w:w="964" w:type="dxa"/>
            <w:vAlign w:val="center"/>
          </w:tcPr>
          <w:p>
            <w:pPr>
              <w:pStyle w:val="13"/>
            </w:pPr>
            <w:r>
              <w:t>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1534.60</w:t>
            </w:r>
          </w:p>
        </w:tc>
        <w:tc>
          <w:tcPr>
            <w:tcW w:w="1134" w:type="dxa"/>
            <w:vAlign w:val="center"/>
          </w:tcPr>
          <w:p>
            <w:pPr>
              <w:pStyle w:val="14"/>
            </w:pPr>
            <w:r>
              <w:t>其他计算机软件</w:t>
            </w:r>
          </w:p>
        </w:tc>
        <w:tc>
          <w:tcPr>
            <w:tcW w:w="1134" w:type="dxa"/>
            <w:vAlign w:val="center"/>
          </w:tcPr>
          <w:p>
            <w:pPr>
              <w:pStyle w:val="14"/>
            </w:pPr>
            <w:r>
              <w:t>A08060399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1534.60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300.00</w:t>
            </w: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河北省体育局武术运动中心小计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301.89</w:t>
            </w:r>
          </w:p>
        </w:tc>
        <w:tc>
          <w:tcPr>
            <w:tcW w:w="964" w:type="dxa"/>
            <w:vAlign w:val="center"/>
          </w:tcPr>
          <w:p>
            <w:pPr>
              <w:pStyle w:val="17"/>
            </w:pPr>
            <w:r>
              <w:t>3.93</w:t>
            </w:r>
          </w:p>
        </w:tc>
        <w:tc>
          <w:tcPr>
            <w:tcW w:w="964" w:type="dxa"/>
            <w:vAlign w:val="center"/>
          </w:tcPr>
          <w:p>
            <w:pPr>
              <w:pStyle w:val="17"/>
            </w:pPr>
            <w:r>
              <w:t>297.96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294.48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27.77</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0.50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27.77</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0.60</w:t>
            </w:r>
          </w:p>
        </w:tc>
        <w:tc>
          <w:tcPr>
            <w:tcW w:w="964" w:type="dxa"/>
            <w:vAlign w:val="center"/>
          </w:tcPr>
          <w:p>
            <w:pPr>
              <w:pStyle w:val="13"/>
            </w:pPr>
            <w:r>
              <w:t>1.80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27.77</w:t>
            </w:r>
          </w:p>
        </w:tc>
        <w:tc>
          <w:tcPr>
            <w:tcW w:w="1134" w:type="dxa"/>
            <w:vAlign w:val="center"/>
          </w:tcPr>
          <w:p>
            <w:pPr>
              <w:pStyle w:val="14"/>
            </w:pPr>
            <w:r>
              <w:t>A3 黑白打印机</w:t>
            </w:r>
          </w:p>
        </w:tc>
        <w:tc>
          <w:tcPr>
            <w:tcW w:w="1134" w:type="dxa"/>
            <w:vAlign w:val="center"/>
          </w:tcPr>
          <w:p>
            <w:pPr>
              <w:pStyle w:val="14"/>
            </w:pPr>
            <w:r>
              <w:t>A02021001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0.65</w:t>
            </w:r>
          </w:p>
        </w:tc>
        <w:tc>
          <w:tcPr>
            <w:tcW w:w="964" w:type="dxa"/>
            <w:vAlign w:val="center"/>
          </w:tcPr>
          <w:p>
            <w:pPr>
              <w:pStyle w:val="13"/>
            </w:pPr>
            <w:r>
              <w:t>0.65</w:t>
            </w:r>
          </w:p>
        </w:tc>
        <w:tc>
          <w:tcPr>
            <w:tcW w:w="964" w:type="dxa"/>
            <w:vAlign w:val="center"/>
          </w:tcPr>
          <w:p>
            <w:pPr>
              <w:pStyle w:val="13"/>
            </w:pPr>
            <w:r>
              <w:t>0.65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27.77</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0.08</w:t>
            </w:r>
          </w:p>
        </w:tc>
        <w:tc>
          <w:tcPr>
            <w:tcW w:w="964" w:type="dxa"/>
            <w:vAlign w:val="center"/>
          </w:tcPr>
          <w:p>
            <w:pPr>
              <w:pStyle w:val="13"/>
            </w:pPr>
            <w:r>
              <w:t>0.25</w:t>
            </w: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27.77</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0.03</w:t>
            </w:r>
          </w:p>
        </w:tc>
        <w:tc>
          <w:tcPr>
            <w:tcW w:w="964" w:type="dxa"/>
            <w:vAlign w:val="center"/>
          </w:tcPr>
          <w:p>
            <w:pPr>
              <w:pStyle w:val="13"/>
            </w:pPr>
            <w:r>
              <w:t>0.03</w:t>
            </w:r>
          </w:p>
        </w:tc>
        <w:tc>
          <w:tcPr>
            <w:tcW w:w="964" w:type="dxa"/>
            <w:vAlign w:val="center"/>
          </w:tcPr>
          <w:p>
            <w:pPr>
              <w:pStyle w:val="13"/>
            </w:pPr>
            <w:r>
              <w:t>0.03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27.77</w:t>
            </w:r>
          </w:p>
        </w:tc>
        <w:tc>
          <w:tcPr>
            <w:tcW w:w="1134" w:type="dxa"/>
            <w:vAlign w:val="center"/>
          </w:tcPr>
          <w:p>
            <w:pPr>
              <w:pStyle w:val="14"/>
            </w:pPr>
            <w:r>
              <w:t>单人沙发</w:t>
            </w:r>
          </w:p>
        </w:tc>
        <w:tc>
          <w:tcPr>
            <w:tcW w:w="1134" w:type="dxa"/>
            <w:vAlign w:val="center"/>
          </w:tcPr>
          <w:p>
            <w:pPr>
              <w:pStyle w:val="14"/>
            </w:pPr>
            <w:r>
              <w:t>A05010402</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27.77</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1569.90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0.60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1569.90</w:t>
            </w:r>
          </w:p>
        </w:tc>
        <w:tc>
          <w:tcPr>
            <w:tcW w:w="1134" w:type="dxa"/>
            <w:vAlign w:val="center"/>
          </w:tcPr>
          <w:p>
            <w:pPr>
              <w:pStyle w:val="14"/>
            </w:pPr>
            <w:r>
              <w:t>液晶显示器</w:t>
            </w:r>
          </w:p>
        </w:tc>
        <w:tc>
          <w:tcPr>
            <w:tcW w:w="1134" w:type="dxa"/>
            <w:vAlign w:val="center"/>
          </w:tcPr>
          <w:p>
            <w:pPr>
              <w:pStyle w:val="14"/>
            </w:pPr>
            <w:r>
              <w:t>A02021104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1.30</w:t>
            </w:r>
          </w:p>
        </w:tc>
        <w:tc>
          <w:tcPr>
            <w:tcW w:w="964" w:type="dxa"/>
            <w:vAlign w:val="center"/>
          </w:tcPr>
          <w:p>
            <w:pPr>
              <w:pStyle w:val="13"/>
            </w:pPr>
            <w:r>
              <w:t>1.30</w:t>
            </w:r>
          </w:p>
        </w:tc>
        <w:tc>
          <w:tcPr>
            <w:tcW w:w="964" w:type="dxa"/>
            <w:vAlign w:val="center"/>
          </w:tcPr>
          <w:p>
            <w:pPr>
              <w:pStyle w:val="13"/>
            </w:pPr>
          </w:p>
        </w:tc>
        <w:tc>
          <w:tcPr>
            <w:tcW w:w="964" w:type="dxa"/>
            <w:vAlign w:val="center"/>
          </w:tcPr>
          <w:p>
            <w:pPr>
              <w:pStyle w:val="13"/>
            </w:pPr>
            <w:r>
              <w:t>1.30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1569.90</w:t>
            </w:r>
          </w:p>
        </w:tc>
        <w:tc>
          <w:tcPr>
            <w:tcW w:w="1134" w:type="dxa"/>
            <w:vAlign w:val="center"/>
          </w:tcPr>
          <w:p>
            <w:pPr>
              <w:pStyle w:val="14"/>
            </w:pPr>
            <w:r>
              <w:t>医用超声波仪器及设备</w:t>
            </w:r>
          </w:p>
        </w:tc>
        <w:tc>
          <w:tcPr>
            <w:tcW w:w="1134" w:type="dxa"/>
            <w:vAlign w:val="center"/>
          </w:tcPr>
          <w:p>
            <w:pPr>
              <w:pStyle w:val="14"/>
            </w:pPr>
            <w:r>
              <w:t>A02320500</w:t>
            </w:r>
          </w:p>
        </w:tc>
        <w:tc>
          <w:tcPr>
            <w:tcW w:w="709" w:type="dxa"/>
            <w:vAlign w:val="center"/>
          </w:tcPr>
          <w:p>
            <w:pPr>
              <w:pStyle w:val="15"/>
            </w:pPr>
            <w:r>
              <w:t>套</w:t>
            </w:r>
          </w:p>
        </w:tc>
        <w:tc>
          <w:tcPr>
            <w:tcW w:w="850" w:type="dxa"/>
            <w:vAlign w:val="center"/>
          </w:tcPr>
          <w:p>
            <w:pPr>
              <w:pStyle w:val="13"/>
            </w:pPr>
            <w:r>
              <w:t>15</w:t>
            </w:r>
          </w:p>
        </w:tc>
        <w:tc>
          <w:tcPr>
            <w:tcW w:w="850" w:type="dxa"/>
            <w:vAlign w:val="center"/>
          </w:tcPr>
          <w:p>
            <w:pPr>
              <w:pStyle w:val="13"/>
            </w:pPr>
            <w:r>
              <w:t>3.60</w:t>
            </w:r>
          </w:p>
        </w:tc>
        <w:tc>
          <w:tcPr>
            <w:tcW w:w="964" w:type="dxa"/>
            <w:vAlign w:val="center"/>
          </w:tcPr>
          <w:p>
            <w:pPr>
              <w:pStyle w:val="13"/>
            </w:pPr>
            <w:r>
              <w:t>54.00</w:t>
            </w:r>
          </w:p>
        </w:tc>
        <w:tc>
          <w:tcPr>
            <w:tcW w:w="964" w:type="dxa"/>
            <w:vAlign w:val="center"/>
          </w:tcPr>
          <w:p>
            <w:pPr>
              <w:pStyle w:val="13"/>
            </w:pPr>
          </w:p>
        </w:tc>
        <w:tc>
          <w:tcPr>
            <w:tcW w:w="964" w:type="dxa"/>
            <w:vAlign w:val="center"/>
          </w:tcPr>
          <w:p>
            <w:pPr>
              <w:pStyle w:val="13"/>
            </w:pPr>
            <w:r>
              <w:t>54.00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1569.90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10</w:t>
            </w:r>
          </w:p>
        </w:tc>
        <w:tc>
          <w:tcPr>
            <w:tcW w:w="850" w:type="dxa"/>
            <w:vAlign w:val="center"/>
          </w:tcPr>
          <w:p>
            <w:pPr>
              <w:pStyle w:val="13"/>
            </w:pPr>
            <w:r>
              <w:t>0.02</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1569.90</w:t>
            </w:r>
          </w:p>
        </w:tc>
        <w:tc>
          <w:tcPr>
            <w:tcW w:w="1134" w:type="dxa"/>
            <w:vAlign w:val="center"/>
          </w:tcPr>
          <w:p>
            <w:pPr>
              <w:pStyle w:val="14"/>
            </w:pPr>
            <w:r>
              <w:t>会议桌</w:t>
            </w:r>
          </w:p>
        </w:tc>
        <w:tc>
          <w:tcPr>
            <w:tcW w:w="1134" w:type="dxa"/>
            <w:vAlign w:val="center"/>
          </w:tcPr>
          <w:p>
            <w:pPr>
              <w:pStyle w:val="14"/>
            </w:pPr>
            <w:r>
              <w:t>A05010202</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1569.90</w:t>
            </w:r>
          </w:p>
        </w:tc>
        <w:tc>
          <w:tcPr>
            <w:tcW w:w="1134" w:type="dxa"/>
            <w:vAlign w:val="center"/>
          </w:tcPr>
          <w:p>
            <w:pPr>
              <w:pStyle w:val="14"/>
            </w:pPr>
            <w:r>
              <w:t>会议椅</w:t>
            </w:r>
          </w:p>
        </w:tc>
        <w:tc>
          <w:tcPr>
            <w:tcW w:w="1134" w:type="dxa"/>
            <w:vAlign w:val="center"/>
          </w:tcPr>
          <w:p>
            <w:pPr>
              <w:pStyle w:val="14"/>
            </w:pPr>
            <w:r>
              <w:t>A05010303</w:t>
            </w:r>
          </w:p>
        </w:tc>
        <w:tc>
          <w:tcPr>
            <w:tcW w:w="709" w:type="dxa"/>
            <w:vAlign w:val="center"/>
          </w:tcPr>
          <w:p>
            <w:pPr>
              <w:pStyle w:val="15"/>
            </w:pPr>
            <w:r>
              <w:t>把</w:t>
            </w:r>
          </w:p>
        </w:tc>
        <w:tc>
          <w:tcPr>
            <w:tcW w:w="850" w:type="dxa"/>
            <w:vAlign w:val="center"/>
          </w:tcPr>
          <w:p>
            <w:pPr>
              <w:pStyle w:val="13"/>
            </w:pPr>
            <w:r>
              <w:t>10</w:t>
            </w:r>
          </w:p>
        </w:tc>
        <w:tc>
          <w:tcPr>
            <w:tcW w:w="850" w:type="dxa"/>
            <w:vAlign w:val="center"/>
          </w:tcPr>
          <w:p>
            <w:pPr>
              <w:pStyle w:val="13"/>
            </w:pPr>
            <w:r>
              <w:t>0.03</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1569.90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1569.90</w:t>
            </w:r>
          </w:p>
        </w:tc>
        <w:tc>
          <w:tcPr>
            <w:tcW w:w="1134" w:type="dxa"/>
            <w:vAlign w:val="center"/>
          </w:tcPr>
          <w:p>
            <w:pPr>
              <w:pStyle w:val="14"/>
            </w:pPr>
            <w:r>
              <w:t>更衣柜</w:t>
            </w:r>
          </w:p>
        </w:tc>
        <w:tc>
          <w:tcPr>
            <w:tcW w:w="1134" w:type="dxa"/>
            <w:vAlign w:val="center"/>
          </w:tcPr>
          <w:p>
            <w:pPr>
              <w:pStyle w:val="14"/>
            </w:pPr>
            <w:r>
              <w:t>A05010503</w:t>
            </w:r>
          </w:p>
        </w:tc>
        <w:tc>
          <w:tcPr>
            <w:tcW w:w="709" w:type="dxa"/>
            <w:vAlign w:val="center"/>
          </w:tcPr>
          <w:p>
            <w:pPr>
              <w:pStyle w:val="15"/>
            </w:pPr>
            <w:r>
              <w:t>个</w:t>
            </w:r>
          </w:p>
        </w:tc>
        <w:tc>
          <w:tcPr>
            <w:tcW w:w="850" w:type="dxa"/>
            <w:vAlign w:val="center"/>
          </w:tcPr>
          <w:p>
            <w:pPr>
              <w:pStyle w:val="13"/>
            </w:pPr>
            <w:r>
              <w:t>6</w:t>
            </w:r>
          </w:p>
        </w:tc>
        <w:tc>
          <w:tcPr>
            <w:tcW w:w="850" w:type="dxa"/>
            <w:vAlign w:val="center"/>
          </w:tcPr>
          <w:p>
            <w:pPr>
              <w:pStyle w:val="13"/>
            </w:pPr>
            <w:r>
              <w:t>0.05</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1569.90</w:t>
            </w:r>
          </w:p>
        </w:tc>
        <w:tc>
          <w:tcPr>
            <w:tcW w:w="1134" w:type="dxa"/>
            <w:vAlign w:val="center"/>
          </w:tcPr>
          <w:p>
            <w:pPr>
              <w:pStyle w:val="14"/>
            </w:pPr>
            <w:r>
              <w:t>金属质架类</w:t>
            </w:r>
          </w:p>
        </w:tc>
        <w:tc>
          <w:tcPr>
            <w:tcW w:w="1134" w:type="dxa"/>
            <w:vAlign w:val="center"/>
          </w:tcPr>
          <w:p>
            <w:pPr>
              <w:pStyle w:val="14"/>
            </w:pPr>
            <w:r>
              <w:t>A05010602</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0.06</w:t>
            </w:r>
          </w:p>
        </w:tc>
        <w:tc>
          <w:tcPr>
            <w:tcW w:w="964" w:type="dxa"/>
            <w:vAlign w:val="center"/>
          </w:tcPr>
          <w:p>
            <w:pPr>
              <w:pStyle w:val="13"/>
            </w:pPr>
            <w:r>
              <w:t>0.06</w:t>
            </w:r>
          </w:p>
        </w:tc>
        <w:tc>
          <w:tcPr>
            <w:tcW w:w="964" w:type="dxa"/>
            <w:vAlign w:val="center"/>
          </w:tcPr>
          <w:p>
            <w:pPr>
              <w:pStyle w:val="13"/>
            </w:pPr>
          </w:p>
        </w:tc>
        <w:tc>
          <w:tcPr>
            <w:tcW w:w="964" w:type="dxa"/>
            <w:vAlign w:val="center"/>
          </w:tcPr>
          <w:p>
            <w:pPr>
              <w:pStyle w:val="13"/>
            </w:pPr>
            <w:r>
              <w:t>0.06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1569.90</w:t>
            </w:r>
          </w:p>
        </w:tc>
        <w:tc>
          <w:tcPr>
            <w:tcW w:w="1134" w:type="dxa"/>
            <w:vAlign w:val="center"/>
          </w:tcPr>
          <w:p>
            <w:pPr>
              <w:pStyle w:val="14"/>
            </w:pPr>
            <w:r>
              <w:t>音像制作服务</w:t>
            </w:r>
          </w:p>
        </w:tc>
        <w:tc>
          <w:tcPr>
            <w:tcW w:w="1134" w:type="dxa"/>
            <w:vAlign w:val="center"/>
          </w:tcPr>
          <w:p>
            <w:pPr>
              <w:pStyle w:val="14"/>
            </w:pPr>
            <w:r>
              <w:t>C06020400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1569.90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1569.90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3</w:t>
            </w:r>
          </w:p>
        </w:tc>
        <w:tc>
          <w:tcPr>
            <w:tcW w:w="850" w:type="dxa"/>
            <w:vAlign w:val="center"/>
          </w:tcPr>
          <w:p>
            <w:pPr>
              <w:pStyle w:val="13"/>
            </w:pPr>
            <w:r>
              <w:t>40.00</w:t>
            </w: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河北省体育局棋牌运动中心小计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33.09</w:t>
            </w:r>
          </w:p>
        </w:tc>
        <w:tc>
          <w:tcPr>
            <w:tcW w:w="964" w:type="dxa"/>
            <w:vAlign w:val="center"/>
          </w:tcPr>
          <w:p>
            <w:pPr>
              <w:pStyle w:val="17"/>
            </w:pPr>
            <w:r>
              <w:t>2.69</w:t>
            </w:r>
          </w:p>
        </w:tc>
        <w:tc>
          <w:tcPr>
            <w:tcW w:w="964" w:type="dxa"/>
            <w:vAlign w:val="center"/>
          </w:tcPr>
          <w:p>
            <w:pPr>
              <w:pStyle w:val="17"/>
            </w:pPr>
            <w:r>
              <w:t>30.40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0.60</w:t>
            </w:r>
          </w:p>
        </w:tc>
        <w:tc>
          <w:tcPr>
            <w:tcW w:w="964" w:type="dxa"/>
            <w:vAlign w:val="center"/>
          </w:tcPr>
          <w:p>
            <w:pPr>
              <w:pStyle w:val="13"/>
            </w:pPr>
            <w:r>
              <w:t>1.80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0.40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0.09</w:t>
            </w:r>
          </w:p>
        </w:tc>
        <w:tc>
          <w:tcPr>
            <w:tcW w:w="964" w:type="dxa"/>
            <w:vAlign w:val="center"/>
          </w:tcPr>
          <w:p>
            <w:pPr>
              <w:pStyle w:val="13"/>
            </w:pPr>
            <w:r>
              <w:t>0.09</w:t>
            </w:r>
          </w:p>
        </w:tc>
        <w:tc>
          <w:tcPr>
            <w:tcW w:w="964" w:type="dxa"/>
            <w:vAlign w:val="center"/>
          </w:tcPr>
          <w:p>
            <w:pPr>
              <w:pStyle w:val="13"/>
            </w:pPr>
            <w:r>
              <w:t>0.09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29.47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次</w:t>
            </w:r>
          </w:p>
        </w:tc>
        <w:tc>
          <w:tcPr>
            <w:tcW w:w="850" w:type="dxa"/>
            <w:vAlign w:val="center"/>
          </w:tcPr>
          <w:p>
            <w:pPr>
              <w:pStyle w:val="13"/>
            </w:pPr>
            <w:r>
              <w:t>10</w:t>
            </w:r>
          </w:p>
        </w:tc>
        <w:tc>
          <w:tcPr>
            <w:tcW w:w="850" w:type="dxa"/>
            <w:vAlign w:val="center"/>
          </w:tcPr>
          <w:p>
            <w:pPr>
              <w:pStyle w:val="13"/>
            </w:pPr>
            <w:r>
              <w:t>0.04</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450.00</w:t>
            </w:r>
          </w:p>
        </w:tc>
        <w:tc>
          <w:tcPr>
            <w:tcW w:w="1134" w:type="dxa"/>
            <w:vAlign w:val="center"/>
          </w:tcPr>
          <w:p>
            <w:pPr>
              <w:pStyle w:val="14"/>
            </w:pPr>
            <w:r>
              <w:t>棋牌类运动设备</w:t>
            </w:r>
          </w:p>
        </w:tc>
        <w:tc>
          <w:tcPr>
            <w:tcW w:w="1134" w:type="dxa"/>
            <w:vAlign w:val="center"/>
          </w:tcPr>
          <w:p>
            <w:pPr>
              <w:pStyle w:val="14"/>
            </w:pPr>
            <w:r>
              <w:t>A02462200</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3.00</w:t>
            </w:r>
          </w:p>
        </w:tc>
        <w:tc>
          <w:tcPr>
            <w:tcW w:w="964" w:type="dxa"/>
            <w:vAlign w:val="center"/>
          </w:tcPr>
          <w:p>
            <w:pPr>
              <w:pStyle w:val="13"/>
            </w:pPr>
            <w:r>
              <w:t>18.00</w:t>
            </w:r>
          </w:p>
        </w:tc>
        <w:tc>
          <w:tcPr>
            <w:tcW w:w="964" w:type="dxa"/>
            <w:vAlign w:val="center"/>
          </w:tcPr>
          <w:p>
            <w:pPr>
              <w:pStyle w:val="13"/>
            </w:pPr>
          </w:p>
        </w:tc>
        <w:tc>
          <w:tcPr>
            <w:tcW w:w="964" w:type="dxa"/>
            <w:vAlign w:val="center"/>
          </w:tcPr>
          <w:p>
            <w:pPr>
              <w:pStyle w:val="13"/>
            </w:pPr>
            <w:r>
              <w:t>18.00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450.00</w:t>
            </w:r>
          </w:p>
        </w:tc>
        <w:tc>
          <w:tcPr>
            <w:tcW w:w="1134" w:type="dxa"/>
            <w:vAlign w:val="center"/>
          </w:tcPr>
          <w:p>
            <w:pPr>
              <w:pStyle w:val="14"/>
            </w:pPr>
            <w:r>
              <w:t>棋牌类运动设备</w:t>
            </w:r>
          </w:p>
        </w:tc>
        <w:tc>
          <w:tcPr>
            <w:tcW w:w="1134" w:type="dxa"/>
            <w:vAlign w:val="center"/>
          </w:tcPr>
          <w:p>
            <w:pPr>
              <w:pStyle w:val="14"/>
            </w:pPr>
            <w:r>
              <w:t>A02462200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450.00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9.40</w:t>
            </w:r>
          </w:p>
        </w:tc>
        <w:tc>
          <w:tcPr>
            <w:tcW w:w="964" w:type="dxa"/>
            <w:vAlign w:val="center"/>
          </w:tcPr>
          <w:p>
            <w:pPr>
              <w:pStyle w:val="13"/>
            </w:pPr>
            <w:r>
              <w:t>9.40</w:t>
            </w:r>
          </w:p>
        </w:tc>
        <w:tc>
          <w:tcPr>
            <w:tcW w:w="964" w:type="dxa"/>
            <w:vAlign w:val="center"/>
          </w:tcPr>
          <w:p>
            <w:pPr>
              <w:pStyle w:val="13"/>
            </w:pPr>
          </w:p>
        </w:tc>
        <w:tc>
          <w:tcPr>
            <w:tcW w:w="964" w:type="dxa"/>
            <w:vAlign w:val="center"/>
          </w:tcPr>
          <w:p>
            <w:pPr>
              <w:pStyle w:val="13"/>
            </w:pPr>
            <w:r>
              <w:t>9.40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河北省体育局摔跤拳击跆拳道运动中心小计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2952.90</w:t>
            </w:r>
          </w:p>
        </w:tc>
        <w:tc>
          <w:tcPr>
            <w:tcW w:w="964" w:type="dxa"/>
            <w:vAlign w:val="center"/>
          </w:tcPr>
          <w:p>
            <w:pPr>
              <w:pStyle w:val="17"/>
            </w:pPr>
            <w:r>
              <w:t>3.78</w:t>
            </w:r>
          </w:p>
        </w:tc>
        <w:tc>
          <w:tcPr>
            <w:tcW w:w="964" w:type="dxa"/>
            <w:vAlign w:val="center"/>
          </w:tcPr>
          <w:p>
            <w:pPr>
              <w:pStyle w:val="17"/>
            </w:pPr>
            <w:r>
              <w:t>2949.12</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2800.60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236.77</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0.60</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236.77</w:t>
            </w:r>
          </w:p>
        </w:tc>
        <w:tc>
          <w:tcPr>
            <w:tcW w:w="1134" w:type="dxa"/>
            <w:vAlign w:val="center"/>
          </w:tcPr>
          <w:p>
            <w:pPr>
              <w:pStyle w:val="14"/>
            </w:pPr>
            <w:r>
              <w:t>扫描仪</w:t>
            </w:r>
          </w:p>
        </w:tc>
        <w:tc>
          <w:tcPr>
            <w:tcW w:w="1134" w:type="dxa"/>
            <w:vAlign w:val="center"/>
          </w:tcPr>
          <w:p>
            <w:pPr>
              <w:pStyle w:val="14"/>
            </w:pPr>
            <w:r>
              <w:t>A02021118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0.38</w:t>
            </w:r>
          </w:p>
        </w:tc>
        <w:tc>
          <w:tcPr>
            <w:tcW w:w="964" w:type="dxa"/>
            <w:vAlign w:val="center"/>
          </w:tcPr>
          <w:p>
            <w:pPr>
              <w:pStyle w:val="13"/>
            </w:pPr>
            <w:r>
              <w:t>0.38</w:t>
            </w:r>
          </w:p>
        </w:tc>
        <w:tc>
          <w:tcPr>
            <w:tcW w:w="964" w:type="dxa"/>
            <w:vAlign w:val="center"/>
          </w:tcPr>
          <w:p>
            <w:pPr>
              <w:pStyle w:val="13"/>
            </w:pPr>
            <w:r>
              <w:t>0.38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236.77</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0.40</w:t>
            </w:r>
          </w:p>
        </w:tc>
        <w:tc>
          <w:tcPr>
            <w:tcW w:w="964" w:type="dxa"/>
            <w:vAlign w:val="center"/>
          </w:tcPr>
          <w:p>
            <w:pPr>
              <w:pStyle w:val="13"/>
            </w:pPr>
            <w:r>
              <w:t>1.20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236.77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23</w:t>
            </w:r>
          </w:p>
        </w:tc>
        <w:tc>
          <w:tcPr>
            <w:tcW w:w="850" w:type="dxa"/>
            <w:vAlign w:val="center"/>
          </w:tcPr>
          <w:p>
            <w:pPr>
              <w:pStyle w:val="13"/>
            </w:pPr>
            <w:r>
              <w:t>0.00</w:t>
            </w:r>
          </w:p>
        </w:tc>
        <w:tc>
          <w:tcPr>
            <w:tcW w:w="964" w:type="dxa"/>
            <w:vAlign w:val="center"/>
          </w:tcPr>
          <w:p>
            <w:pPr>
              <w:pStyle w:val="13"/>
            </w:pPr>
            <w:r>
              <w:t>0.07</w:t>
            </w:r>
          </w:p>
        </w:tc>
        <w:tc>
          <w:tcPr>
            <w:tcW w:w="964" w:type="dxa"/>
            <w:vAlign w:val="center"/>
          </w:tcPr>
          <w:p>
            <w:pPr>
              <w:pStyle w:val="13"/>
            </w:pPr>
            <w:r>
              <w:t>0.07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236.77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442</w:t>
            </w:r>
          </w:p>
        </w:tc>
        <w:tc>
          <w:tcPr>
            <w:tcW w:w="850" w:type="dxa"/>
            <w:vAlign w:val="center"/>
          </w:tcPr>
          <w:p>
            <w:pPr>
              <w:pStyle w:val="13"/>
            </w:pPr>
            <w:r>
              <w:t>0.00</w:t>
            </w:r>
          </w:p>
        </w:tc>
        <w:tc>
          <w:tcPr>
            <w:tcW w:w="964" w:type="dxa"/>
            <w:vAlign w:val="center"/>
          </w:tcPr>
          <w:p>
            <w:pPr>
              <w:pStyle w:val="13"/>
            </w:pPr>
            <w:r>
              <w:t>0.93</w:t>
            </w:r>
          </w:p>
        </w:tc>
        <w:tc>
          <w:tcPr>
            <w:tcW w:w="964" w:type="dxa"/>
            <w:vAlign w:val="center"/>
          </w:tcPr>
          <w:p>
            <w:pPr>
              <w:pStyle w:val="13"/>
            </w:pPr>
            <w:r>
              <w:t>0.93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河北省体育局摔跤拳击跆拳道运动中心整体升级改造工程</w:t>
            </w:r>
          </w:p>
        </w:tc>
        <w:tc>
          <w:tcPr>
            <w:tcW w:w="964" w:type="dxa"/>
            <w:vAlign w:val="center"/>
          </w:tcPr>
          <w:p>
            <w:pPr>
              <w:pStyle w:val="13"/>
            </w:pPr>
            <w:r>
              <w:t>2033.00</w:t>
            </w:r>
          </w:p>
        </w:tc>
        <w:tc>
          <w:tcPr>
            <w:tcW w:w="1134" w:type="dxa"/>
            <w:vAlign w:val="center"/>
          </w:tcPr>
          <w:p>
            <w:pPr>
              <w:pStyle w:val="14"/>
            </w:pPr>
            <w:r>
              <w:t>监控系统工程安装</w:t>
            </w:r>
          </w:p>
        </w:tc>
        <w:tc>
          <w:tcPr>
            <w:tcW w:w="1134" w:type="dxa"/>
            <w:vAlign w:val="center"/>
          </w:tcPr>
          <w:p>
            <w:pPr>
              <w:pStyle w:val="14"/>
            </w:pPr>
            <w:r>
              <w:t>B06010200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78.05</w:t>
            </w:r>
          </w:p>
        </w:tc>
        <w:tc>
          <w:tcPr>
            <w:tcW w:w="964" w:type="dxa"/>
            <w:vAlign w:val="center"/>
          </w:tcPr>
          <w:p>
            <w:pPr>
              <w:pStyle w:val="13"/>
            </w:pPr>
            <w:r>
              <w:t>78.05</w:t>
            </w:r>
          </w:p>
        </w:tc>
        <w:tc>
          <w:tcPr>
            <w:tcW w:w="964" w:type="dxa"/>
            <w:vAlign w:val="center"/>
          </w:tcPr>
          <w:p>
            <w:pPr>
              <w:pStyle w:val="13"/>
            </w:pPr>
          </w:p>
        </w:tc>
        <w:tc>
          <w:tcPr>
            <w:tcW w:w="964" w:type="dxa"/>
            <w:vAlign w:val="center"/>
          </w:tcPr>
          <w:p>
            <w:pPr>
              <w:pStyle w:val="13"/>
            </w:pPr>
            <w:r>
              <w:t>78.05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78.05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河北省体育局摔跤拳击跆拳道运动中心整体升级改造工程</w:t>
            </w:r>
          </w:p>
        </w:tc>
        <w:tc>
          <w:tcPr>
            <w:tcW w:w="964" w:type="dxa"/>
            <w:vAlign w:val="center"/>
          </w:tcPr>
          <w:p>
            <w:pPr>
              <w:pStyle w:val="13"/>
            </w:pPr>
            <w:r>
              <w:t>2033.00</w:t>
            </w:r>
          </w:p>
        </w:tc>
        <w:tc>
          <w:tcPr>
            <w:tcW w:w="1134" w:type="dxa"/>
            <w:vAlign w:val="center"/>
          </w:tcPr>
          <w:p>
            <w:pPr>
              <w:pStyle w:val="14"/>
            </w:pPr>
            <w:r>
              <w:t>通风和空调设备安装</w:t>
            </w:r>
          </w:p>
        </w:tc>
        <w:tc>
          <w:tcPr>
            <w:tcW w:w="1134" w:type="dxa"/>
            <w:vAlign w:val="center"/>
          </w:tcPr>
          <w:p>
            <w:pPr>
              <w:pStyle w:val="14"/>
            </w:pPr>
            <w:r>
              <w:t>B06060000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100.56</w:t>
            </w:r>
          </w:p>
        </w:tc>
        <w:tc>
          <w:tcPr>
            <w:tcW w:w="964" w:type="dxa"/>
            <w:vAlign w:val="center"/>
          </w:tcPr>
          <w:p>
            <w:pPr>
              <w:pStyle w:val="13"/>
            </w:pPr>
            <w:r>
              <w:t>100.56</w:t>
            </w:r>
          </w:p>
        </w:tc>
        <w:tc>
          <w:tcPr>
            <w:tcW w:w="964" w:type="dxa"/>
            <w:vAlign w:val="center"/>
          </w:tcPr>
          <w:p>
            <w:pPr>
              <w:pStyle w:val="13"/>
            </w:pPr>
          </w:p>
        </w:tc>
        <w:tc>
          <w:tcPr>
            <w:tcW w:w="964" w:type="dxa"/>
            <w:vAlign w:val="center"/>
          </w:tcPr>
          <w:p>
            <w:pPr>
              <w:pStyle w:val="13"/>
            </w:pPr>
            <w:r>
              <w:t>100.56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河北省体育局摔跤拳击跆拳道运动中心整体升级改造工程</w:t>
            </w:r>
          </w:p>
        </w:tc>
        <w:tc>
          <w:tcPr>
            <w:tcW w:w="964" w:type="dxa"/>
            <w:vAlign w:val="center"/>
          </w:tcPr>
          <w:p>
            <w:pPr>
              <w:pStyle w:val="13"/>
            </w:pPr>
            <w:r>
              <w:t>2033.00</w:t>
            </w:r>
          </w:p>
        </w:tc>
        <w:tc>
          <w:tcPr>
            <w:tcW w:w="1134" w:type="dxa"/>
            <w:vAlign w:val="center"/>
          </w:tcPr>
          <w:p>
            <w:pPr>
              <w:pStyle w:val="14"/>
            </w:pPr>
            <w:r>
              <w:t>房屋修缮</w:t>
            </w:r>
          </w:p>
        </w:tc>
        <w:tc>
          <w:tcPr>
            <w:tcW w:w="1134" w:type="dxa"/>
            <w:vAlign w:val="center"/>
          </w:tcPr>
          <w:p>
            <w:pPr>
              <w:pStyle w:val="14"/>
            </w:pPr>
            <w:r>
              <w:t>B08010000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1209.14</w:t>
            </w:r>
          </w:p>
        </w:tc>
        <w:tc>
          <w:tcPr>
            <w:tcW w:w="964" w:type="dxa"/>
            <w:vAlign w:val="center"/>
          </w:tcPr>
          <w:p>
            <w:pPr>
              <w:pStyle w:val="13"/>
            </w:pPr>
            <w:r>
              <w:t>1209.14</w:t>
            </w:r>
          </w:p>
        </w:tc>
        <w:tc>
          <w:tcPr>
            <w:tcW w:w="964" w:type="dxa"/>
            <w:vAlign w:val="center"/>
          </w:tcPr>
          <w:p>
            <w:pPr>
              <w:pStyle w:val="13"/>
            </w:pPr>
          </w:p>
        </w:tc>
        <w:tc>
          <w:tcPr>
            <w:tcW w:w="964" w:type="dxa"/>
            <w:vAlign w:val="center"/>
          </w:tcPr>
          <w:p>
            <w:pPr>
              <w:pStyle w:val="13"/>
            </w:pPr>
            <w:r>
              <w:t>1209.14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1209.14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河北省体育局摔跤拳击跆拳道运动中心整体升级改造工程</w:t>
            </w:r>
          </w:p>
        </w:tc>
        <w:tc>
          <w:tcPr>
            <w:tcW w:w="964" w:type="dxa"/>
            <w:vAlign w:val="center"/>
          </w:tcPr>
          <w:p>
            <w:pPr>
              <w:pStyle w:val="13"/>
            </w:pPr>
            <w:r>
              <w:t>2033.00</w:t>
            </w:r>
          </w:p>
        </w:tc>
        <w:tc>
          <w:tcPr>
            <w:tcW w:w="1134" w:type="dxa"/>
            <w:vAlign w:val="center"/>
          </w:tcPr>
          <w:p>
            <w:pPr>
              <w:pStyle w:val="14"/>
            </w:pPr>
            <w:r>
              <w:t>房屋修缮</w:t>
            </w:r>
          </w:p>
        </w:tc>
        <w:tc>
          <w:tcPr>
            <w:tcW w:w="1134" w:type="dxa"/>
            <w:vAlign w:val="center"/>
          </w:tcPr>
          <w:p>
            <w:pPr>
              <w:pStyle w:val="14"/>
            </w:pPr>
            <w:r>
              <w:t>B08010000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84.00</w:t>
            </w: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河北省体育局摔跤拳击跆拳道运动中心整体升级改造工程</w:t>
            </w:r>
          </w:p>
        </w:tc>
        <w:tc>
          <w:tcPr>
            <w:tcW w:w="964" w:type="dxa"/>
            <w:vAlign w:val="center"/>
          </w:tcPr>
          <w:p>
            <w:pPr>
              <w:pStyle w:val="13"/>
            </w:pPr>
            <w:r>
              <w:t>2033.00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261.25</w:t>
            </w:r>
          </w:p>
        </w:tc>
        <w:tc>
          <w:tcPr>
            <w:tcW w:w="964" w:type="dxa"/>
            <w:vAlign w:val="center"/>
          </w:tcPr>
          <w:p>
            <w:pPr>
              <w:pStyle w:val="13"/>
            </w:pPr>
            <w:r>
              <w:t>261.25</w:t>
            </w:r>
          </w:p>
        </w:tc>
        <w:tc>
          <w:tcPr>
            <w:tcW w:w="964" w:type="dxa"/>
            <w:vAlign w:val="center"/>
          </w:tcPr>
          <w:p>
            <w:pPr>
              <w:pStyle w:val="13"/>
            </w:pPr>
          </w:p>
        </w:tc>
        <w:tc>
          <w:tcPr>
            <w:tcW w:w="964" w:type="dxa"/>
            <w:vAlign w:val="center"/>
          </w:tcPr>
          <w:p>
            <w:pPr>
              <w:pStyle w:val="13"/>
            </w:pPr>
            <w:r>
              <w:t>261.25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261.25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5</w:t>
            </w:r>
          </w:p>
        </w:tc>
        <w:tc>
          <w:tcPr>
            <w:tcW w:w="850" w:type="dxa"/>
            <w:vAlign w:val="center"/>
          </w:tcPr>
          <w:p>
            <w:pPr>
              <w:pStyle w:val="13"/>
            </w:pPr>
            <w:r>
              <w:t>0.60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25</w:t>
            </w:r>
          </w:p>
        </w:tc>
        <w:tc>
          <w:tcPr>
            <w:tcW w:w="850" w:type="dxa"/>
            <w:vAlign w:val="center"/>
          </w:tcPr>
          <w:p>
            <w:pPr>
              <w:pStyle w:val="13"/>
            </w:pPr>
            <w:r>
              <w:t>0.40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9</w:t>
            </w:r>
          </w:p>
        </w:tc>
        <w:tc>
          <w:tcPr>
            <w:tcW w:w="850" w:type="dxa"/>
            <w:vAlign w:val="center"/>
          </w:tcPr>
          <w:p>
            <w:pPr>
              <w:pStyle w:val="13"/>
            </w:pPr>
            <w:r>
              <w:t>0.70</w:t>
            </w:r>
          </w:p>
        </w:tc>
        <w:tc>
          <w:tcPr>
            <w:tcW w:w="964" w:type="dxa"/>
            <w:vAlign w:val="center"/>
          </w:tcPr>
          <w:p>
            <w:pPr>
              <w:pStyle w:val="13"/>
            </w:pPr>
            <w:r>
              <w:t>6.30</w:t>
            </w:r>
          </w:p>
        </w:tc>
        <w:tc>
          <w:tcPr>
            <w:tcW w:w="964" w:type="dxa"/>
            <w:vAlign w:val="center"/>
          </w:tcPr>
          <w:p>
            <w:pPr>
              <w:pStyle w:val="13"/>
            </w:pPr>
          </w:p>
        </w:tc>
        <w:tc>
          <w:tcPr>
            <w:tcW w:w="964" w:type="dxa"/>
            <w:vAlign w:val="center"/>
          </w:tcPr>
          <w:p>
            <w:pPr>
              <w:pStyle w:val="13"/>
            </w:pPr>
            <w:r>
              <w:t>6.30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20</w:t>
            </w:r>
          </w:p>
        </w:tc>
        <w:tc>
          <w:tcPr>
            <w:tcW w:w="850" w:type="dxa"/>
            <w:vAlign w:val="center"/>
          </w:tcPr>
          <w:p>
            <w:pPr>
              <w:pStyle w:val="13"/>
            </w:pPr>
            <w:r>
              <w:t>1.50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物理治疗、康复及体育治疗仪器设备</w:t>
            </w:r>
          </w:p>
        </w:tc>
        <w:tc>
          <w:tcPr>
            <w:tcW w:w="1134" w:type="dxa"/>
            <w:vAlign w:val="center"/>
          </w:tcPr>
          <w:p>
            <w:pPr>
              <w:pStyle w:val="14"/>
            </w:pPr>
            <w:r>
              <w:t>A02320800</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7.00</w:t>
            </w:r>
          </w:p>
        </w:tc>
        <w:tc>
          <w:tcPr>
            <w:tcW w:w="964" w:type="dxa"/>
            <w:vAlign w:val="center"/>
          </w:tcPr>
          <w:p>
            <w:pPr>
              <w:pStyle w:val="13"/>
            </w:pPr>
            <w:r>
              <w:t>14.00</w:t>
            </w:r>
          </w:p>
        </w:tc>
        <w:tc>
          <w:tcPr>
            <w:tcW w:w="964" w:type="dxa"/>
            <w:vAlign w:val="center"/>
          </w:tcPr>
          <w:p>
            <w:pPr>
              <w:pStyle w:val="13"/>
            </w:pPr>
          </w:p>
        </w:tc>
        <w:tc>
          <w:tcPr>
            <w:tcW w:w="964" w:type="dxa"/>
            <w:vAlign w:val="center"/>
          </w:tcPr>
          <w:p>
            <w:pPr>
              <w:pStyle w:val="13"/>
            </w:pPr>
            <w:r>
              <w:t>14.00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物理治疗、康复及体育治疗仪器设备</w:t>
            </w:r>
          </w:p>
        </w:tc>
        <w:tc>
          <w:tcPr>
            <w:tcW w:w="1134" w:type="dxa"/>
            <w:vAlign w:val="center"/>
          </w:tcPr>
          <w:p>
            <w:pPr>
              <w:pStyle w:val="14"/>
            </w:pPr>
            <w:r>
              <w:t>A02320800</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5.30</w:t>
            </w:r>
          </w:p>
        </w:tc>
        <w:tc>
          <w:tcPr>
            <w:tcW w:w="964" w:type="dxa"/>
            <w:vAlign w:val="center"/>
          </w:tcPr>
          <w:p>
            <w:pPr>
              <w:pStyle w:val="13"/>
            </w:pPr>
            <w:r>
              <w:t>15.90</w:t>
            </w:r>
          </w:p>
        </w:tc>
        <w:tc>
          <w:tcPr>
            <w:tcW w:w="964" w:type="dxa"/>
            <w:vAlign w:val="center"/>
          </w:tcPr>
          <w:p>
            <w:pPr>
              <w:pStyle w:val="13"/>
            </w:pPr>
          </w:p>
        </w:tc>
        <w:tc>
          <w:tcPr>
            <w:tcW w:w="964" w:type="dxa"/>
            <w:vAlign w:val="center"/>
          </w:tcPr>
          <w:p>
            <w:pPr>
              <w:pStyle w:val="13"/>
            </w:pPr>
            <w:r>
              <w:t>15.90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物理治疗、康复及体育治疗仪器设备</w:t>
            </w:r>
          </w:p>
        </w:tc>
        <w:tc>
          <w:tcPr>
            <w:tcW w:w="1134" w:type="dxa"/>
            <w:vAlign w:val="center"/>
          </w:tcPr>
          <w:p>
            <w:pPr>
              <w:pStyle w:val="14"/>
            </w:pPr>
            <w:r>
              <w:t>A02320800</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2.30</w:t>
            </w:r>
          </w:p>
        </w:tc>
        <w:tc>
          <w:tcPr>
            <w:tcW w:w="964" w:type="dxa"/>
            <w:vAlign w:val="center"/>
          </w:tcPr>
          <w:p>
            <w:pPr>
              <w:pStyle w:val="13"/>
            </w:pPr>
            <w:r>
              <w:t>6.90</w:t>
            </w:r>
          </w:p>
        </w:tc>
        <w:tc>
          <w:tcPr>
            <w:tcW w:w="964" w:type="dxa"/>
            <w:vAlign w:val="center"/>
          </w:tcPr>
          <w:p>
            <w:pPr>
              <w:pStyle w:val="13"/>
            </w:pPr>
          </w:p>
        </w:tc>
        <w:tc>
          <w:tcPr>
            <w:tcW w:w="964" w:type="dxa"/>
            <w:vAlign w:val="center"/>
          </w:tcPr>
          <w:p>
            <w:pPr>
              <w:pStyle w:val="13"/>
            </w:pPr>
            <w:r>
              <w:t>6.90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拳击、跆拳道设备</w:t>
            </w:r>
          </w:p>
        </w:tc>
        <w:tc>
          <w:tcPr>
            <w:tcW w:w="1134" w:type="dxa"/>
            <w:vAlign w:val="center"/>
          </w:tcPr>
          <w:p>
            <w:pPr>
              <w:pStyle w:val="14"/>
            </w:pPr>
            <w:r>
              <w:t>A02461900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35.00</w:t>
            </w: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拳击、跆拳道设备</w:t>
            </w:r>
          </w:p>
        </w:tc>
        <w:tc>
          <w:tcPr>
            <w:tcW w:w="1134" w:type="dxa"/>
            <w:vAlign w:val="center"/>
          </w:tcPr>
          <w:p>
            <w:pPr>
              <w:pStyle w:val="14"/>
            </w:pPr>
            <w:r>
              <w:t>A02461900</w:t>
            </w:r>
          </w:p>
        </w:tc>
        <w:tc>
          <w:tcPr>
            <w:tcW w:w="709" w:type="dxa"/>
            <w:vAlign w:val="center"/>
          </w:tcPr>
          <w:p>
            <w:pPr>
              <w:pStyle w:val="15"/>
            </w:pPr>
            <w:r>
              <w:t>块</w:t>
            </w:r>
          </w:p>
        </w:tc>
        <w:tc>
          <w:tcPr>
            <w:tcW w:w="850" w:type="dxa"/>
            <w:vAlign w:val="center"/>
          </w:tcPr>
          <w:p>
            <w:pPr>
              <w:pStyle w:val="13"/>
            </w:pPr>
            <w:r>
              <w:t>2</w:t>
            </w:r>
          </w:p>
        </w:tc>
        <w:tc>
          <w:tcPr>
            <w:tcW w:w="850" w:type="dxa"/>
            <w:vAlign w:val="center"/>
          </w:tcPr>
          <w:p>
            <w:pPr>
              <w:pStyle w:val="13"/>
            </w:pPr>
            <w:r>
              <w:t>10.00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摔跤、柔道设备</w:t>
            </w:r>
          </w:p>
        </w:tc>
        <w:tc>
          <w:tcPr>
            <w:tcW w:w="1134" w:type="dxa"/>
            <w:vAlign w:val="center"/>
          </w:tcPr>
          <w:p>
            <w:pPr>
              <w:pStyle w:val="14"/>
            </w:pPr>
            <w:r>
              <w:t>A02462000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48.00</w:t>
            </w:r>
          </w:p>
        </w:tc>
        <w:tc>
          <w:tcPr>
            <w:tcW w:w="964" w:type="dxa"/>
            <w:vAlign w:val="center"/>
          </w:tcPr>
          <w:p>
            <w:pPr>
              <w:pStyle w:val="13"/>
            </w:pPr>
            <w:r>
              <w:t>48.00</w:t>
            </w:r>
          </w:p>
        </w:tc>
        <w:tc>
          <w:tcPr>
            <w:tcW w:w="964" w:type="dxa"/>
            <w:vAlign w:val="center"/>
          </w:tcPr>
          <w:p>
            <w:pPr>
              <w:pStyle w:val="13"/>
            </w:pPr>
          </w:p>
        </w:tc>
        <w:tc>
          <w:tcPr>
            <w:tcW w:w="964" w:type="dxa"/>
            <w:vAlign w:val="center"/>
          </w:tcPr>
          <w:p>
            <w:pPr>
              <w:pStyle w:val="13"/>
            </w:pPr>
            <w:r>
              <w:t>48.00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摔跤、柔道设备</w:t>
            </w:r>
          </w:p>
        </w:tc>
        <w:tc>
          <w:tcPr>
            <w:tcW w:w="1134" w:type="dxa"/>
            <w:vAlign w:val="center"/>
          </w:tcPr>
          <w:p>
            <w:pPr>
              <w:pStyle w:val="14"/>
            </w:pPr>
            <w:r>
              <w:t>A02462000</w:t>
            </w:r>
          </w:p>
        </w:tc>
        <w:tc>
          <w:tcPr>
            <w:tcW w:w="709" w:type="dxa"/>
            <w:vAlign w:val="center"/>
          </w:tcPr>
          <w:p>
            <w:pPr>
              <w:pStyle w:val="15"/>
            </w:pPr>
            <w:r>
              <w:t>副</w:t>
            </w:r>
          </w:p>
        </w:tc>
        <w:tc>
          <w:tcPr>
            <w:tcW w:w="850" w:type="dxa"/>
            <w:vAlign w:val="center"/>
          </w:tcPr>
          <w:p>
            <w:pPr>
              <w:pStyle w:val="13"/>
            </w:pPr>
            <w:r>
              <w:t>7</w:t>
            </w:r>
          </w:p>
        </w:tc>
        <w:tc>
          <w:tcPr>
            <w:tcW w:w="850" w:type="dxa"/>
            <w:vAlign w:val="center"/>
          </w:tcPr>
          <w:p>
            <w:pPr>
              <w:pStyle w:val="13"/>
            </w:pPr>
            <w:r>
              <w:t>16.00</w:t>
            </w:r>
          </w:p>
        </w:tc>
        <w:tc>
          <w:tcPr>
            <w:tcW w:w="964" w:type="dxa"/>
            <w:vAlign w:val="center"/>
          </w:tcPr>
          <w:p>
            <w:pPr>
              <w:pStyle w:val="13"/>
            </w:pPr>
            <w:r>
              <w:t>112.00</w:t>
            </w:r>
          </w:p>
        </w:tc>
        <w:tc>
          <w:tcPr>
            <w:tcW w:w="964" w:type="dxa"/>
            <w:vAlign w:val="center"/>
          </w:tcPr>
          <w:p>
            <w:pPr>
              <w:pStyle w:val="13"/>
            </w:pPr>
          </w:p>
        </w:tc>
        <w:tc>
          <w:tcPr>
            <w:tcW w:w="964" w:type="dxa"/>
            <w:vAlign w:val="center"/>
          </w:tcPr>
          <w:p>
            <w:pPr>
              <w:pStyle w:val="13"/>
            </w:pPr>
            <w:r>
              <w:t>112.00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套</w:t>
            </w:r>
          </w:p>
        </w:tc>
        <w:tc>
          <w:tcPr>
            <w:tcW w:w="850" w:type="dxa"/>
            <w:vAlign w:val="center"/>
          </w:tcPr>
          <w:p>
            <w:pPr>
              <w:pStyle w:val="13"/>
            </w:pPr>
            <w:r>
              <w:t>5</w:t>
            </w:r>
          </w:p>
        </w:tc>
        <w:tc>
          <w:tcPr>
            <w:tcW w:w="850" w:type="dxa"/>
            <w:vAlign w:val="center"/>
          </w:tcPr>
          <w:p>
            <w:pPr>
              <w:pStyle w:val="13"/>
            </w:pPr>
            <w:r>
              <w:t>1.30</w:t>
            </w:r>
          </w:p>
        </w:tc>
        <w:tc>
          <w:tcPr>
            <w:tcW w:w="964" w:type="dxa"/>
            <w:vAlign w:val="center"/>
          </w:tcPr>
          <w:p>
            <w:pPr>
              <w:pStyle w:val="13"/>
            </w:pPr>
            <w:r>
              <w:t>6.50</w:t>
            </w:r>
          </w:p>
        </w:tc>
        <w:tc>
          <w:tcPr>
            <w:tcW w:w="964" w:type="dxa"/>
            <w:vAlign w:val="center"/>
          </w:tcPr>
          <w:p>
            <w:pPr>
              <w:pStyle w:val="13"/>
            </w:pPr>
          </w:p>
        </w:tc>
        <w:tc>
          <w:tcPr>
            <w:tcW w:w="964" w:type="dxa"/>
            <w:vAlign w:val="center"/>
          </w:tcPr>
          <w:p>
            <w:pPr>
              <w:pStyle w:val="13"/>
            </w:pPr>
            <w:r>
              <w:t>6.50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1.35</w:t>
            </w:r>
          </w:p>
        </w:tc>
        <w:tc>
          <w:tcPr>
            <w:tcW w:w="964" w:type="dxa"/>
            <w:vAlign w:val="center"/>
          </w:tcPr>
          <w:p>
            <w:pPr>
              <w:pStyle w:val="13"/>
            </w:pPr>
            <w:r>
              <w:t>2.70</w:t>
            </w:r>
          </w:p>
        </w:tc>
        <w:tc>
          <w:tcPr>
            <w:tcW w:w="964" w:type="dxa"/>
            <w:vAlign w:val="center"/>
          </w:tcPr>
          <w:p>
            <w:pPr>
              <w:pStyle w:val="13"/>
            </w:pPr>
          </w:p>
        </w:tc>
        <w:tc>
          <w:tcPr>
            <w:tcW w:w="964" w:type="dxa"/>
            <w:vAlign w:val="center"/>
          </w:tcPr>
          <w:p>
            <w:pPr>
              <w:pStyle w:val="13"/>
            </w:pPr>
            <w:r>
              <w:t>2.70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0.68</w:t>
            </w:r>
          </w:p>
        </w:tc>
        <w:tc>
          <w:tcPr>
            <w:tcW w:w="964" w:type="dxa"/>
            <w:vAlign w:val="center"/>
          </w:tcPr>
          <w:p>
            <w:pPr>
              <w:pStyle w:val="13"/>
            </w:pPr>
            <w:r>
              <w:t>1.36</w:t>
            </w:r>
          </w:p>
        </w:tc>
        <w:tc>
          <w:tcPr>
            <w:tcW w:w="964" w:type="dxa"/>
            <w:vAlign w:val="center"/>
          </w:tcPr>
          <w:p>
            <w:pPr>
              <w:pStyle w:val="13"/>
            </w:pPr>
          </w:p>
        </w:tc>
        <w:tc>
          <w:tcPr>
            <w:tcW w:w="964" w:type="dxa"/>
            <w:vAlign w:val="center"/>
          </w:tcPr>
          <w:p>
            <w:pPr>
              <w:pStyle w:val="13"/>
            </w:pPr>
            <w:r>
              <w:t>1.36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套</w:t>
            </w:r>
          </w:p>
        </w:tc>
        <w:tc>
          <w:tcPr>
            <w:tcW w:w="850" w:type="dxa"/>
            <w:vAlign w:val="center"/>
          </w:tcPr>
          <w:p>
            <w:pPr>
              <w:pStyle w:val="13"/>
            </w:pPr>
            <w:r>
              <w:t>6</w:t>
            </w:r>
          </w:p>
        </w:tc>
        <w:tc>
          <w:tcPr>
            <w:tcW w:w="850" w:type="dxa"/>
            <w:vAlign w:val="center"/>
          </w:tcPr>
          <w:p>
            <w:pPr>
              <w:pStyle w:val="13"/>
            </w:pPr>
            <w:r>
              <w:t>0.90</w:t>
            </w:r>
          </w:p>
        </w:tc>
        <w:tc>
          <w:tcPr>
            <w:tcW w:w="964" w:type="dxa"/>
            <w:vAlign w:val="center"/>
          </w:tcPr>
          <w:p>
            <w:pPr>
              <w:pStyle w:val="13"/>
            </w:pPr>
            <w:r>
              <w:t>5.40</w:t>
            </w:r>
          </w:p>
        </w:tc>
        <w:tc>
          <w:tcPr>
            <w:tcW w:w="964" w:type="dxa"/>
            <w:vAlign w:val="center"/>
          </w:tcPr>
          <w:p>
            <w:pPr>
              <w:pStyle w:val="13"/>
            </w:pPr>
          </w:p>
        </w:tc>
        <w:tc>
          <w:tcPr>
            <w:tcW w:w="964" w:type="dxa"/>
            <w:vAlign w:val="center"/>
          </w:tcPr>
          <w:p>
            <w:pPr>
              <w:pStyle w:val="13"/>
            </w:pPr>
            <w:r>
              <w:t>5.40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0.30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0.35</w:t>
            </w:r>
          </w:p>
        </w:tc>
        <w:tc>
          <w:tcPr>
            <w:tcW w:w="964" w:type="dxa"/>
            <w:vAlign w:val="center"/>
          </w:tcPr>
          <w:p>
            <w:pPr>
              <w:pStyle w:val="13"/>
            </w:pPr>
            <w:r>
              <w:t>2.10</w:t>
            </w:r>
          </w:p>
        </w:tc>
        <w:tc>
          <w:tcPr>
            <w:tcW w:w="964" w:type="dxa"/>
            <w:vAlign w:val="center"/>
          </w:tcPr>
          <w:p>
            <w:pPr>
              <w:pStyle w:val="13"/>
            </w:pPr>
          </w:p>
        </w:tc>
        <w:tc>
          <w:tcPr>
            <w:tcW w:w="964" w:type="dxa"/>
            <w:vAlign w:val="center"/>
          </w:tcPr>
          <w:p>
            <w:pPr>
              <w:pStyle w:val="13"/>
            </w:pPr>
            <w:r>
              <w:t>2.10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台</w:t>
            </w:r>
          </w:p>
        </w:tc>
        <w:tc>
          <w:tcPr>
            <w:tcW w:w="850" w:type="dxa"/>
            <w:vAlign w:val="center"/>
          </w:tcPr>
          <w:p>
            <w:pPr>
              <w:pStyle w:val="13"/>
            </w:pPr>
            <w:r>
              <w:t>8</w:t>
            </w:r>
          </w:p>
        </w:tc>
        <w:tc>
          <w:tcPr>
            <w:tcW w:w="850" w:type="dxa"/>
            <w:vAlign w:val="center"/>
          </w:tcPr>
          <w:p>
            <w:pPr>
              <w:pStyle w:val="13"/>
            </w:pPr>
            <w:r>
              <w:t>4.80</w:t>
            </w:r>
          </w:p>
        </w:tc>
        <w:tc>
          <w:tcPr>
            <w:tcW w:w="964" w:type="dxa"/>
            <w:vAlign w:val="center"/>
          </w:tcPr>
          <w:p>
            <w:pPr>
              <w:pStyle w:val="13"/>
            </w:pPr>
            <w:r>
              <w:t>38.40</w:t>
            </w:r>
          </w:p>
        </w:tc>
        <w:tc>
          <w:tcPr>
            <w:tcW w:w="964" w:type="dxa"/>
            <w:vAlign w:val="center"/>
          </w:tcPr>
          <w:p>
            <w:pPr>
              <w:pStyle w:val="13"/>
            </w:pPr>
          </w:p>
        </w:tc>
        <w:tc>
          <w:tcPr>
            <w:tcW w:w="964" w:type="dxa"/>
            <w:vAlign w:val="center"/>
          </w:tcPr>
          <w:p>
            <w:pPr>
              <w:pStyle w:val="13"/>
            </w:pPr>
            <w:r>
              <w:t>38.40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38.40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套</w:t>
            </w:r>
          </w:p>
        </w:tc>
        <w:tc>
          <w:tcPr>
            <w:tcW w:w="850" w:type="dxa"/>
            <w:vAlign w:val="center"/>
          </w:tcPr>
          <w:p>
            <w:pPr>
              <w:pStyle w:val="13"/>
            </w:pPr>
            <w:r>
              <w:t>6</w:t>
            </w:r>
          </w:p>
        </w:tc>
        <w:tc>
          <w:tcPr>
            <w:tcW w:w="850" w:type="dxa"/>
            <w:vAlign w:val="center"/>
          </w:tcPr>
          <w:p>
            <w:pPr>
              <w:pStyle w:val="13"/>
            </w:pPr>
            <w:r>
              <w:t>15.00</w:t>
            </w: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5.00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台</w:t>
            </w:r>
          </w:p>
        </w:tc>
        <w:tc>
          <w:tcPr>
            <w:tcW w:w="850" w:type="dxa"/>
            <w:vAlign w:val="center"/>
          </w:tcPr>
          <w:p>
            <w:pPr>
              <w:pStyle w:val="13"/>
            </w:pPr>
            <w:r>
              <w:t>8</w:t>
            </w:r>
          </w:p>
        </w:tc>
        <w:tc>
          <w:tcPr>
            <w:tcW w:w="850" w:type="dxa"/>
            <w:vAlign w:val="center"/>
          </w:tcPr>
          <w:p>
            <w:pPr>
              <w:pStyle w:val="13"/>
            </w:pPr>
            <w:r>
              <w:t>4.20</w:t>
            </w:r>
          </w:p>
        </w:tc>
        <w:tc>
          <w:tcPr>
            <w:tcW w:w="964" w:type="dxa"/>
            <w:vAlign w:val="center"/>
          </w:tcPr>
          <w:p>
            <w:pPr>
              <w:pStyle w:val="13"/>
            </w:pPr>
            <w:r>
              <w:t>33.60</w:t>
            </w:r>
          </w:p>
        </w:tc>
        <w:tc>
          <w:tcPr>
            <w:tcW w:w="964" w:type="dxa"/>
            <w:vAlign w:val="center"/>
          </w:tcPr>
          <w:p>
            <w:pPr>
              <w:pStyle w:val="13"/>
            </w:pPr>
          </w:p>
        </w:tc>
        <w:tc>
          <w:tcPr>
            <w:tcW w:w="964" w:type="dxa"/>
            <w:vAlign w:val="center"/>
          </w:tcPr>
          <w:p>
            <w:pPr>
              <w:pStyle w:val="13"/>
            </w:pPr>
            <w:r>
              <w:t>33.60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0.95</w:t>
            </w:r>
          </w:p>
        </w:tc>
        <w:tc>
          <w:tcPr>
            <w:tcW w:w="964" w:type="dxa"/>
            <w:vAlign w:val="center"/>
          </w:tcPr>
          <w:p>
            <w:pPr>
              <w:pStyle w:val="13"/>
            </w:pPr>
            <w:r>
              <w:t>3.80</w:t>
            </w:r>
          </w:p>
        </w:tc>
        <w:tc>
          <w:tcPr>
            <w:tcW w:w="964" w:type="dxa"/>
            <w:vAlign w:val="center"/>
          </w:tcPr>
          <w:p>
            <w:pPr>
              <w:pStyle w:val="13"/>
            </w:pPr>
          </w:p>
        </w:tc>
        <w:tc>
          <w:tcPr>
            <w:tcW w:w="964" w:type="dxa"/>
            <w:vAlign w:val="center"/>
          </w:tcPr>
          <w:p>
            <w:pPr>
              <w:pStyle w:val="13"/>
            </w:pPr>
            <w:r>
              <w:t>3.80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台</w:t>
            </w:r>
          </w:p>
        </w:tc>
        <w:tc>
          <w:tcPr>
            <w:tcW w:w="850" w:type="dxa"/>
            <w:vAlign w:val="center"/>
          </w:tcPr>
          <w:p>
            <w:pPr>
              <w:pStyle w:val="13"/>
            </w:pPr>
            <w:r>
              <w:t>5</w:t>
            </w:r>
          </w:p>
        </w:tc>
        <w:tc>
          <w:tcPr>
            <w:tcW w:w="850" w:type="dxa"/>
            <w:vAlign w:val="center"/>
          </w:tcPr>
          <w:p>
            <w:pPr>
              <w:pStyle w:val="13"/>
            </w:pPr>
            <w:r>
              <w:t>0.75</w:t>
            </w:r>
          </w:p>
        </w:tc>
        <w:tc>
          <w:tcPr>
            <w:tcW w:w="964" w:type="dxa"/>
            <w:vAlign w:val="center"/>
          </w:tcPr>
          <w:p>
            <w:pPr>
              <w:pStyle w:val="13"/>
            </w:pPr>
            <w:r>
              <w:t>3.75</w:t>
            </w:r>
          </w:p>
        </w:tc>
        <w:tc>
          <w:tcPr>
            <w:tcW w:w="964" w:type="dxa"/>
            <w:vAlign w:val="center"/>
          </w:tcPr>
          <w:p>
            <w:pPr>
              <w:pStyle w:val="13"/>
            </w:pPr>
          </w:p>
        </w:tc>
        <w:tc>
          <w:tcPr>
            <w:tcW w:w="964" w:type="dxa"/>
            <w:vAlign w:val="center"/>
          </w:tcPr>
          <w:p>
            <w:pPr>
              <w:pStyle w:val="13"/>
            </w:pPr>
            <w:r>
              <w:t>3.75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元/㎡</w:t>
            </w:r>
          </w:p>
        </w:tc>
        <w:tc>
          <w:tcPr>
            <w:tcW w:w="850" w:type="dxa"/>
            <w:vAlign w:val="center"/>
          </w:tcPr>
          <w:p>
            <w:pPr>
              <w:pStyle w:val="13"/>
            </w:pPr>
            <w:r>
              <w:t>420</w:t>
            </w:r>
          </w:p>
        </w:tc>
        <w:tc>
          <w:tcPr>
            <w:tcW w:w="850" w:type="dxa"/>
            <w:vAlign w:val="center"/>
          </w:tcPr>
          <w:p>
            <w:pPr>
              <w:pStyle w:val="13"/>
            </w:pPr>
            <w:r>
              <w:t>0.12</w:t>
            </w:r>
          </w:p>
        </w:tc>
        <w:tc>
          <w:tcPr>
            <w:tcW w:w="964" w:type="dxa"/>
            <w:vAlign w:val="center"/>
          </w:tcPr>
          <w:p>
            <w:pPr>
              <w:pStyle w:val="13"/>
            </w:pPr>
            <w:r>
              <w:t>50.40</w:t>
            </w:r>
          </w:p>
        </w:tc>
        <w:tc>
          <w:tcPr>
            <w:tcW w:w="964" w:type="dxa"/>
            <w:vAlign w:val="center"/>
          </w:tcPr>
          <w:p>
            <w:pPr>
              <w:pStyle w:val="13"/>
            </w:pPr>
          </w:p>
        </w:tc>
        <w:tc>
          <w:tcPr>
            <w:tcW w:w="964" w:type="dxa"/>
            <w:vAlign w:val="center"/>
          </w:tcPr>
          <w:p>
            <w:pPr>
              <w:pStyle w:val="13"/>
            </w:pPr>
            <w:r>
              <w:t>50.40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82.52</w:t>
            </w:r>
          </w:p>
        </w:tc>
        <w:tc>
          <w:tcPr>
            <w:tcW w:w="964" w:type="dxa"/>
            <w:vAlign w:val="center"/>
          </w:tcPr>
          <w:p>
            <w:pPr>
              <w:pStyle w:val="13"/>
            </w:pPr>
            <w:r>
              <w:t>82.52</w:t>
            </w:r>
          </w:p>
        </w:tc>
        <w:tc>
          <w:tcPr>
            <w:tcW w:w="964" w:type="dxa"/>
            <w:vAlign w:val="center"/>
          </w:tcPr>
          <w:p>
            <w:pPr>
              <w:pStyle w:val="13"/>
            </w:pPr>
          </w:p>
        </w:tc>
        <w:tc>
          <w:tcPr>
            <w:tcW w:w="964" w:type="dxa"/>
            <w:vAlign w:val="center"/>
          </w:tcPr>
          <w:p>
            <w:pPr>
              <w:pStyle w:val="13"/>
            </w:pPr>
            <w:r>
              <w:t>82.52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82.52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元/㎡</w:t>
            </w:r>
          </w:p>
        </w:tc>
        <w:tc>
          <w:tcPr>
            <w:tcW w:w="850" w:type="dxa"/>
            <w:vAlign w:val="center"/>
          </w:tcPr>
          <w:p>
            <w:pPr>
              <w:pStyle w:val="13"/>
            </w:pPr>
            <w:r>
              <w:t>2252</w:t>
            </w:r>
          </w:p>
        </w:tc>
        <w:tc>
          <w:tcPr>
            <w:tcW w:w="850" w:type="dxa"/>
            <w:vAlign w:val="center"/>
          </w:tcPr>
          <w:p>
            <w:pPr>
              <w:pStyle w:val="13"/>
            </w:pPr>
            <w:r>
              <w:t>0.06</w:t>
            </w:r>
          </w:p>
        </w:tc>
        <w:tc>
          <w:tcPr>
            <w:tcW w:w="964" w:type="dxa"/>
            <w:vAlign w:val="center"/>
          </w:tcPr>
          <w:p>
            <w:pPr>
              <w:pStyle w:val="13"/>
            </w:pPr>
            <w:r>
              <w:t>135.12</w:t>
            </w:r>
          </w:p>
        </w:tc>
        <w:tc>
          <w:tcPr>
            <w:tcW w:w="964" w:type="dxa"/>
            <w:vAlign w:val="center"/>
          </w:tcPr>
          <w:p>
            <w:pPr>
              <w:pStyle w:val="13"/>
            </w:pPr>
          </w:p>
        </w:tc>
        <w:tc>
          <w:tcPr>
            <w:tcW w:w="964" w:type="dxa"/>
            <w:vAlign w:val="center"/>
          </w:tcPr>
          <w:p>
            <w:pPr>
              <w:pStyle w:val="13"/>
            </w:pPr>
            <w:r>
              <w:t>135.12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135.12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1.30</w:t>
            </w:r>
          </w:p>
        </w:tc>
        <w:tc>
          <w:tcPr>
            <w:tcW w:w="964" w:type="dxa"/>
            <w:vAlign w:val="center"/>
          </w:tcPr>
          <w:p>
            <w:pPr>
              <w:pStyle w:val="13"/>
            </w:pPr>
            <w:r>
              <w:t>2.60</w:t>
            </w:r>
          </w:p>
        </w:tc>
        <w:tc>
          <w:tcPr>
            <w:tcW w:w="964" w:type="dxa"/>
            <w:vAlign w:val="center"/>
          </w:tcPr>
          <w:p>
            <w:pPr>
              <w:pStyle w:val="13"/>
            </w:pPr>
          </w:p>
        </w:tc>
        <w:tc>
          <w:tcPr>
            <w:tcW w:w="964" w:type="dxa"/>
            <w:vAlign w:val="center"/>
          </w:tcPr>
          <w:p>
            <w:pPr>
              <w:pStyle w:val="13"/>
            </w:pPr>
            <w:r>
              <w:t>2.60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元/㎡</w:t>
            </w:r>
          </w:p>
        </w:tc>
        <w:tc>
          <w:tcPr>
            <w:tcW w:w="850" w:type="dxa"/>
            <w:vAlign w:val="center"/>
          </w:tcPr>
          <w:p>
            <w:pPr>
              <w:pStyle w:val="13"/>
            </w:pPr>
            <w:r>
              <w:t>648</w:t>
            </w:r>
          </w:p>
        </w:tc>
        <w:tc>
          <w:tcPr>
            <w:tcW w:w="850" w:type="dxa"/>
            <w:vAlign w:val="center"/>
          </w:tcPr>
          <w:p>
            <w:pPr>
              <w:pStyle w:val="13"/>
            </w:pPr>
            <w:r>
              <w:t>0.03</w:t>
            </w:r>
          </w:p>
        </w:tc>
        <w:tc>
          <w:tcPr>
            <w:tcW w:w="964" w:type="dxa"/>
            <w:vAlign w:val="center"/>
          </w:tcPr>
          <w:p>
            <w:pPr>
              <w:pStyle w:val="13"/>
            </w:pPr>
            <w:r>
              <w:t>19.44</w:t>
            </w:r>
          </w:p>
        </w:tc>
        <w:tc>
          <w:tcPr>
            <w:tcW w:w="964" w:type="dxa"/>
            <w:vAlign w:val="center"/>
          </w:tcPr>
          <w:p>
            <w:pPr>
              <w:pStyle w:val="13"/>
            </w:pPr>
          </w:p>
        </w:tc>
        <w:tc>
          <w:tcPr>
            <w:tcW w:w="964" w:type="dxa"/>
            <w:vAlign w:val="center"/>
          </w:tcPr>
          <w:p>
            <w:pPr>
              <w:pStyle w:val="13"/>
            </w:pPr>
            <w:r>
              <w:t>19.44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1.75</w:t>
            </w:r>
          </w:p>
        </w:tc>
        <w:tc>
          <w:tcPr>
            <w:tcW w:w="964" w:type="dxa"/>
            <w:vAlign w:val="center"/>
          </w:tcPr>
          <w:p>
            <w:pPr>
              <w:pStyle w:val="13"/>
            </w:pPr>
            <w:r>
              <w:t>1.75</w:t>
            </w:r>
          </w:p>
        </w:tc>
        <w:tc>
          <w:tcPr>
            <w:tcW w:w="964" w:type="dxa"/>
            <w:vAlign w:val="center"/>
          </w:tcPr>
          <w:p>
            <w:pPr>
              <w:pStyle w:val="13"/>
            </w:pPr>
          </w:p>
        </w:tc>
        <w:tc>
          <w:tcPr>
            <w:tcW w:w="964" w:type="dxa"/>
            <w:vAlign w:val="center"/>
          </w:tcPr>
          <w:p>
            <w:pPr>
              <w:pStyle w:val="13"/>
            </w:pPr>
            <w:r>
              <w:t>1.75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其他图书</w:t>
            </w:r>
          </w:p>
        </w:tc>
        <w:tc>
          <w:tcPr>
            <w:tcW w:w="1134" w:type="dxa"/>
            <w:vAlign w:val="center"/>
          </w:tcPr>
          <w:p>
            <w:pPr>
              <w:pStyle w:val="14"/>
            </w:pPr>
            <w:r>
              <w:t>A04019900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0.14</w:t>
            </w:r>
          </w:p>
        </w:tc>
        <w:tc>
          <w:tcPr>
            <w:tcW w:w="964" w:type="dxa"/>
            <w:vAlign w:val="center"/>
          </w:tcPr>
          <w:p>
            <w:pPr>
              <w:pStyle w:val="13"/>
            </w:pPr>
            <w:r>
              <w:t>0.14</w:t>
            </w:r>
          </w:p>
        </w:tc>
        <w:tc>
          <w:tcPr>
            <w:tcW w:w="964" w:type="dxa"/>
            <w:vAlign w:val="center"/>
          </w:tcPr>
          <w:p>
            <w:pPr>
              <w:pStyle w:val="13"/>
            </w:pPr>
          </w:p>
        </w:tc>
        <w:tc>
          <w:tcPr>
            <w:tcW w:w="964" w:type="dxa"/>
            <w:vAlign w:val="center"/>
          </w:tcPr>
          <w:p>
            <w:pPr>
              <w:pStyle w:val="13"/>
            </w:pPr>
            <w:r>
              <w:t>0.14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木制床类</w:t>
            </w:r>
          </w:p>
        </w:tc>
        <w:tc>
          <w:tcPr>
            <w:tcW w:w="1134" w:type="dxa"/>
            <w:vAlign w:val="center"/>
          </w:tcPr>
          <w:p>
            <w:pPr>
              <w:pStyle w:val="14"/>
            </w:pPr>
            <w:r>
              <w:t>A05010104</w:t>
            </w:r>
          </w:p>
        </w:tc>
        <w:tc>
          <w:tcPr>
            <w:tcW w:w="709" w:type="dxa"/>
            <w:vAlign w:val="center"/>
          </w:tcPr>
          <w:p>
            <w:pPr>
              <w:pStyle w:val="15"/>
            </w:pPr>
            <w:r>
              <w:t>张</w:t>
            </w:r>
          </w:p>
        </w:tc>
        <w:tc>
          <w:tcPr>
            <w:tcW w:w="850" w:type="dxa"/>
            <w:vAlign w:val="center"/>
          </w:tcPr>
          <w:p>
            <w:pPr>
              <w:pStyle w:val="13"/>
            </w:pPr>
            <w:r>
              <w:t>20</w:t>
            </w:r>
          </w:p>
        </w:tc>
        <w:tc>
          <w:tcPr>
            <w:tcW w:w="850" w:type="dxa"/>
            <w:vAlign w:val="center"/>
          </w:tcPr>
          <w:p>
            <w:pPr>
              <w:pStyle w:val="13"/>
            </w:pPr>
            <w:r>
              <w:t>0.29</w:t>
            </w:r>
          </w:p>
        </w:tc>
        <w:tc>
          <w:tcPr>
            <w:tcW w:w="964" w:type="dxa"/>
            <w:vAlign w:val="center"/>
          </w:tcPr>
          <w:p>
            <w:pPr>
              <w:pStyle w:val="13"/>
            </w:pPr>
            <w:r>
              <w:t>5.80</w:t>
            </w:r>
          </w:p>
        </w:tc>
        <w:tc>
          <w:tcPr>
            <w:tcW w:w="964" w:type="dxa"/>
            <w:vAlign w:val="center"/>
          </w:tcPr>
          <w:p>
            <w:pPr>
              <w:pStyle w:val="13"/>
            </w:pPr>
          </w:p>
        </w:tc>
        <w:tc>
          <w:tcPr>
            <w:tcW w:w="964" w:type="dxa"/>
            <w:vAlign w:val="center"/>
          </w:tcPr>
          <w:p>
            <w:pPr>
              <w:pStyle w:val="13"/>
            </w:pPr>
            <w:r>
              <w:t>5.80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其他床类</w:t>
            </w:r>
          </w:p>
        </w:tc>
        <w:tc>
          <w:tcPr>
            <w:tcW w:w="1134" w:type="dxa"/>
            <w:vAlign w:val="center"/>
          </w:tcPr>
          <w:p>
            <w:pPr>
              <w:pStyle w:val="14"/>
            </w:pPr>
            <w:r>
              <w:t>A05010199</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3.30</w:t>
            </w:r>
          </w:p>
        </w:tc>
        <w:tc>
          <w:tcPr>
            <w:tcW w:w="964" w:type="dxa"/>
            <w:vAlign w:val="center"/>
          </w:tcPr>
          <w:p>
            <w:pPr>
              <w:pStyle w:val="13"/>
            </w:pPr>
            <w:r>
              <w:t>13.20</w:t>
            </w:r>
          </w:p>
        </w:tc>
        <w:tc>
          <w:tcPr>
            <w:tcW w:w="964" w:type="dxa"/>
            <w:vAlign w:val="center"/>
          </w:tcPr>
          <w:p>
            <w:pPr>
              <w:pStyle w:val="13"/>
            </w:pPr>
          </w:p>
        </w:tc>
        <w:tc>
          <w:tcPr>
            <w:tcW w:w="964" w:type="dxa"/>
            <w:vAlign w:val="center"/>
          </w:tcPr>
          <w:p>
            <w:pPr>
              <w:pStyle w:val="13"/>
            </w:pPr>
            <w:r>
              <w:t>13.20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更衣柜</w:t>
            </w:r>
          </w:p>
        </w:tc>
        <w:tc>
          <w:tcPr>
            <w:tcW w:w="1134" w:type="dxa"/>
            <w:vAlign w:val="center"/>
          </w:tcPr>
          <w:p>
            <w:pPr>
              <w:pStyle w:val="14"/>
            </w:pPr>
            <w:r>
              <w:t>A05010503</w:t>
            </w:r>
          </w:p>
        </w:tc>
        <w:tc>
          <w:tcPr>
            <w:tcW w:w="709" w:type="dxa"/>
            <w:vAlign w:val="center"/>
          </w:tcPr>
          <w:p>
            <w:pPr>
              <w:pStyle w:val="15"/>
            </w:pPr>
            <w:r>
              <w:t>个</w:t>
            </w:r>
          </w:p>
        </w:tc>
        <w:tc>
          <w:tcPr>
            <w:tcW w:w="850" w:type="dxa"/>
            <w:vAlign w:val="center"/>
          </w:tcPr>
          <w:p>
            <w:pPr>
              <w:pStyle w:val="13"/>
            </w:pPr>
            <w:r>
              <w:t>50</w:t>
            </w:r>
          </w:p>
        </w:tc>
        <w:tc>
          <w:tcPr>
            <w:tcW w:w="850" w:type="dxa"/>
            <w:vAlign w:val="center"/>
          </w:tcPr>
          <w:p>
            <w:pPr>
              <w:pStyle w:val="13"/>
            </w:pPr>
            <w:r>
              <w:t>0.26</w:t>
            </w:r>
          </w:p>
        </w:tc>
        <w:tc>
          <w:tcPr>
            <w:tcW w:w="964" w:type="dxa"/>
            <w:vAlign w:val="center"/>
          </w:tcPr>
          <w:p>
            <w:pPr>
              <w:pStyle w:val="13"/>
            </w:pPr>
            <w:r>
              <w:t>13.00</w:t>
            </w:r>
          </w:p>
        </w:tc>
        <w:tc>
          <w:tcPr>
            <w:tcW w:w="964" w:type="dxa"/>
            <w:vAlign w:val="center"/>
          </w:tcPr>
          <w:p>
            <w:pPr>
              <w:pStyle w:val="13"/>
            </w:pPr>
          </w:p>
        </w:tc>
        <w:tc>
          <w:tcPr>
            <w:tcW w:w="964" w:type="dxa"/>
            <w:vAlign w:val="center"/>
          </w:tcPr>
          <w:p>
            <w:pPr>
              <w:pStyle w:val="13"/>
            </w:pPr>
            <w:r>
              <w:t>13.00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个</w:t>
            </w:r>
          </w:p>
        </w:tc>
        <w:tc>
          <w:tcPr>
            <w:tcW w:w="850" w:type="dxa"/>
            <w:vAlign w:val="center"/>
          </w:tcPr>
          <w:p>
            <w:pPr>
              <w:pStyle w:val="13"/>
            </w:pPr>
            <w:r>
              <w:t>150</w:t>
            </w:r>
          </w:p>
        </w:tc>
        <w:tc>
          <w:tcPr>
            <w:tcW w:w="850" w:type="dxa"/>
            <w:vAlign w:val="center"/>
          </w:tcPr>
          <w:p>
            <w:pPr>
              <w:pStyle w:val="13"/>
            </w:pPr>
            <w:r>
              <w:t>0.02</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厨房操作台</w:t>
            </w:r>
          </w:p>
        </w:tc>
        <w:tc>
          <w:tcPr>
            <w:tcW w:w="1134" w:type="dxa"/>
            <w:vAlign w:val="center"/>
          </w:tcPr>
          <w:p>
            <w:pPr>
              <w:pStyle w:val="14"/>
            </w:pPr>
            <w:r>
              <w:t>A05020101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0.49</w:t>
            </w:r>
          </w:p>
        </w:tc>
        <w:tc>
          <w:tcPr>
            <w:tcW w:w="964" w:type="dxa"/>
            <w:vAlign w:val="center"/>
          </w:tcPr>
          <w:p>
            <w:pPr>
              <w:pStyle w:val="13"/>
            </w:pPr>
            <w:r>
              <w:t>0.49</w:t>
            </w:r>
          </w:p>
        </w:tc>
        <w:tc>
          <w:tcPr>
            <w:tcW w:w="964" w:type="dxa"/>
            <w:vAlign w:val="center"/>
          </w:tcPr>
          <w:p>
            <w:pPr>
              <w:pStyle w:val="13"/>
            </w:pPr>
          </w:p>
        </w:tc>
        <w:tc>
          <w:tcPr>
            <w:tcW w:w="964" w:type="dxa"/>
            <w:vAlign w:val="center"/>
          </w:tcPr>
          <w:p>
            <w:pPr>
              <w:pStyle w:val="13"/>
            </w:pPr>
            <w:r>
              <w:t>0.49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厨房操作台</w:t>
            </w:r>
          </w:p>
        </w:tc>
        <w:tc>
          <w:tcPr>
            <w:tcW w:w="1134" w:type="dxa"/>
            <w:vAlign w:val="center"/>
          </w:tcPr>
          <w:p>
            <w:pPr>
              <w:pStyle w:val="14"/>
            </w:pPr>
            <w:r>
              <w:t>A05020101</w:t>
            </w:r>
          </w:p>
        </w:tc>
        <w:tc>
          <w:tcPr>
            <w:tcW w:w="709" w:type="dxa"/>
            <w:vAlign w:val="center"/>
          </w:tcPr>
          <w:p>
            <w:pPr>
              <w:pStyle w:val="15"/>
            </w:pPr>
            <w:r>
              <w:t>台</w:t>
            </w:r>
          </w:p>
        </w:tc>
        <w:tc>
          <w:tcPr>
            <w:tcW w:w="850" w:type="dxa"/>
            <w:vAlign w:val="center"/>
          </w:tcPr>
          <w:p>
            <w:pPr>
              <w:pStyle w:val="13"/>
            </w:pPr>
            <w:r>
              <w:t>12</w:t>
            </w:r>
          </w:p>
        </w:tc>
        <w:tc>
          <w:tcPr>
            <w:tcW w:w="850" w:type="dxa"/>
            <w:vAlign w:val="center"/>
          </w:tcPr>
          <w:p>
            <w:pPr>
              <w:pStyle w:val="13"/>
            </w:pPr>
            <w:r>
              <w:t>0.45</w:t>
            </w:r>
          </w:p>
        </w:tc>
        <w:tc>
          <w:tcPr>
            <w:tcW w:w="964" w:type="dxa"/>
            <w:vAlign w:val="center"/>
          </w:tcPr>
          <w:p>
            <w:pPr>
              <w:pStyle w:val="13"/>
            </w:pPr>
            <w:r>
              <w:t>5.40</w:t>
            </w:r>
          </w:p>
        </w:tc>
        <w:tc>
          <w:tcPr>
            <w:tcW w:w="964" w:type="dxa"/>
            <w:vAlign w:val="center"/>
          </w:tcPr>
          <w:p>
            <w:pPr>
              <w:pStyle w:val="13"/>
            </w:pPr>
          </w:p>
        </w:tc>
        <w:tc>
          <w:tcPr>
            <w:tcW w:w="964" w:type="dxa"/>
            <w:vAlign w:val="center"/>
          </w:tcPr>
          <w:p>
            <w:pPr>
              <w:pStyle w:val="13"/>
            </w:pPr>
            <w:r>
              <w:t>5.40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厨房操作台</w:t>
            </w:r>
          </w:p>
        </w:tc>
        <w:tc>
          <w:tcPr>
            <w:tcW w:w="1134" w:type="dxa"/>
            <w:vAlign w:val="center"/>
          </w:tcPr>
          <w:p>
            <w:pPr>
              <w:pStyle w:val="14"/>
            </w:pPr>
            <w:r>
              <w:t>A05020101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0.49</w:t>
            </w:r>
          </w:p>
        </w:tc>
        <w:tc>
          <w:tcPr>
            <w:tcW w:w="964" w:type="dxa"/>
            <w:vAlign w:val="center"/>
          </w:tcPr>
          <w:p>
            <w:pPr>
              <w:pStyle w:val="13"/>
            </w:pPr>
            <w:r>
              <w:t>0.49</w:t>
            </w:r>
          </w:p>
        </w:tc>
        <w:tc>
          <w:tcPr>
            <w:tcW w:w="964" w:type="dxa"/>
            <w:vAlign w:val="center"/>
          </w:tcPr>
          <w:p>
            <w:pPr>
              <w:pStyle w:val="13"/>
            </w:pPr>
          </w:p>
        </w:tc>
        <w:tc>
          <w:tcPr>
            <w:tcW w:w="964" w:type="dxa"/>
            <w:vAlign w:val="center"/>
          </w:tcPr>
          <w:p>
            <w:pPr>
              <w:pStyle w:val="13"/>
            </w:pPr>
            <w:r>
              <w:t>0.49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其他厨卫用具</w:t>
            </w:r>
          </w:p>
        </w:tc>
        <w:tc>
          <w:tcPr>
            <w:tcW w:w="1134" w:type="dxa"/>
            <w:vAlign w:val="center"/>
          </w:tcPr>
          <w:p>
            <w:pPr>
              <w:pStyle w:val="14"/>
            </w:pPr>
            <w:r>
              <w:t>A05020199</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0.15</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套</w:t>
            </w:r>
          </w:p>
        </w:tc>
        <w:tc>
          <w:tcPr>
            <w:tcW w:w="850" w:type="dxa"/>
            <w:vAlign w:val="center"/>
          </w:tcPr>
          <w:p>
            <w:pPr>
              <w:pStyle w:val="13"/>
            </w:pPr>
            <w:r>
              <w:t>90</w:t>
            </w:r>
          </w:p>
        </w:tc>
        <w:tc>
          <w:tcPr>
            <w:tcW w:w="850" w:type="dxa"/>
            <w:vAlign w:val="center"/>
          </w:tcPr>
          <w:p>
            <w:pPr>
              <w:pStyle w:val="13"/>
            </w:pPr>
            <w:r>
              <w:t>0.18</w:t>
            </w:r>
          </w:p>
        </w:tc>
        <w:tc>
          <w:tcPr>
            <w:tcW w:w="964" w:type="dxa"/>
            <w:vAlign w:val="center"/>
          </w:tcPr>
          <w:p>
            <w:pPr>
              <w:pStyle w:val="13"/>
            </w:pPr>
            <w:r>
              <w:t>16.20</w:t>
            </w:r>
          </w:p>
        </w:tc>
        <w:tc>
          <w:tcPr>
            <w:tcW w:w="964" w:type="dxa"/>
            <w:vAlign w:val="center"/>
          </w:tcPr>
          <w:p>
            <w:pPr>
              <w:pStyle w:val="13"/>
            </w:pPr>
          </w:p>
        </w:tc>
        <w:tc>
          <w:tcPr>
            <w:tcW w:w="964" w:type="dxa"/>
            <w:vAlign w:val="center"/>
          </w:tcPr>
          <w:p>
            <w:pPr>
              <w:pStyle w:val="13"/>
            </w:pPr>
            <w:r>
              <w:t>16.20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145.00</w:t>
            </w:r>
          </w:p>
        </w:tc>
        <w:tc>
          <w:tcPr>
            <w:tcW w:w="964" w:type="dxa"/>
            <w:vAlign w:val="center"/>
          </w:tcPr>
          <w:p>
            <w:pPr>
              <w:pStyle w:val="13"/>
            </w:pPr>
            <w:r>
              <w:t>145.00</w:t>
            </w:r>
          </w:p>
        </w:tc>
        <w:tc>
          <w:tcPr>
            <w:tcW w:w="964" w:type="dxa"/>
            <w:vAlign w:val="center"/>
          </w:tcPr>
          <w:p>
            <w:pPr>
              <w:pStyle w:val="13"/>
            </w:pPr>
          </w:p>
        </w:tc>
        <w:tc>
          <w:tcPr>
            <w:tcW w:w="964" w:type="dxa"/>
            <w:vAlign w:val="center"/>
          </w:tcPr>
          <w:p>
            <w:pPr>
              <w:pStyle w:val="13"/>
            </w:pPr>
            <w:r>
              <w:t>145.00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元/㎡</w:t>
            </w:r>
          </w:p>
        </w:tc>
        <w:tc>
          <w:tcPr>
            <w:tcW w:w="850" w:type="dxa"/>
            <w:vAlign w:val="center"/>
          </w:tcPr>
          <w:p>
            <w:pPr>
              <w:pStyle w:val="13"/>
            </w:pPr>
            <w:r>
              <w:t>1</w:t>
            </w:r>
          </w:p>
        </w:tc>
        <w:tc>
          <w:tcPr>
            <w:tcW w:w="850" w:type="dxa"/>
            <w:vAlign w:val="center"/>
          </w:tcPr>
          <w:p>
            <w:pPr>
              <w:pStyle w:val="13"/>
            </w:pPr>
            <w:r>
              <w:t>99.22</w:t>
            </w:r>
          </w:p>
        </w:tc>
        <w:tc>
          <w:tcPr>
            <w:tcW w:w="964" w:type="dxa"/>
            <w:vAlign w:val="center"/>
          </w:tcPr>
          <w:p>
            <w:pPr>
              <w:pStyle w:val="13"/>
            </w:pPr>
            <w:r>
              <w:t>99.22</w:t>
            </w:r>
          </w:p>
        </w:tc>
        <w:tc>
          <w:tcPr>
            <w:tcW w:w="964" w:type="dxa"/>
            <w:vAlign w:val="center"/>
          </w:tcPr>
          <w:p>
            <w:pPr>
              <w:pStyle w:val="13"/>
            </w:pPr>
          </w:p>
        </w:tc>
        <w:tc>
          <w:tcPr>
            <w:tcW w:w="964" w:type="dxa"/>
            <w:vAlign w:val="center"/>
          </w:tcPr>
          <w:p>
            <w:pPr>
              <w:pStyle w:val="13"/>
            </w:pPr>
            <w:r>
              <w:t>99.22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3197.10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111.54</w:t>
            </w:r>
          </w:p>
        </w:tc>
        <w:tc>
          <w:tcPr>
            <w:tcW w:w="964" w:type="dxa"/>
            <w:vAlign w:val="center"/>
          </w:tcPr>
          <w:p>
            <w:pPr>
              <w:pStyle w:val="13"/>
            </w:pPr>
            <w:r>
              <w:t>111.54</w:t>
            </w:r>
          </w:p>
        </w:tc>
        <w:tc>
          <w:tcPr>
            <w:tcW w:w="964" w:type="dxa"/>
            <w:vAlign w:val="center"/>
          </w:tcPr>
          <w:p>
            <w:pPr>
              <w:pStyle w:val="13"/>
            </w:pPr>
          </w:p>
        </w:tc>
        <w:tc>
          <w:tcPr>
            <w:tcW w:w="964" w:type="dxa"/>
            <w:vAlign w:val="center"/>
          </w:tcPr>
          <w:p>
            <w:pPr>
              <w:pStyle w:val="13"/>
            </w:pPr>
            <w:r>
              <w:t>111.54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111.54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河北省体育局水上运动中心小计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1064.68</w:t>
            </w:r>
          </w:p>
        </w:tc>
        <w:tc>
          <w:tcPr>
            <w:tcW w:w="964" w:type="dxa"/>
            <w:vAlign w:val="center"/>
          </w:tcPr>
          <w:p>
            <w:pPr>
              <w:pStyle w:val="17"/>
            </w:pPr>
            <w:r>
              <w:t>6.88</w:t>
            </w:r>
          </w:p>
        </w:tc>
        <w:tc>
          <w:tcPr>
            <w:tcW w:w="964" w:type="dxa"/>
            <w:vAlign w:val="center"/>
          </w:tcPr>
          <w:p>
            <w:pPr>
              <w:pStyle w:val="17"/>
            </w:pPr>
            <w:r>
              <w:t>1057.80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924.00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54.98</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54.98</w:t>
            </w:r>
          </w:p>
        </w:tc>
        <w:tc>
          <w:tcPr>
            <w:tcW w:w="1134" w:type="dxa"/>
            <w:vAlign w:val="center"/>
          </w:tcPr>
          <w:p>
            <w:pPr>
              <w:pStyle w:val="14"/>
            </w:pPr>
            <w:r>
              <w:t>A4 彩色打印机</w:t>
            </w:r>
          </w:p>
        </w:tc>
        <w:tc>
          <w:tcPr>
            <w:tcW w:w="1134" w:type="dxa"/>
            <w:vAlign w:val="center"/>
          </w:tcPr>
          <w:p>
            <w:pPr>
              <w:pStyle w:val="14"/>
            </w:pPr>
            <w:r>
              <w:t>A02021004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0.25</w:t>
            </w:r>
          </w:p>
        </w:tc>
        <w:tc>
          <w:tcPr>
            <w:tcW w:w="964" w:type="dxa"/>
            <w:vAlign w:val="center"/>
          </w:tcPr>
          <w:p>
            <w:pPr>
              <w:pStyle w:val="13"/>
            </w:pPr>
            <w:r>
              <w:t>0.25</w:t>
            </w: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54.98</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6</w:t>
            </w:r>
          </w:p>
        </w:tc>
        <w:tc>
          <w:tcPr>
            <w:tcW w:w="850" w:type="dxa"/>
            <w:vAlign w:val="center"/>
          </w:tcPr>
          <w:p>
            <w:pPr>
              <w:pStyle w:val="13"/>
            </w:pPr>
            <w:r>
              <w:t>0.25</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54.98</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54.98</w:t>
            </w:r>
          </w:p>
        </w:tc>
        <w:tc>
          <w:tcPr>
            <w:tcW w:w="1134" w:type="dxa"/>
            <w:vAlign w:val="center"/>
          </w:tcPr>
          <w:p>
            <w:pPr>
              <w:pStyle w:val="14"/>
            </w:pPr>
            <w:r>
              <w:t>木质架类</w:t>
            </w:r>
          </w:p>
        </w:tc>
        <w:tc>
          <w:tcPr>
            <w:tcW w:w="1134" w:type="dxa"/>
            <w:vAlign w:val="center"/>
          </w:tcPr>
          <w:p>
            <w:pPr>
              <w:pStyle w:val="14"/>
            </w:pPr>
            <w:r>
              <w:t>A05010601</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54.98</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25</w:t>
            </w:r>
          </w:p>
        </w:tc>
        <w:tc>
          <w:tcPr>
            <w:tcW w:w="850" w:type="dxa"/>
            <w:vAlign w:val="center"/>
          </w:tcPr>
          <w:p>
            <w:pPr>
              <w:pStyle w:val="13"/>
            </w:pPr>
            <w:r>
              <w:t>0.02</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54.98</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25</w:t>
            </w:r>
          </w:p>
        </w:tc>
        <w:tc>
          <w:tcPr>
            <w:tcW w:w="850" w:type="dxa"/>
            <w:vAlign w:val="center"/>
          </w:tcPr>
          <w:p>
            <w:pPr>
              <w:pStyle w:val="13"/>
            </w:pPr>
            <w:r>
              <w:t>0.02</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54.98</w:t>
            </w:r>
          </w:p>
        </w:tc>
        <w:tc>
          <w:tcPr>
            <w:tcW w:w="1134" w:type="dxa"/>
            <w:vAlign w:val="center"/>
          </w:tcPr>
          <w:p>
            <w:pPr>
              <w:pStyle w:val="14"/>
            </w:pPr>
            <w:r>
              <w:t>其他保险服务</w:t>
            </w:r>
          </w:p>
        </w:tc>
        <w:tc>
          <w:tcPr>
            <w:tcW w:w="1134" w:type="dxa"/>
            <w:vAlign w:val="center"/>
          </w:tcPr>
          <w:p>
            <w:pPr>
              <w:pStyle w:val="14"/>
            </w:pPr>
            <w:r>
              <w:t>C18049900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0.53</w:t>
            </w:r>
          </w:p>
        </w:tc>
        <w:tc>
          <w:tcPr>
            <w:tcW w:w="964" w:type="dxa"/>
            <w:vAlign w:val="center"/>
          </w:tcPr>
          <w:p>
            <w:pPr>
              <w:pStyle w:val="13"/>
            </w:pPr>
            <w:r>
              <w:t>0.53</w:t>
            </w:r>
          </w:p>
        </w:tc>
        <w:tc>
          <w:tcPr>
            <w:tcW w:w="964" w:type="dxa"/>
            <w:vAlign w:val="center"/>
          </w:tcPr>
          <w:p>
            <w:pPr>
              <w:pStyle w:val="13"/>
            </w:pPr>
            <w:r>
              <w:t>0.53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54.98</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0.70</w:t>
            </w:r>
          </w:p>
        </w:tc>
        <w:tc>
          <w:tcPr>
            <w:tcW w:w="964" w:type="dxa"/>
            <w:vAlign w:val="center"/>
          </w:tcPr>
          <w:p>
            <w:pPr>
              <w:pStyle w:val="13"/>
            </w:pPr>
            <w:r>
              <w:t>0.70</w:t>
            </w: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54.98</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2906.09</w:t>
            </w:r>
          </w:p>
        </w:tc>
        <w:tc>
          <w:tcPr>
            <w:tcW w:w="1134" w:type="dxa"/>
            <w:vAlign w:val="center"/>
          </w:tcPr>
          <w:p>
            <w:pPr>
              <w:pStyle w:val="14"/>
            </w:pPr>
            <w:r>
              <w:t>物理治疗、康复及体育治疗仪器设备</w:t>
            </w:r>
          </w:p>
        </w:tc>
        <w:tc>
          <w:tcPr>
            <w:tcW w:w="1134" w:type="dxa"/>
            <w:vAlign w:val="center"/>
          </w:tcPr>
          <w:p>
            <w:pPr>
              <w:pStyle w:val="14"/>
            </w:pPr>
            <w:r>
              <w:t>A02320800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2906.09</w:t>
            </w:r>
          </w:p>
        </w:tc>
        <w:tc>
          <w:tcPr>
            <w:tcW w:w="1134" w:type="dxa"/>
            <w:vAlign w:val="center"/>
          </w:tcPr>
          <w:p>
            <w:pPr>
              <w:pStyle w:val="14"/>
            </w:pPr>
            <w:r>
              <w:t>水上运动设备</w:t>
            </w:r>
          </w:p>
        </w:tc>
        <w:tc>
          <w:tcPr>
            <w:tcW w:w="1134" w:type="dxa"/>
            <w:vAlign w:val="center"/>
          </w:tcPr>
          <w:p>
            <w:pPr>
              <w:pStyle w:val="14"/>
            </w:pPr>
            <w:r>
              <w:t>A02460800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921.40</w:t>
            </w:r>
          </w:p>
        </w:tc>
        <w:tc>
          <w:tcPr>
            <w:tcW w:w="964" w:type="dxa"/>
            <w:vAlign w:val="center"/>
          </w:tcPr>
          <w:p>
            <w:pPr>
              <w:pStyle w:val="13"/>
            </w:pPr>
            <w:r>
              <w:t>921.40</w:t>
            </w:r>
          </w:p>
        </w:tc>
        <w:tc>
          <w:tcPr>
            <w:tcW w:w="964" w:type="dxa"/>
            <w:vAlign w:val="center"/>
          </w:tcPr>
          <w:p>
            <w:pPr>
              <w:pStyle w:val="13"/>
            </w:pPr>
          </w:p>
        </w:tc>
        <w:tc>
          <w:tcPr>
            <w:tcW w:w="964" w:type="dxa"/>
            <w:vAlign w:val="center"/>
          </w:tcPr>
          <w:p>
            <w:pPr>
              <w:pStyle w:val="13"/>
            </w:pPr>
            <w:r>
              <w:t>921.40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921.40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2906.09</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51.80</w:t>
            </w:r>
          </w:p>
        </w:tc>
        <w:tc>
          <w:tcPr>
            <w:tcW w:w="964" w:type="dxa"/>
            <w:vAlign w:val="center"/>
          </w:tcPr>
          <w:p>
            <w:pPr>
              <w:pStyle w:val="13"/>
            </w:pPr>
            <w:r>
              <w:t>51.80</w:t>
            </w:r>
          </w:p>
        </w:tc>
        <w:tc>
          <w:tcPr>
            <w:tcW w:w="964" w:type="dxa"/>
            <w:vAlign w:val="center"/>
          </w:tcPr>
          <w:p>
            <w:pPr>
              <w:pStyle w:val="13"/>
            </w:pPr>
          </w:p>
        </w:tc>
        <w:tc>
          <w:tcPr>
            <w:tcW w:w="964" w:type="dxa"/>
            <w:vAlign w:val="center"/>
          </w:tcPr>
          <w:p>
            <w:pPr>
              <w:pStyle w:val="13"/>
            </w:pPr>
            <w:r>
              <w:t>51.80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2906.09</w:t>
            </w:r>
          </w:p>
        </w:tc>
        <w:tc>
          <w:tcPr>
            <w:tcW w:w="1134" w:type="dxa"/>
            <w:vAlign w:val="center"/>
          </w:tcPr>
          <w:p>
            <w:pPr>
              <w:pStyle w:val="14"/>
            </w:pPr>
            <w:r>
              <w:t>被面</w:t>
            </w:r>
          </w:p>
        </w:tc>
        <w:tc>
          <w:tcPr>
            <w:tcW w:w="1134" w:type="dxa"/>
            <w:vAlign w:val="center"/>
          </w:tcPr>
          <w:p>
            <w:pPr>
              <w:pStyle w:val="14"/>
            </w:pPr>
            <w:r>
              <w:t>A05030402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6.60</w:t>
            </w:r>
          </w:p>
        </w:tc>
        <w:tc>
          <w:tcPr>
            <w:tcW w:w="964" w:type="dxa"/>
            <w:vAlign w:val="center"/>
          </w:tcPr>
          <w:p>
            <w:pPr>
              <w:pStyle w:val="13"/>
            </w:pPr>
            <w:r>
              <w:t>6.60</w:t>
            </w:r>
          </w:p>
        </w:tc>
        <w:tc>
          <w:tcPr>
            <w:tcW w:w="964" w:type="dxa"/>
            <w:vAlign w:val="center"/>
          </w:tcPr>
          <w:p>
            <w:pPr>
              <w:pStyle w:val="13"/>
            </w:pPr>
          </w:p>
        </w:tc>
        <w:tc>
          <w:tcPr>
            <w:tcW w:w="964" w:type="dxa"/>
            <w:vAlign w:val="center"/>
          </w:tcPr>
          <w:p>
            <w:pPr>
              <w:pStyle w:val="13"/>
            </w:pPr>
            <w:r>
              <w:t>6.60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2906.09</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家</w:t>
            </w:r>
          </w:p>
        </w:tc>
        <w:tc>
          <w:tcPr>
            <w:tcW w:w="850" w:type="dxa"/>
            <w:vAlign w:val="center"/>
          </w:tcPr>
          <w:p>
            <w:pPr>
              <w:pStyle w:val="13"/>
            </w:pPr>
            <w:r>
              <w:t>1</w:t>
            </w:r>
          </w:p>
        </w:tc>
        <w:tc>
          <w:tcPr>
            <w:tcW w:w="850" w:type="dxa"/>
            <w:vAlign w:val="center"/>
          </w:tcPr>
          <w:p>
            <w:pPr>
              <w:pStyle w:val="13"/>
            </w:pPr>
            <w:r>
              <w:t>28.00</w:t>
            </w:r>
          </w:p>
        </w:tc>
        <w:tc>
          <w:tcPr>
            <w:tcW w:w="964" w:type="dxa"/>
            <w:vAlign w:val="center"/>
          </w:tcPr>
          <w:p>
            <w:pPr>
              <w:pStyle w:val="13"/>
            </w:pPr>
            <w:r>
              <w:t>28.00</w:t>
            </w:r>
          </w:p>
        </w:tc>
        <w:tc>
          <w:tcPr>
            <w:tcW w:w="964" w:type="dxa"/>
            <w:vAlign w:val="center"/>
          </w:tcPr>
          <w:p>
            <w:pPr>
              <w:pStyle w:val="13"/>
            </w:pPr>
          </w:p>
        </w:tc>
        <w:tc>
          <w:tcPr>
            <w:tcW w:w="964" w:type="dxa"/>
            <w:vAlign w:val="center"/>
          </w:tcPr>
          <w:p>
            <w:pPr>
              <w:pStyle w:val="13"/>
            </w:pPr>
            <w:r>
              <w:t>28.00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河北省体育局自行车运动中心小计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14241.95</w:t>
            </w:r>
          </w:p>
        </w:tc>
        <w:tc>
          <w:tcPr>
            <w:tcW w:w="964" w:type="dxa"/>
            <w:vAlign w:val="center"/>
          </w:tcPr>
          <w:p>
            <w:pPr>
              <w:pStyle w:val="17"/>
            </w:pPr>
            <w:r>
              <w:t>24.55</w:t>
            </w:r>
          </w:p>
        </w:tc>
        <w:tc>
          <w:tcPr>
            <w:tcW w:w="964" w:type="dxa"/>
            <w:vAlign w:val="center"/>
          </w:tcPr>
          <w:p>
            <w:pPr>
              <w:pStyle w:val="17"/>
            </w:pPr>
            <w:r>
              <w:t>14217.40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7691.86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8</w:t>
            </w:r>
          </w:p>
        </w:tc>
        <w:tc>
          <w:tcPr>
            <w:tcW w:w="850" w:type="dxa"/>
            <w:vAlign w:val="center"/>
          </w:tcPr>
          <w:p>
            <w:pPr>
              <w:pStyle w:val="13"/>
            </w:pPr>
            <w:r>
              <w:t>0.50</w:t>
            </w:r>
          </w:p>
        </w:tc>
        <w:tc>
          <w:tcPr>
            <w:tcW w:w="964"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17</w:t>
            </w:r>
          </w:p>
        </w:tc>
        <w:tc>
          <w:tcPr>
            <w:tcW w:w="850" w:type="dxa"/>
            <w:vAlign w:val="center"/>
          </w:tcPr>
          <w:p>
            <w:pPr>
              <w:pStyle w:val="13"/>
            </w:pPr>
            <w:r>
              <w:t>0.60</w:t>
            </w:r>
          </w:p>
        </w:tc>
        <w:tc>
          <w:tcPr>
            <w:tcW w:w="964" w:type="dxa"/>
            <w:vAlign w:val="center"/>
          </w:tcPr>
          <w:p>
            <w:pPr>
              <w:pStyle w:val="13"/>
            </w:pPr>
            <w:r>
              <w:t>10.20</w:t>
            </w:r>
          </w:p>
        </w:tc>
        <w:tc>
          <w:tcPr>
            <w:tcW w:w="964" w:type="dxa"/>
            <w:vAlign w:val="center"/>
          </w:tcPr>
          <w:p>
            <w:pPr>
              <w:pStyle w:val="13"/>
            </w:pPr>
            <w:r>
              <w:t>10.20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A4 黑白打印机</w:t>
            </w:r>
          </w:p>
        </w:tc>
        <w:tc>
          <w:tcPr>
            <w:tcW w:w="1134" w:type="dxa"/>
            <w:vAlign w:val="center"/>
          </w:tcPr>
          <w:p>
            <w:pPr>
              <w:pStyle w:val="14"/>
            </w:pPr>
            <w:r>
              <w:t>A02021003</w:t>
            </w:r>
          </w:p>
        </w:tc>
        <w:tc>
          <w:tcPr>
            <w:tcW w:w="709" w:type="dxa"/>
            <w:vAlign w:val="center"/>
          </w:tcPr>
          <w:p>
            <w:pPr>
              <w:pStyle w:val="15"/>
            </w:pPr>
            <w:r>
              <w:t>台</w:t>
            </w:r>
          </w:p>
        </w:tc>
        <w:tc>
          <w:tcPr>
            <w:tcW w:w="850" w:type="dxa"/>
            <w:vAlign w:val="center"/>
          </w:tcPr>
          <w:p>
            <w:pPr>
              <w:pStyle w:val="13"/>
            </w:pPr>
            <w:r>
              <w:t>14</w:t>
            </w:r>
          </w:p>
        </w:tc>
        <w:tc>
          <w:tcPr>
            <w:tcW w:w="850" w:type="dxa"/>
            <w:vAlign w:val="center"/>
          </w:tcPr>
          <w:p>
            <w:pPr>
              <w:pStyle w:val="13"/>
            </w:pPr>
            <w:r>
              <w:t>0.20</w:t>
            </w:r>
          </w:p>
        </w:tc>
        <w:tc>
          <w:tcPr>
            <w:tcW w:w="964" w:type="dxa"/>
            <w:vAlign w:val="center"/>
          </w:tcPr>
          <w:p>
            <w:pPr>
              <w:pStyle w:val="13"/>
            </w:pPr>
            <w:r>
              <w:t>2.80</w:t>
            </w:r>
          </w:p>
        </w:tc>
        <w:tc>
          <w:tcPr>
            <w:tcW w:w="964" w:type="dxa"/>
            <w:vAlign w:val="center"/>
          </w:tcPr>
          <w:p>
            <w:pPr>
              <w:pStyle w:val="13"/>
            </w:pPr>
            <w:r>
              <w:t>2.80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A4 彩色打印机</w:t>
            </w:r>
          </w:p>
        </w:tc>
        <w:tc>
          <w:tcPr>
            <w:tcW w:w="1134" w:type="dxa"/>
            <w:vAlign w:val="center"/>
          </w:tcPr>
          <w:p>
            <w:pPr>
              <w:pStyle w:val="14"/>
            </w:pPr>
            <w:r>
              <w:t>A02021004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0.25</w:t>
            </w:r>
          </w:p>
        </w:tc>
        <w:tc>
          <w:tcPr>
            <w:tcW w:w="964" w:type="dxa"/>
            <w:vAlign w:val="center"/>
          </w:tcPr>
          <w:p>
            <w:pPr>
              <w:pStyle w:val="13"/>
            </w:pPr>
            <w:r>
              <w:t>0.25</w:t>
            </w: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5</w:t>
            </w:r>
          </w:p>
        </w:tc>
        <w:tc>
          <w:tcPr>
            <w:tcW w:w="850" w:type="dxa"/>
            <w:vAlign w:val="center"/>
          </w:tcPr>
          <w:p>
            <w:pPr>
              <w:pStyle w:val="13"/>
            </w:pPr>
            <w:r>
              <w:t>0.05</w:t>
            </w:r>
          </w:p>
        </w:tc>
        <w:tc>
          <w:tcPr>
            <w:tcW w:w="964" w:type="dxa"/>
            <w:vAlign w:val="center"/>
          </w:tcPr>
          <w:p>
            <w:pPr>
              <w:pStyle w:val="13"/>
            </w:pPr>
            <w:r>
              <w:t>0.25</w:t>
            </w: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5</w:t>
            </w:r>
          </w:p>
        </w:tc>
        <w:tc>
          <w:tcPr>
            <w:tcW w:w="850" w:type="dxa"/>
            <w:vAlign w:val="center"/>
          </w:tcPr>
          <w:p>
            <w:pPr>
              <w:pStyle w:val="13"/>
            </w:pPr>
            <w:r>
              <w:t>0.05</w:t>
            </w:r>
          </w:p>
        </w:tc>
        <w:tc>
          <w:tcPr>
            <w:tcW w:w="964" w:type="dxa"/>
            <w:vAlign w:val="center"/>
          </w:tcPr>
          <w:p>
            <w:pPr>
              <w:pStyle w:val="13"/>
            </w:pPr>
            <w:r>
              <w:t>0.25</w:t>
            </w: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节</w:t>
            </w:r>
          </w:p>
        </w:tc>
        <w:tc>
          <w:tcPr>
            <w:tcW w:w="850" w:type="dxa"/>
            <w:vAlign w:val="center"/>
          </w:tcPr>
          <w:p>
            <w:pPr>
              <w:pStyle w:val="13"/>
            </w:pPr>
            <w:r>
              <w:t>5</w:t>
            </w:r>
          </w:p>
        </w:tc>
        <w:tc>
          <w:tcPr>
            <w:tcW w:w="850" w:type="dxa"/>
            <w:vAlign w:val="center"/>
          </w:tcPr>
          <w:p>
            <w:pPr>
              <w:pStyle w:val="13"/>
            </w:pPr>
            <w:r>
              <w:t>0.07</w:t>
            </w:r>
          </w:p>
        </w:tc>
        <w:tc>
          <w:tcPr>
            <w:tcW w:w="964" w:type="dxa"/>
            <w:vAlign w:val="center"/>
          </w:tcPr>
          <w:p>
            <w:pPr>
              <w:pStyle w:val="13"/>
            </w:pPr>
            <w:r>
              <w:t>0.35</w:t>
            </w:r>
          </w:p>
        </w:tc>
        <w:tc>
          <w:tcPr>
            <w:tcW w:w="964" w:type="dxa"/>
            <w:vAlign w:val="center"/>
          </w:tcPr>
          <w:p>
            <w:pPr>
              <w:pStyle w:val="13"/>
            </w:pPr>
            <w:r>
              <w:t>0.35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节</w:t>
            </w:r>
          </w:p>
        </w:tc>
        <w:tc>
          <w:tcPr>
            <w:tcW w:w="850" w:type="dxa"/>
            <w:vAlign w:val="center"/>
          </w:tcPr>
          <w:p>
            <w:pPr>
              <w:pStyle w:val="13"/>
            </w:pPr>
            <w:r>
              <w:t>5</w:t>
            </w:r>
          </w:p>
        </w:tc>
        <w:tc>
          <w:tcPr>
            <w:tcW w:w="850" w:type="dxa"/>
            <w:vAlign w:val="center"/>
          </w:tcPr>
          <w:p>
            <w:pPr>
              <w:pStyle w:val="13"/>
            </w:pPr>
            <w:r>
              <w:t>0.07</w:t>
            </w:r>
          </w:p>
        </w:tc>
        <w:tc>
          <w:tcPr>
            <w:tcW w:w="964" w:type="dxa"/>
            <w:vAlign w:val="center"/>
          </w:tcPr>
          <w:p>
            <w:pPr>
              <w:pStyle w:val="13"/>
            </w:pPr>
            <w:r>
              <w:t>0.35</w:t>
            </w:r>
          </w:p>
        </w:tc>
        <w:tc>
          <w:tcPr>
            <w:tcW w:w="964" w:type="dxa"/>
            <w:vAlign w:val="center"/>
          </w:tcPr>
          <w:p>
            <w:pPr>
              <w:pStyle w:val="13"/>
            </w:pPr>
            <w:r>
              <w:t>0.35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100</w:t>
            </w:r>
          </w:p>
        </w:tc>
        <w:tc>
          <w:tcPr>
            <w:tcW w:w="850" w:type="dxa"/>
            <w:vAlign w:val="center"/>
          </w:tcPr>
          <w:p>
            <w:pPr>
              <w:pStyle w:val="13"/>
            </w:pPr>
            <w:r>
              <w:t>0.02</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80.00</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1.10</w:t>
            </w:r>
          </w:p>
        </w:tc>
        <w:tc>
          <w:tcPr>
            <w:tcW w:w="964" w:type="dxa"/>
            <w:vAlign w:val="center"/>
          </w:tcPr>
          <w:p>
            <w:pPr>
              <w:pStyle w:val="13"/>
            </w:pPr>
            <w:r>
              <w:t>1.10</w:t>
            </w:r>
          </w:p>
        </w:tc>
        <w:tc>
          <w:tcPr>
            <w:tcW w:w="964" w:type="dxa"/>
            <w:vAlign w:val="center"/>
          </w:tcPr>
          <w:p>
            <w:pPr>
              <w:pStyle w:val="13"/>
            </w:pPr>
            <w:r>
              <w:t>1.10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河北省体育局秦皇岛训练基地项目</w:t>
            </w:r>
          </w:p>
        </w:tc>
        <w:tc>
          <w:tcPr>
            <w:tcW w:w="964" w:type="dxa"/>
            <w:vAlign w:val="center"/>
          </w:tcPr>
          <w:p>
            <w:pPr>
              <w:pStyle w:val="13"/>
            </w:pPr>
            <w:r>
              <w:t>11386.00</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3134.65</w:t>
            </w:r>
          </w:p>
        </w:tc>
        <w:tc>
          <w:tcPr>
            <w:tcW w:w="964" w:type="dxa"/>
            <w:vAlign w:val="center"/>
          </w:tcPr>
          <w:p>
            <w:pPr>
              <w:pStyle w:val="13"/>
            </w:pPr>
            <w:r>
              <w:t>3134.65</w:t>
            </w:r>
          </w:p>
        </w:tc>
        <w:tc>
          <w:tcPr>
            <w:tcW w:w="964" w:type="dxa"/>
            <w:vAlign w:val="center"/>
          </w:tcPr>
          <w:p>
            <w:pPr>
              <w:pStyle w:val="13"/>
            </w:pPr>
          </w:p>
        </w:tc>
        <w:tc>
          <w:tcPr>
            <w:tcW w:w="964" w:type="dxa"/>
            <w:vAlign w:val="center"/>
          </w:tcPr>
          <w:p>
            <w:pPr>
              <w:pStyle w:val="13"/>
            </w:pPr>
            <w:r>
              <w:t>3134.65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河北省体育局秦皇岛训练基地项目</w:t>
            </w:r>
          </w:p>
        </w:tc>
        <w:tc>
          <w:tcPr>
            <w:tcW w:w="964" w:type="dxa"/>
            <w:vAlign w:val="center"/>
          </w:tcPr>
          <w:p>
            <w:pPr>
              <w:pStyle w:val="13"/>
            </w:pPr>
            <w:r>
              <w:t>11386.00</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1135.00</w:t>
            </w:r>
          </w:p>
        </w:tc>
        <w:tc>
          <w:tcPr>
            <w:tcW w:w="964" w:type="dxa"/>
            <w:vAlign w:val="center"/>
          </w:tcPr>
          <w:p>
            <w:pPr>
              <w:pStyle w:val="13"/>
            </w:pPr>
            <w:r>
              <w:t>1135.00</w:t>
            </w:r>
          </w:p>
        </w:tc>
        <w:tc>
          <w:tcPr>
            <w:tcW w:w="964" w:type="dxa"/>
            <w:vAlign w:val="center"/>
          </w:tcPr>
          <w:p>
            <w:pPr>
              <w:pStyle w:val="13"/>
            </w:pPr>
          </w:p>
        </w:tc>
        <w:tc>
          <w:tcPr>
            <w:tcW w:w="964" w:type="dxa"/>
            <w:vAlign w:val="center"/>
          </w:tcPr>
          <w:p>
            <w:pPr>
              <w:pStyle w:val="13"/>
            </w:pPr>
            <w:r>
              <w:t>1135.00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河北省体育局秦皇岛训练基地项目</w:t>
            </w:r>
          </w:p>
        </w:tc>
        <w:tc>
          <w:tcPr>
            <w:tcW w:w="964" w:type="dxa"/>
            <w:vAlign w:val="center"/>
          </w:tcPr>
          <w:p>
            <w:pPr>
              <w:pStyle w:val="13"/>
            </w:pPr>
            <w:r>
              <w:t>11386.00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座</w:t>
            </w:r>
          </w:p>
        </w:tc>
        <w:tc>
          <w:tcPr>
            <w:tcW w:w="850" w:type="dxa"/>
            <w:vAlign w:val="center"/>
          </w:tcPr>
          <w:p>
            <w:pPr>
              <w:pStyle w:val="13"/>
            </w:pPr>
            <w:r>
              <w:t>1</w:t>
            </w:r>
          </w:p>
        </w:tc>
        <w:tc>
          <w:tcPr>
            <w:tcW w:w="850" w:type="dxa"/>
            <w:vAlign w:val="center"/>
          </w:tcPr>
          <w:p>
            <w:pPr>
              <w:pStyle w:val="13"/>
            </w:pPr>
            <w:r>
              <w:t>7116.35</w:t>
            </w:r>
          </w:p>
        </w:tc>
        <w:tc>
          <w:tcPr>
            <w:tcW w:w="964" w:type="dxa"/>
            <w:vAlign w:val="center"/>
          </w:tcPr>
          <w:p>
            <w:pPr>
              <w:pStyle w:val="13"/>
            </w:pPr>
            <w:r>
              <w:t>7116.35</w:t>
            </w:r>
          </w:p>
        </w:tc>
        <w:tc>
          <w:tcPr>
            <w:tcW w:w="964" w:type="dxa"/>
            <w:vAlign w:val="center"/>
          </w:tcPr>
          <w:p>
            <w:pPr>
              <w:pStyle w:val="13"/>
            </w:pPr>
          </w:p>
        </w:tc>
        <w:tc>
          <w:tcPr>
            <w:tcW w:w="964" w:type="dxa"/>
            <w:vAlign w:val="center"/>
          </w:tcPr>
          <w:p>
            <w:pPr>
              <w:pStyle w:val="13"/>
            </w:pPr>
            <w:r>
              <w:t>7116.35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7116.35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其他办公设备</w:t>
            </w:r>
          </w:p>
        </w:tc>
        <w:tc>
          <w:tcPr>
            <w:tcW w:w="1134" w:type="dxa"/>
            <w:vAlign w:val="center"/>
          </w:tcPr>
          <w:p>
            <w:pPr>
              <w:pStyle w:val="14"/>
            </w:pPr>
            <w:r>
              <w:t>A02029900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0.56</w:t>
            </w:r>
          </w:p>
        </w:tc>
        <w:tc>
          <w:tcPr>
            <w:tcW w:w="964" w:type="dxa"/>
            <w:vAlign w:val="center"/>
          </w:tcPr>
          <w:p>
            <w:pPr>
              <w:pStyle w:val="13"/>
            </w:pPr>
            <w:r>
              <w:t>0.56</w:t>
            </w:r>
          </w:p>
        </w:tc>
        <w:tc>
          <w:tcPr>
            <w:tcW w:w="964" w:type="dxa"/>
            <w:vAlign w:val="center"/>
          </w:tcPr>
          <w:p>
            <w:pPr>
              <w:pStyle w:val="13"/>
            </w:pPr>
          </w:p>
        </w:tc>
        <w:tc>
          <w:tcPr>
            <w:tcW w:w="964" w:type="dxa"/>
            <w:vAlign w:val="center"/>
          </w:tcPr>
          <w:p>
            <w:pPr>
              <w:pStyle w:val="13"/>
            </w:pPr>
            <w:r>
              <w:t>0.56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其他办公设备</w:t>
            </w:r>
          </w:p>
        </w:tc>
        <w:tc>
          <w:tcPr>
            <w:tcW w:w="1134" w:type="dxa"/>
            <w:vAlign w:val="center"/>
          </w:tcPr>
          <w:p>
            <w:pPr>
              <w:pStyle w:val="14"/>
            </w:pPr>
            <w:r>
              <w:t>A02029900</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0.33</w:t>
            </w:r>
          </w:p>
        </w:tc>
        <w:tc>
          <w:tcPr>
            <w:tcW w:w="964" w:type="dxa"/>
            <w:vAlign w:val="center"/>
          </w:tcPr>
          <w:p>
            <w:pPr>
              <w:pStyle w:val="13"/>
            </w:pPr>
            <w:r>
              <w:t>0.66</w:t>
            </w:r>
          </w:p>
        </w:tc>
        <w:tc>
          <w:tcPr>
            <w:tcW w:w="964" w:type="dxa"/>
            <w:vAlign w:val="center"/>
          </w:tcPr>
          <w:p>
            <w:pPr>
              <w:pStyle w:val="13"/>
            </w:pPr>
          </w:p>
        </w:tc>
        <w:tc>
          <w:tcPr>
            <w:tcW w:w="964" w:type="dxa"/>
            <w:vAlign w:val="center"/>
          </w:tcPr>
          <w:p>
            <w:pPr>
              <w:pStyle w:val="13"/>
            </w:pPr>
            <w:r>
              <w:t>0.66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其他电气设备</w:t>
            </w:r>
          </w:p>
        </w:tc>
        <w:tc>
          <w:tcPr>
            <w:tcW w:w="1134" w:type="dxa"/>
            <w:vAlign w:val="center"/>
          </w:tcPr>
          <w:p>
            <w:pPr>
              <w:pStyle w:val="14"/>
            </w:pPr>
            <w:r>
              <w:t>A02069900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80.00</w:t>
            </w: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100.40</w:t>
            </w:r>
          </w:p>
        </w:tc>
        <w:tc>
          <w:tcPr>
            <w:tcW w:w="964" w:type="dxa"/>
            <w:vAlign w:val="center"/>
          </w:tcPr>
          <w:p>
            <w:pPr>
              <w:pStyle w:val="13"/>
            </w:pPr>
            <w:r>
              <w:t>100.40</w:t>
            </w:r>
          </w:p>
        </w:tc>
        <w:tc>
          <w:tcPr>
            <w:tcW w:w="964" w:type="dxa"/>
            <w:vAlign w:val="center"/>
          </w:tcPr>
          <w:p>
            <w:pPr>
              <w:pStyle w:val="13"/>
            </w:pPr>
          </w:p>
        </w:tc>
        <w:tc>
          <w:tcPr>
            <w:tcW w:w="964" w:type="dxa"/>
            <w:vAlign w:val="center"/>
          </w:tcPr>
          <w:p>
            <w:pPr>
              <w:pStyle w:val="13"/>
            </w:pPr>
            <w:r>
              <w:t>100.40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388.96</w:t>
            </w:r>
          </w:p>
        </w:tc>
        <w:tc>
          <w:tcPr>
            <w:tcW w:w="964" w:type="dxa"/>
            <w:vAlign w:val="center"/>
          </w:tcPr>
          <w:p>
            <w:pPr>
              <w:pStyle w:val="13"/>
            </w:pPr>
            <w:r>
              <w:t>388.96</w:t>
            </w:r>
          </w:p>
        </w:tc>
        <w:tc>
          <w:tcPr>
            <w:tcW w:w="964" w:type="dxa"/>
            <w:vAlign w:val="center"/>
          </w:tcPr>
          <w:p>
            <w:pPr>
              <w:pStyle w:val="13"/>
            </w:pPr>
          </w:p>
        </w:tc>
        <w:tc>
          <w:tcPr>
            <w:tcW w:w="964" w:type="dxa"/>
            <w:vAlign w:val="center"/>
          </w:tcPr>
          <w:p>
            <w:pPr>
              <w:pStyle w:val="13"/>
            </w:pPr>
            <w:r>
              <w:t>388.96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298.24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次</w:t>
            </w:r>
          </w:p>
        </w:tc>
        <w:tc>
          <w:tcPr>
            <w:tcW w:w="850" w:type="dxa"/>
            <w:vAlign w:val="center"/>
          </w:tcPr>
          <w:p>
            <w:pPr>
              <w:pStyle w:val="13"/>
            </w:pPr>
            <w:r>
              <w:t>2</w:t>
            </w:r>
          </w:p>
        </w:tc>
        <w:tc>
          <w:tcPr>
            <w:tcW w:w="850" w:type="dxa"/>
            <w:vAlign w:val="center"/>
          </w:tcPr>
          <w:p>
            <w:pPr>
              <w:pStyle w:val="13"/>
            </w:pPr>
            <w:r>
              <w:t>12.80</w:t>
            </w:r>
          </w:p>
        </w:tc>
        <w:tc>
          <w:tcPr>
            <w:tcW w:w="964" w:type="dxa"/>
            <w:vAlign w:val="center"/>
          </w:tcPr>
          <w:p>
            <w:pPr>
              <w:pStyle w:val="13"/>
            </w:pPr>
            <w:r>
              <w:t>25.60</w:t>
            </w:r>
          </w:p>
        </w:tc>
        <w:tc>
          <w:tcPr>
            <w:tcW w:w="964" w:type="dxa"/>
            <w:vAlign w:val="center"/>
          </w:tcPr>
          <w:p>
            <w:pPr>
              <w:pStyle w:val="13"/>
            </w:pPr>
          </w:p>
        </w:tc>
        <w:tc>
          <w:tcPr>
            <w:tcW w:w="964" w:type="dxa"/>
            <w:vAlign w:val="center"/>
          </w:tcPr>
          <w:p>
            <w:pPr>
              <w:pStyle w:val="13"/>
            </w:pPr>
            <w:r>
              <w:t>25.60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次</w:t>
            </w:r>
          </w:p>
        </w:tc>
        <w:tc>
          <w:tcPr>
            <w:tcW w:w="850" w:type="dxa"/>
            <w:vAlign w:val="center"/>
          </w:tcPr>
          <w:p>
            <w:pPr>
              <w:pStyle w:val="13"/>
            </w:pPr>
            <w:r>
              <w:t>6</w:t>
            </w:r>
          </w:p>
        </w:tc>
        <w:tc>
          <w:tcPr>
            <w:tcW w:w="850" w:type="dxa"/>
            <w:vAlign w:val="center"/>
          </w:tcPr>
          <w:p>
            <w:pPr>
              <w:pStyle w:val="13"/>
            </w:pPr>
            <w:r>
              <w:t>16.20</w:t>
            </w:r>
          </w:p>
        </w:tc>
        <w:tc>
          <w:tcPr>
            <w:tcW w:w="964" w:type="dxa"/>
            <w:vAlign w:val="center"/>
          </w:tcPr>
          <w:p>
            <w:pPr>
              <w:pStyle w:val="13"/>
            </w:pPr>
            <w:r>
              <w:t>97.20</w:t>
            </w:r>
          </w:p>
        </w:tc>
        <w:tc>
          <w:tcPr>
            <w:tcW w:w="964" w:type="dxa"/>
            <w:vAlign w:val="center"/>
          </w:tcPr>
          <w:p>
            <w:pPr>
              <w:pStyle w:val="13"/>
            </w:pPr>
          </w:p>
        </w:tc>
        <w:tc>
          <w:tcPr>
            <w:tcW w:w="964" w:type="dxa"/>
            <w:vAlign w:val="center"/>
          </w:tcPr>
          <w:p>
            <w:pPr>
              <w:pStyle w:val="13"/>
            </w:pPr>
            <w:r>
              <w:t>97.20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次</w:t>
            </w:r>
          </w:p>
        </w:tc>
        <w:tc>
          <w:tcPr>
            <w:tcW w:w="850" w:type="dxa"/>
            <w:vAlign w:val="center"/>
          </w:tcPr>
          <w:p>
            <w:pPr>
              <w:pStyle w:val="13"/>
            </w:pPr>
            <w:r>
              <w:t>14</w:t>
            </w:r>
          </w:p>
        </w:tc>
        <w:tc>
          <w:tcPr>
            <w:tcW w:w="850" w:type="dxa"/>
            <w:vAlign w:val="center"/>
          </w:tcPr>
          <w:p>
            <w:pPr>
              <w:pStyle w:val="13"/>
            </w:pPr>
            <w:r>
              <w:t>8.13</w:t>
            </w:r>
          </w:p>
        </w:tc>
        <w:tc>
          <w:tcPr>
            <w:tcW w:w="964" w:type="dxa"/>
            <w:vAlign w:val="center"/>
          </w:tcPr>
          <w:p>
            <w:pPr>
              <w:pStyle w:val="13"/>
            </w:pPr>
            <w:r>
              <w:t>113.82</w:t>
            </w:r>
          </w:p>
        </w:tc>
        <w:tc>
          <w:tcPr>
            <w:tcW w:w="964" w:type="dxa"/>
            <w:vAlign w:val="center"/>
          </w:tcPr>
          <w:p>
            <w:pPr>
              <w:pStyle w:val="13"/>
            </w:pPr>
          </w:p>
        </w:tc>
        <w:tc>
          <w:tcPr>
            <w:tcW w:w="964" w:type="dxa"/>
            <w:vAlign w:val="center"/>
          </w:tcPr>
          <w:p>
            <w:pPr>
              <w:pStyle w:val="13"/>
            </w:pPr>
            <w:r>
              <w:t>113.82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次</w:t>
            </w:r>
          </w:p>
        </w:tc>
        <w:tc>
          <w:tcPr>
            <w:tcW w:w="850" w:type="dxa"/>
            <w:vAlign w:val="center"/>
          </w:tcPr>
          <w:p>
            <w:pPr>
              <w:pStyle w:val="13"/>
            </w:pPr>
            <w:r>
              <w:t>5</w:t>
            </w:r>
          </w:p>
        </w:tc>
        <w:tc>
          <w:tcPr>
            <w:tcW w:w="850" w:type="dxa"/>
            <w:vAlign w:val="center"/>
          </w:tcPr>
          <w:p>
            <w:pPr>
              <w:pStyle w:val="13"/>
            </w:pPr>
            <w:r>
              <w:t>0.85</w:t>
            </w:r>
          </w:p>
        </w:tc>
        <w:tc>
          <w:tcPr>
            <w:tcW w:w="964" w:type="dxa"/>
            <w:vAlign w:val="center"/>
          </w:tcPr>
          <w:p>
            <w:pPr>
              <w:pStyle w:val="13"/>
            </w:pPr>
            <w:r>
              <w:t>4.25</w:t>
            </w:r>
          </w:p>
        </w:tc>
        <w:tc>
          <w:tcPr>
            <w:tcW w:w="964" w:type="dxa"/>
            <w:vAlign w:val="center"/>
          </w:tcPr>
          <w:p>
            <w:pPr>
              <w:pStyle w:val="13"/>
            </w:pPr>
          </w:p>
        </w:tc>
        <w:tc>
          <w:tcPr>
            <w:tcW w:w="964" w:type="dxa"/>
            <w:vAlign w:val="center"/>
          </w:tcPr>
          <w:p>
            <w:pPr>
              <w:pStyle w:val="13"/>
            </w:pPr>
            <w:r>
              <w:t>4.25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2.20</w:t>
            </w:r>
          </w:p>
        </w:tc>
        <w:tc>
          <w:tcPr>
            <w:tcW w:w="964" w:type="dxa"/>
            <w:vAlign w:val="center"/>
          </w:tcPr>
          <w:p>
            <w:pPr>
              <w:pStyle w:val="13"/>
            </w:pPr>
            <w:r>
              <w:t>2.20</w:t>
            </w:r>
          </w:p>
        </w:tc>
        <w:tc>
          <w:tcPr>
            <w:tcW w:w="964" w:type="dxa"/>
            <w:vAlign w:val="center"/>
          </w:tcPr>
          <w:p>
            <w:pPr>
              <w:pStyle w:val="13"/>
            </w:pPr>
          </w:p>
        </w:tc>
        <w:tc>
          <w:tcPr>
            <w:tcW w:w="964" w:type="dxa"/>
            <w:vAlign w:val="center"/>
          </w:tcPr>
          <w:p>
            <w:pPr>
              <w:pStyle w:val="13"/>
            </w:pPr>
            <w:r>
              <w:t>2.20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其他椅凳类</w:t>
            </w:r>
          </w:p>
        </w:tc>
        <w:tc>
          <w:tcPr>
            <w:tcW w:w="1134" w:type="dxa"/>
            <w:vAlign w:val="center"/>
          </w:tcPr>
          <w:p>
            <w:pPr>
              <w:pStyle w:val="14"/>
            </w:pPr>
            <w:r>
              <w:t>A05010399</w:t>
            </w:r>
          </w:p>
        </w:tc>
        <w:tc>
          <w:tcPr>
            <w:tcW w:w="709" w:type="dxa"/>
            <w:vAlign w:val="center"/>
          </w:tcPr>
          <w:p>
            <w:pPr>
              <w:pStyle w:val="15"/>
            </w:pPr>
            <w:r>
              <w:t>套</w:t>
            </w:r>
          </w:p>
        </w:tc>
        <w:tc>
          <w:tcPr>
            <w:tcW w:w="850" w:type="dxa"/>
            <w:vAlign w:val="center"/>
          </w:tcPr>
          <w:p>
            <w:pPr>
              <w:pStyle w:val="13"/>
            </w:pPr>
            <w:r>
              <w:t>40</w:t>
            </w:r>
          </w:p>
        </w:tc>
        <w:tc>
          <w:tcPr>
            <w:tcW w:w="850" w:type="dxa"/>
            <w:vAlign w:val="center"/>
          </w:tcPr>
          <w:p>
            <w:pPr>
              <w:pStyle w:val="13"/>
            </w:pPr>
            <w:r>
              <w:t>0.10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其他厨卫用具</w:t>
            </w:r>
          </w:p>
        </w:tc>
        <w:tc>
          <w:tcPr>
            <w:tcW w:w="1134" w:type="dxa"/>
            <w:vAlign w:val="center"/>
          </w:tcPr>
          <w:p>
            <w:pPr>
              <w:pStyle w:val="14"/>
            </w:pPr>
            <w:r>
              <w:t>A05020199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0.28</w:t>
            </w:r>
          </w:p>
        </w:tc>
        <w:tc>
          <w:tcPr>
            <w:tcW w:w="964" w:type="dxa"/>
            <w:vAlign w:val="center"/>
          </w:tcPr>
          <w:p>
            <w:pPr>
              <w:pStyle w:val="13"/>
            </w:pPr>
            <w:r>
              <w:t>0.28</w:t>
            </w:r>
          </w:p>
        </w:tc>
        <w:tc>
          <w:tcPr>
            <w:tcW w:w="964" w:type="dxa"/>
            <w:vAlign w:val="center"/>
          </w:tcPr>
          <w:p>
            <w:pPr>
              <w:pStyle w:val="13"/>
            </w:pPr>
          </w:p>
        </w:tc>
        <w:tc>
          <w:tcPr>
            <w:tcW w:w="964" w:type="dxa"/>
            <w:vAlign w:val="center"/>
          </w:tcPr>
          <w:p>
            <w:pPr>
              <w:pStyle w:val="13"/>
            </w:pPr>
            <w:r>
              <w:t>0.28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其他厨卫用具</w:t>
            </w:r>
          </w:p>
        </w:tc>
        <w:tc>
          <w:tcPr>
            <w:tcW w:w="1134" w:type="dxa"/>
            <w:vAlign w:val="center"/>
          </w:tcPr>
          <w:p>
            <w:pPr>
              <w:pStyle w:val="14"/>
            </w:pPr>
            <w:r>
              <w:t>A05020199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0.58</w:t>
            </w:r>
          </w:p>
        </w:tc>
        <w:tc>
          <w:tcPr>
            <w:tcW w:w="964" w:type="dxa"/>
            <w:vAlign w:val="center"/>
          </w:tcPr>
          <w:p>
            <w:pPr>
              <w:pStyle w:val="13"/>
            </w:pPr>
            <w:r>
              <w:t>0.58</w:t>
            </w:r>
          </w:p>
        </w:tc>
        <w:tc>
          <w:tcPr>
            <w:tcW w:w="964" w:type="dxa"/>
            <w:vAlign w:val="center"/>
          </w:tcPr>
          <w:p>
            <w:pPr>
              <w:pStyle w:val="13"/>
            </w:pPr>
          </w:p>
        </w:tc>
        <w:tc>
          <w:tcPr>
            <w:tcW w:w="964" w:type="dxa"/>
            <w:vAlign w:val="center"/>
          </w:tcPr>
          <w:p>
            <w:pPr>
              <w:pStyle w:val="13"/>
            </w:pPr>
            <w:r>
              <w:t>0.58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其他厨卫用具</w:t>
            </w:r>
          </w:p>
        </w:tc>
        <w:tc>
          <w:tcPr>
            <w:tcW w:w="1134" w:type="dxa"/>
            <w:vAlign w:val="center"/>
          </w:tcPr>
          <w:p>
            <w:pPr>
              <w:pStyle w:val="14"/>
            </w:pPr>
            <w:r>
              <w:t>A05020199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0.26</w:t>
            </w:r>
          </w:p>
        </w:tc>
        <w:tc>
          <w:tcPr>
            <w:tcW w:w="964" w:type="dxa"/>
            <w:vAlign w:val="center"/>
          </w:tcPr>
          <w:p>
            <w:pPr>
              <w:pStyle w:val="13"/>
            </w:pPr>
            <w:r>
              <w:t>0.26</w:t>
            </w:r>
          </w:p>
        </w:tc>
        <w:tc>
          <w:tcPr>
            <w:tcW w:w="964" w:type="dxa"/>
            <w:vAlign w:val="center"/>
          </w:tcPr>
          <w:p>
            <w:pPr>
              <w:pStyle w:val="13"/>
            </w:pPr>
          </w:p>
        </w:tc>
        <w:tc>
          <w:tcPr>
            <w:tcW w:w="964" w:type="dxa"/>
            <w:vAlign w:val="center"/>
          </w:tcPr>
          <w:p>
            <w:pPr>
              <w:pStyle w:val="13"/>
            </w:pPr>
            <w:r>
              <w:t>0.26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其他厨卫用具</w:t>
            </w:r>
          </w:p>
        </w:tc>
        <w:tc>
          <w:tcPr>
            <w:tcW w:w="1134" w:type="dxa"/>
            <w:vAlign w:val="center"/>
          </w:tcPr>
          <w:p>
            <w:pPr>
              <w:pStyle w:val="14"/>
            </w:pPr>
            <w:r>
              <w:t>A05020199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0.26</w:t>
            </w:r>
          </w:p>
        </w:tc>
        <w:tc>
          <w:tcPr>
            <w:tcW w:w="964" w:type="dxa"/>
            <w:vAlign w:val="center"/>
          </w:tcPr>
          <w:p>
            <w:pPr>
              <w:pStyle w:val="13"/>
            </w:pPr>
            <w:r>
              <w:t>0.26</w:t>
            </w:r>
          </w:p>
        </w:tc>
        <w:tc>
          <w:tcPr>
            <w:tcW w:w="964" w:type="dxa"/>
            <w:vAlign w:val="center"/>
          </w:tcPr>
          <w:p>
            <w:pPr>
              <w:pStyle w:val="13"/>
            </w:pPr>
          </w:p>
        </w:tc>
        <w:tc>
          <w:tcPr>
            <w:tcW w:w="964" w:type="dxa"/>
            <w:vAlign w:val="center"/>
          </w:tcPr>
          <w:p>
            <w:pPr>
              <w:pStyle w:val="13"/>
            </w:pPr>
            <w:r>
              <w:t>0.26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其他被服</w:t>
            </w:r>
          </w:p>
        </w:tc>
        <w:tc>
          <w:tcPr>
            <w:tcW w:w="1134" w:type="dxa"/>
            <w:vAlign w:val="center"/>
          </w:tcPr>
          <w:p>
            <w:pPr>
              <w:pStyle w:val="14"/>
            </w:pPr>
            <w:r>
              <w:t>A05030399</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67.57</w:t>
            </w:r>
          </w:p>
        </w:tc>
        <w:tc>
          <w:tcPr>
            <w:tcW w:w="964" w:type="dxa"/>
            <w:vAlign w:val="center"/>
          </w:tcPr>
          <w:p>
            <w:pPr>
              <w:pStyle w:val="13"/>
            </w:pPr>
            <w:r>
              <w:t>67.57</w:t>
            </w:r>
          </w:p>
        </w:tc>
        <w:tc>
          <w:tcPr>
            <w:tcW w:w="964" w:type="dxa"/>
            <w:vAlign w:val="center"/>
          </w:tcPr>
          <w:p>
            <w:pPr>
              <w:pStyle w:val="13"/>
            </w:pPr>
          </w:p>
        </w:tc>
        <w:tc>
          <w:tcPr>
            <w:tcW w:w="964" w:type="dxa"/>
            <w:vAlign w:val="center"/>
          </w:tcPr>
          <w:p>
            <w:pPr>
              <w:pStyle w:val="13"/>
            </w:pPr>
            <w:r>
              <w:t>67.57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67.57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座</w:t>
            </w:r>
          </w:p>
        </w:tc>
        <w:tc>
          <w:tcPr>
            <w:tcW w:w="850" w:type="dxa"/>
            <w:vAlign w:val="center"/>
          </w:tcPr>
          <w:p>
            <w:pPr>
              <w:pStyle w:val="13"/>
            </w:pPr>
            <w:r>
              <w:t>1</w:t>
            </w:r>
          </w:p>
        </w:tc>
        <w:tc>
          <w:tcPr>
            <w:tcW w:w="850" w:type="dxa"/>
            <w:vAlign w:val="center"/>
          </w:tcPr>
          <w:p>
            <w:pPr>
              <w:pStyle w:val="13"/>
            </w:pPr>
            <w:r>
              <w:t>1221.00</w:t>
            </w:r>
          </w:p>
        </w:tc>
        <w:tc>
          <w:tcPr>
            <w:tcW w:w="964" w:type="dxa"/>
            <w:vAlign w:val="center"/>
          </w:tcPr>
          <w:p>
            <w:pPr>
              <w:pStyle w:val="13"/>
            </w:pPr>
            <w:r>
              <w:t>1221.00</w:t>
            </w:r>
          </w:p>
        </w:tc>
        <w:tc>
          <w:tcPr>
            <w:tcW w:w="964" w:type="dxa"/>
            <w:vAlign w:val="center"/>
          </w:tcPr>
          <w:p>
            <w:pPr>
              <w:pStyle w:val="13"/>
            </w:pPr>
          </w:p>
        </w:tc>
        <w:tc>
          <w:tcPr>
            <w:tcW w:w="964" w:type="dxa"/>
            <w:vAlign w:val="center"/>
          </w:tcPr>
          <w:p>
            <w:pPr>
              <w:pStyle w:val="13"/>
            </w:pPr>
            <w:r>
              <w:t>1221.00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508.00</w:t>
            </w:r>
          </w:p>
        </w:tc>
        <w:tc>
          <w:tcPr>
            <w:tcW w:w="964" w:type="dxa"/>
            <w:vAlign w:val="center"/>
          </w:tcPr>
          <w:p>
            <w:pPr>
              <w:pStyle w:val="13"/>
            </w:pPr>
            <w:r>
              <w:t>508.00</w:t>
            </w:r>
          </w:p>
        </w:tc>
        <w:tc>
          <w:tcPr>
            <w:tcW w:w="964" w:type="dxa"/>
            <w:vAlign w:val="center"/>
          </w:tcPr>
          <w:p>
            <w:pPr>
              <w:pStyle w:val="13"/>
            </w:pPr>
          </w:p>
        </w:tc>
        <w:tc>
          <w:tcPr>
            <w:tcW w:w="964" w:type="dxa"/>
            <w:vAlign w:val="center"/>
          </w:tcPr>
          <w:p>
            <w:pPr>
              <w:pStyle w:val="13"/>
            </w:pPr>
            <w:r>
              <w:t>508.00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117.80</w:t>
            </w:r>
          </w:p>
        </w:tc>
        <w:tc>
          <w:tcPr>
            <w:tcW w:w="964" w:type="dxa"/>
            <w:vAlign w:val="center"/>
          </w:tcPr>
          <w:p>
            <w:pPr>
              <w:pStyle w:val="13"/>
            </w:pPr>
            <w:r>
              <w:t>117.80</w:t>
            </w:r>
          </w:p>
        </w:tc>
        <w:tc>
          <w:tcPr>
            <w:tcW w:w="964" w:type="dxa"/>
            <w:vAlign w:val="center"/>
          </w:tcPr>
          <w:p>
            <w:pPr>
              <w:pStyle w:val="13"/>
            </w:pPr>
          </w:p>
        </w:tc>
        <w:tc>
          <w:tcPr>
            <w:tcW w:w="964" w:type="dxa"/>
            <w:vAlign w:val="center"/>
          </w:tcPr>
          <w:p>
            <w:pPr>
              <w:pStyle w:val="13"/>
            </w:pPr>
            <w:r>
              <w:t>117.80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117.80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车辆及其他运输机械租赁服务</w:t>
            </w:r>
          </w:p>
        </w:tc>
        <w:tc>
          <w:tcPr>
            <w:tcW w:w="1134" w:type="dxa"/>
            <w:vAlign w:val="center"/>
          </w:tcPr>
          <w:p>
            <w:pPr>
              <w:pStyle w:val="14"/>
            </w:pPr>
            <w:r>
              <w:t>C23110300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68.40</w:t>
            </w:r>
          </w:p>
        </w:tc>
        <w:tc>
          <w:tcPr>
            <w:tcW w:w="964" w:type="dxa"/>
            <w:vAlign w:val="center"/>
          </w:tcPr>
          <w:p>
            <w:pPr>
              <w:pStyle w:val="13"/>
            </w:pPr>
            <w:r>
              <w:t>68.40</w:t>
            </w:r>
          </w:p>
        </w:tc>
        <w:tc>
          <w:tcPr>
            <w:tcW w:w="964" w:type="dxa"/>
            <w:vAlign w:val="center"/>
          </w:tcPr>
          <w:p>
            <w:pPr>
              <w:pStyle w:val="13"/>
            </w:pPr>
          </w:p>
        </w:tc>
        <w:tc>
          <w:tcPr>
            <w:tcW w:w="964" w:type="dxa"/>
            <w:vAlign w:val="center"/>
          </w:tcPr>
          <w:p>
            <w:pPr>
              <w:pStyle w:val="13"/>
            </w:pPr>
            <w:r>
              <w:t>68.40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5299.67</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29.60</w:t>
            </w:r>
          </w:p>
        </w:tc>
        <w:tc>
          <w:tcPr>
            <w:tcW w:w="964" w:type="dxa"/>
            <w:vAlign w:val="center"/>
          </w:tcPr>
          <w:p>
            <w:pPr>
              <w:pStyle w:val="13"/>
            </w:pPr>
            <w:r>
              <w:t>29.60</w:t>
            </w:r>
          </w:p>
        </w:tc>
        <w:tc>
          <w:tcPr>
            <w:tcW w:w="964" w:type="dxa"/>
            <w:vAlign w:val="center"/>
          </w:tcPr>
          <w:p>
            <w:pPr>
              <w:pStyle w:val="13"/>
            </w:pPr>
          </w:p>
        </w:tc>
        <w:tc>
          <w:tcPr>
            <w:tcW w:w="964" w:type="dxa"/>
            <w:vAlign w:val="center"/>
          </w:tcPr>
          <w:p>
            <w:pPr>
              <w:pStyle w:val="13"/>
            </w:pPr>
            <w:r>
              <w:t>29.60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河北省体育局游泳跳水运动中心小计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3670.97</w:t>
            </w:r>
          </w:p>
        </w:tc>
        <w:tc>
          <w:tcPr>
            <w:tcW w:w="964" w:type="dxa"/>
            <w:vAlign w:val="center"/>
          </w:tcPr>
          <w:p>
            <w:pPr>
              <w:pStyle w:val="17"/>
            </w:pPr>
            <w:r>
              <w:t>4.40</w:t>
            </w:r>
          </w:p>
        </w:tc>
        <w:tc>
          <w:tcPr>
            <w:tcW w:w="964" w:type="dxa"/>
            <w:vAlign w:val="center"/>
          </w:tcPr>
          <w:p>
            <w:pPr>
              <w:pStyle w:val="17"/>
            </w:pPr>
            <w:r>
              <w:t>3582.57</w:t>
            </w:r>
          </w:p>
        </w:tc>
        <w:tc>
          <w:tcPr>
            <w:tcW w:w="964" w:type="dxa"/>
            <w:vAlign w:val="center"/>
          </w:tcPr>
          <w:p>
            <w:pPr>
              <w:pStyle w:val="17"/>
            </w:pPr>
          </w:p>
        </w:tc>
        <w:tc>
          <w:tcPr>
            <w:tcW w:w="964" w:type="dxa"/>
            <w:vAlign w:val="center"/>
          </w:tcPr>
          <w:p>
            <w:pPr>
              <w:pStyle w:val="17"/>
            </w:pPr>
          </w:p>
        </w:tc>
        <w:tc>
          <w:tcPr>
            <w:tcW w:w="964" w:type="dxa"/>
            <w:vAlign w:val="center"/>
          </w:tcPr>
          <w:p>
            <w:pPr>
              <w:pStyle w:val="17"/>
            </w:pPr>
            <w:r>
              <w:t>84.00</w:t>
            </w:r>
          </w:p>
        </w:tc>
        <w:tc>
          <w:tcPr>
            <w:tcW w:w="964" w:type="dxa"/>
            <w:vAlign w:val="center"/>
          </w:tcPr>
          <w:p>
            <w:pPr>
              <w:pStyle w:val="17"/>
            </w:pPr>
          </w:p>
        </w:tc>
        <w:tc>
          <w:tcPr>
            <w:tcW w:w="964" w:type="dxa"/>
            <w:vAlign w:val="center"/>
          </w:tcPr>
          <w:p>
            <w:pPr>
              <w:pStyle w:val="17"/>
            </w:pPr>
            <w:r>
              <w:t>987.02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100.00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516</w:t>
            </w:r>
          </w:p>
        </w:tc>
        <w:tc>
          <w:tcPr>
            <w:tcW w:w="850" w:type="dxa"/>
            <w:vAlign w:val="center"/>
          </w:tcPr>
          <w:p>
            <w:pPr>
              <w:pStyle w:val="13"/>
            </w:pPr>
            <w:r>
              <w:t>0.00</w:t>
            </w:r>
          </w:p>
        </w:tc>
        <w:tc>
          <w:tcPr>
            <w:tcW w:w="964" w:type="dxa"/>
            <w:vAlign w:val="center"/>
          </w:tcPr>
          <w:p>
            <w:pPr>
              <w:pStyle w:val="13"/>
            </w:pPr>
            <w:r>
              <w:t>0.93</w:t>
            </w:r>
          </w:p>
        </w:tc>
        <w:tc>
          <w:tcPr>
            <w:tcW w:w="964" w:type="dxa"/>
            <w:vAlign w:val="center"/>
          </w:tcPr>
          <w:p>
            <w:pPr>
              <w:pStyle w:val="13"/>
            </w:pPr>
            <w:r>
              <w:t>0.93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100.00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20</w:t>
            </w:r>
          </w:p>
        </w:tc>
        <w:tc>
          <w:tcPr>
            <w:tcW w:w="850" w:type="dxa"/>
            <w:vAlign w:val="center"/>
          </w:tcPr>
          <w:p>
            <w:pPr>
              <w:pStyle w:val="13"/>
            </w:pPr>
            <w:r>
              <w:t>0.00</w:t>
            </w:r>
          </w:p>
        </w:tc>
        <w:tc>
          <w:tcPr>
            <w:tcW w:w="964" w:type="dxa"/>
            <w:vAlign w:val="center"/>
          </w:tcPr>
          <w:p>
            <w:pPr>
              <w:pStyle w:val="13"/>
            </w:pPr>
            <w:r>
              <w:t>0.07</w:t>
            </w:r>
          </w:p>
        </w:tc>
        <w:tc>
          <w:tcPr>
            <w:tcW w:w="964" w:type="dxa"/>
            <w:vAlign w:val="center"/>
          </w:tcPr>
          <w:p>
            <w:pPr>
              <w:pStyle w:val="13"/>
            </w:pPr>
            <w:r>
              <w:t>0.07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100.00</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0.40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100.00</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100.00</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河北省体育局游泳跳水运动中心跳水陆上训练房项目</w:t>
            </w:r>
          </w:p>
        </w:tc>
        <w:tc>
          <w:tcPr>
            <w:tcW w:w="964" w:type="dxa"/>
            <w:vAlign w:val="center"/>
          </w:tcPr>
          <w:p>
            <w:pPr>
              <w:pStyle w:val="13"/>
            </w:pPr>
            <w:r>
              <w:t>1976.00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1640.50</w:t>
            </w:r>
          </w:p>
        </w:tc>
        <w:tc>
          <w:tcPr>
            <w:tcW w:w="964" w:type="dxa"/>
            <w:vAlign w:val="center"/>
          </w:tcPr>
          <w:p>
            <w:pPr>
              <w:pStyle w:val="13"/>
            </w:pPr>
            <w:r>
              <w:t>1640.50</w:t>
            </w:r>
          </w:p>
        </w:tc>
        <w:tc>
          <w:tcPr>
            <w:tcW w:w="964" w:type="dxa"/>
            <w:vAlign w:val="center"/>
          </w:tcPr>
          <w:p>
            <w:pPr>
              <w:pStyle w:val="13"/>
            </w:pPr>
          </w:p>
        </w:tc>
        <w:tc>
          <w:tcPr>
            <w:tcW w:w="964" w:type="dxa"/>
            <w:vAlign w:val="center"/>
          </w:tcPr>
          <w:p>
            <w:pPr>
              <w:pStyle w:val="13"/>
            </w:pPr>
            <w:r>
              <w:t>1640.50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715.52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河北省体育局游泳跳水运动中心跳水陆上训练房项目</w:t>
            </w:r>
          </w:p>
        </w:tc>
        <w:tc>
          <w:tcPr>
            <w:tcW w:w="964" w:type="dxa"/>
            <w:vAlign w:val="center"/>
          </w:tcPr>
          <w:p>
            <w:pPr>
              <w:pStyle w:val="13"/>
            </w:pPr>
            <w:r>
              <w:t>1976.00</w:t>
            </w:r>
          </w:p>
        </w:tc>
        <w:tc>
          <w:tcPr>
            <w:tcW w:w="1134" w:type="dxa"/>
            <w:vAlign w:val="center"/>
          </w:tcPr>
          <w:p>
            <w:pPr>
              <w:pStyle w:val="14"/>
            </w:pPr>
            <w:r>
              <w:t>工程设计服务</w:t>
            </w:r>
          </w:p>
        </w:tc>
        <w:tc>
          <w:tcPr>
            <w:tcW w:w="1134" w:type="dxa"/>
            <w:vAlign w:val="center"/>
          </w:tcPr>
          <w:p>
            <w:pPr>
              <w:pStyle w:val="14"/>
            </w:pPr>
            <w:r>
              <w:t>C11020000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87.20</w:t>
            </w:r>
          </w:p>
        </w:tc>
        <w:tc>
          <w:tcPr>
            <w:tcW w:w="964" w:type="dxa"/>
            <w:vAlign w:val="center"/>
          </w:tcPr>
          <w:p>
            <w:pPr>
              <w:pStyle w:val="13"/>
            </w:pPr>
            <w:r>
              <w:t>87.20</w:t>
            </w:r>
          </w:p>
        </w:tc>
        <w:tc>
          <w:tcPr>
            <w:tcW w:w="964" w:type="dxa"/>
            <w:vAlign w:val="center"/>
          </w:tcPr>
          <w:p>
            <w:pPr>
              <w:pStyle w:val="13"/>
            </w:pPr>
          </w:p>
        </w:tc>
        <w:tc>
          <w:tcPr>
            <w:tcW w:w="964" w:type="dxa"/>
            <w:vAlign w:val="center"/>
          </w:tcPr>
          <w:p>
            <w:pPr>
              <w:pStyle w:val="13"/>
            </w:pPr>
            <w:r>
              <w:t>87.20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河北省体育局游泳跳水运动中心跳水陆上训练房项目</w:t>
            </w:r>
          </w:p>
        </w:tc>
        <w:tc>
          <w:tcPr>
            <w:tcW w:w="964" w:type="dxa"/>
            <w:vAlign w:val="center"/>
          </w:tcPr>
          <w:p>
            <w:pPr>
              <w:pStyle w:val="13"/>
            </w:pPr>
            <w:r>
              <w:t>1976.00</w:t>
            </w:r>
          </w:p>
        </w:tc>
        <w:tc>
          <w:tcPr>
            <w:tcW w:w="1134" w:type="dxa"/>
            <w:vAlign w:val="center"/>
          </w:tcPr>
          <w:p>
            <w:pPr>
              <w:pStyle w:val="14"/>
            </w:pPr>
            <w:r>
              <w:t>工程监理服务</w:t>
            </w:r>
          </w:p>
        </w:tc>
        <w:tc>
          <w:tcPr>
            <w:tcW w:w="1134" w:type="dxa"/>
            <w:vAlign w:val="center"/>
          </w:tcPr>
          <w:p>
            <w:pPr>
              <w:pStyle w:val="14"/>
            </w:pPr>
            <w:r>
              <w:t>C20020600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61.10</w:t>
            </w:r>
          </w:p>
        </w:tc>
        <w:tc>
          <w:tcPr>
            <w:tcW w:w="964" w:type="dxa"/>
            <w:vAlign w:val="center"/>
          </w:tcPr>
          <w:p>
            <w:pPr>
              <w:pStyle w:val="13"/>
            </w:pPr>
            <w:r>
              <w:t>61.10</w:t>
            </w:r>
          </w:p>
        </w:tc>
        <w:tc>
          <w:tcPr>
            <w:tcW w:w="964" w:type="dxa"/>
            <w:vAlign w:val="center"/>
          </w:tcPr>
          <w:p>
            <w:pPr>
              <w:pStyle w:val="13"/>
            </w:pPr>
          </w:p>
        </w:tc>
        <w:tc>
          <w:tcPr>
            <w:tcW w:w="964" w:type="dxa"/>
            <w:vAlign w:val="center"/>
          </w:tcPr>
          <w:p>
            <w:pPr>
              <w:pStyle w:val="13"/>
            </w:pPr>
            <w:r>
              <w:t>61.10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3715.90</w:t>
            </w:r>
          </w:p>
        </w:tc>
        <w:tc>
          <w:tcPr>
            <w:tcW w:w="1134" w:type="dxa"/>
            <w:vAlign w:val="center"/>
          </w:tcPr>
          <w:p>
            <w:pPr>
              <w:pStyle w:val="14"/>
            </w:pPr>
            <w:r>
              <w:t>游泳设备</w:t>
            </w:r>
          </w:p>
        </w:tc>
        <w:tc>
          <w:tcPr>
            <w:tcW w:w="1134" w:type="dxa"/>
            <w:vAlign w:val="center"/>
          </w:tcPr>
          <w:p>
            <w:pPr>
              <w:pStyle w:val="14"/>
            </w:pPr>
            <w:r>
              <w:t>A02460600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54.14</w:t>
            </w:r>
          </w:p>
        </w:tc>
        <w:tc>
          <w:tcPr>
            <w:tcW w:w="964" w:type="dxa"/>
            <w:vAlign w:val="center"/>
          </w:tcPr>
          <w:p>
            <w:pPr>
              <w:pStyle w:val="13"/>
            </w:pPr>
            <w:r>
              <w:t>54.14</w:t>
            </w:r>
          </w:p>
        </w:tc>
        <w:tc>
          <w:tcPr>
            <w:tcW w:w="964" w:type="dxa"/>
            <w:vAlign w:val="center"/>
          </w:tcPr>
          <w:p>
            <w:pPr>
              <w:pStyle w:val="13"/>
            </w:pPr>
          </w:p>
        </w:tc>
        <w:tc>
          <w:tcPr>
            <w:tcW w:w="964" w:type="dxa"/>
            <w:vAlign w:val="center"/>
          </w:tcPr>
          <w:p>
            <w:pPr>
              <w:pStyle w:val="13"/>
            </w:pPr>
            <w:r>
              <w:t>54.14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3715.90</w:t>
            </w:r>
          </w:p>
        </w:tc>
        <w:tc>
          <w:tcPr>
            <w:tcW w:w="1134" w:type="dxa"/>
            <w:vAlign w:val="center"/>
          </w:tcPr>
          <w:p>
            <w:pPr>
              <w:pStyle w:val="14"/>
            </w:pPr>
            <w:r>
              <w:t>跳水设备</w:t>
            </w:r>
          </w:p>
        </w:tc>
        <w:tc>
          <w:tcPr>
            <w:tcW w:w="1134" w:type="dxa"/>
            <w:vAlign w:val="center"/>
          </w:tcPr>
          <w:p>
            <w:pPr>
              <w:pStyle w:val="14"/>
            </w:pPr>
            <w:r>
              <w:t>A02460700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822.00</w:t>
            </w:r>
          </w:p>
        </w:tc>
        <w:tc>
          <w:tcPr>
            <w:tcW w:w="964" w:type="dxa"/>
            <w:vAlign w:val="center"/>
          </w:tcPr>
          <w:p>
            <w:pPr>
              <w:pStyle w:val="13"/>
            </w:pPr>
            <w:r>
              <w:t>822.00</w:t>
            </w:r>
          </w:p>
        </w:tc>
        <w:tc>
          <w:tcPr>
            <w:tcW w:w="964" w:type="dxa"/>
            <w:vAlign w:val="center"/>
          </w:tcPr>
          <w:p>
            <w:pPr>
              <w:pStyle w:val="13"/>
            </w:pPr>
          </w:p>
        </w:tc>
        <w:tc>
          <w:tcPr>
            <w:tcW w:w="964" w:type="dxa"/>
            <w:vAlign w:val="center"/>
          </w:tcPr>
          <w:p>
            <w:pPr>
              <w:pStyle w:val="13"/>
            </w:pPr>
            <w:r>
              <w:t>822.00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3715.90</w:t>
            </w:r>
          </w:p>
        </w:tc>
        <w:tc>
          <w:tcPr>
            <w:tcW w:w="1134" w:type="dxa"/>
            <w:vAlign w:val="center"/>
          </w:tcPr>
          <w:p>
            <w:pPr>
              <w:pStyle w:val="14"/>
            </w:pPr>
            <w:r>
              <w:t>跳水设备</w:t>
            </w:r>
          </w:p>
        </w:tc>
        <w:tc>
          <w:tcPr>
            <w:tcW w:w="1134" w:type="dxa"/>
            <w:vAlign w:val="center"/>
          </w:tcPr>
          <w:p>
            <w:pPr>
              <w:pStyle w:val="14"/>
            </w:pPr>
            <w:r>
              <w:t>A02460700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70.00</w:t>
            </w: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3715.90</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95.78</w:t>
            </w:r>
          </w:p>
        </w:tc>
        <w:tc>
          <w:tcPr>
            <w:tcW w:w="964" w:type="dxa"/>
            <w:vAlign w:val="center"/>
          </w:tcPr>
          <w:p>
            <w:pPr>
              <w:pStyle w:val="13"/>
            </w:pPr>
            <w:r>
              <w:t>95.78</w:t>
            </w:r>
          </w:p>
        </w:tc>
        <w:tc>
          <w:tcPr>
            <w:tcW w:w="964" w:type="dxa"/>
            <w:vAlign w:val="center"/>
          </w:tcPr>
          <w:p>
            <w:pPr>
              <w:pStyle w:val="13"/>
            </w:pPr>
          </w:p>
        </w:tc>
        <w:tc>
          <w:tcPr>
            <w:tcW w:w="964" w:type="dxa"/>
            <w:vAlign w:val="center"/>
          </w:tcPr>
          <w:p>
            <w:pPr>
              <w:pStyle w:val="13"/>
            </w:pPr>
            <w:r>
              <w:t>95.78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3715.90</w:t>
            </w:r>
          </w:p>
        </w:tc>
        <w:tc>
          <w:tcPr>
            <w:tcW w:w="1134" w:type="dxa"/>
            <w:vAlign w:val="center"/>
          </w:tcPr>
          <w:p>
            <w:pPr>
              <w:pStyle w:val="14"/>
            </w:pPr>
            <w:r>
              <w:t>健身设备</w:t>
            </w:r>
          </w:p>
        </w:tc>
        <w:tc>
          <w:tcPr>
            <w:tcW w:w="1134" w:type="dxa"/>
            <w:vAlign w:val="center"/>
          </w:tcPr>
          <w:p>
            <w:pPr>
              <w:pStyle w:val="14"/>
            </w:pPr>
            <w:r>
              <w:t>A02462600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350.00</w:t>
            </w:r>
          </w:p>
        </w:tc>
        <w:tc>
          <w:tcPr>
            <w:tcW w:w="964" w:type="dxa"/>
            <w:vAlign w:val="center"/>
          </w:tcPr>
          <w:p>
            <w:pPr>
              <w:pStyle w:val="13"/>
            </w:pPr>
            <w:r>
              <w:t>350.00</w:t>
            </w:r>
          </w:p>
        </w:tc>
        <w:tc>
          <w:tcPr>
            <w:tcW w:w="964" w:type="dxa"/>
            <w:vAlign w:val="center"/>
          </w:tcPr>
          <w:p>
            <w:pPr>
              <w:pStyle w:val="13"/>
            </w:pPr>
          </w:p>
        </w:tc>
        <w:tc>
          <w:tcPr>
            <w:tcW w:w="964" w:type="dxa"/>
            <w:vAlign w:val="center"/>
          </w:tcPr>
          <w:p>
            <w:pPr>
              <w:pStyle w:val="13"/>
            </w:pPr>
            <w:r>
              <w:t>350.00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3715.90</w:t>
            </w:r>
          </w:p>
        </w:tc>
        <w:tc>
          <w:tcPr>
            <w:tcW w:w="1134" w:type="dxa"/>
            <w:vAlign w:val="center"/>
          </w:tcPr>
          <w:p>
            <w:pPr>
              <w:pStyle w:val="14"/>
            </w:pPr>
            <w:r>
              <w:t>运动康复设备</w:t>
            </w:r>
          </w:p>
        </w:tc>
        <w:tc>
          <w:tcPr>
            <w:tcW w:w="1134" w:type="dxa"/>
            <w:vAlign w:val="center"/>
          </w:tcPr>
          <w:p>
            <w:pPr>
              <w:pStyle w:val="14"/>
            </w:pPr>
            <w:r>
              <w:t>A02462700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3715.90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73.90</w:t>
            </w:r>
          </w:p>
        </w:tc>
        <w:tc>
          <w:tcPr>
            <w:tcW w:w="964" w:type="dxa"/>
            <w:vAlign w:val="center"/>
          </w:tcPr>
          <w:p>
            <w:pPr>
              <w:pStyle w:val="13"/>
            </w:pPr>
            <w:r>
              <w:t>73.90</w:t>
            </w:r>
          </w:p>
        </w:tc>
        <w:tc>
          <w:tcPr>
            <w:tcW w:w="964" w:type="dxa"/>
            <w:vAlign w:val="center"/>
          </w:tcPr>
          <w:p>
            <w:pPr>
              <w:pStyle w:val="13"/>
            </w:pPr>
          </w:p>
        </w:tc>
        <w:tc>
          <w:tcPr>
            <w:tcW w:w="964" w:type="dxa"/>
            <w:vAlign w:val="center"/>
          </w:tcPr>
          <w:p>
            <w:pPr>
              <w:pStyle w:val="13"/>
            </w:pPr>
            <w:r>
              <w:t>73.90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3715.90</w:t>
            </w:r>
          </w:p>
        </w:tc>
        <w:tc>
          <w:tcPr>
            <w:tcW w:w="1134" w:type="dxa"/>
            <w:vAlign w:val="center"/>
          </w:tcPr>
          <w:p>
            <w:pPr>
              <w:pStyle w:val="14"/>
            </w:pPr>
            <w:r>
              <w:t>鞋、靴及附件</w:t>
            </w:r>
          </w:p>
        </w:tc>
        <w:tc>
          <w:tcPr>
            <w:tcW w:w="1134" w:type="dxa"/>
            <w:vAlign w:val="center"/>
          </w:tcPr>
          <w:p>
            <w:pPr>
              <w:pStyle w:val="14"/>
            </w:pPr>
            <w:r>
              <w:t>A05030304</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7.95</w:t>
            </w:r>
          </w:p>
        </w:tc>
        <w:tc>
          <w:tcPr>
            <w:tcW w:w="964" w:type="dxa"/>
            <w:vAlign w:val="center"/>
          </w:tcPr>
          <w:p>
            <w:pPr>
              <w:pStyle w:val="13"/>
            </w:pPr>
            <w:r>
              <w:t>7.95</w:t>
            </w:r>
          </w:p>
        </w:tc>
        <w:tc>
          <w:tcPr>
            <w:tcW w:w="964" w:type="dxa"/>
            <w:vAlign w:val="center"/>
          </w:tcPr>
          <w:p>
            <w:pPr>
              <w:pStyle w:val="13"/>
            </w:pPr>
          </w:p>
        </w:tc>
        <w:tc>
          <w:tcPr>
            <w:tcW w:w="964" w:type="dxa"/>
            <w:vAlign w:val="center"/>
          </w:tcPr>
          <w:p>
            <w:pPr>
              <w:pStyle w:val="13"/>
            </w:pPr>
            <w:r>
              <w:t>7.95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3715.90</w:t>
            </w:r>
          </w:p>
        </w:tc>
        <w:tc>
          <w:tcPr>
            <w:tcW w:w="1134" w:type="dxa"/>
            <w:vAlign w:val="center"/>
          </w:tcPr>
          <w:p>
            <w:pPr>
              <w:pStyle w:val="14"/>
            </w:pPr>
            <w:r>
              <w:t>营养、保健食品</w:t>
            </w:r>
          </w:p>
        </w:tc>
        <w:tc>
          <w:tcPr>
            <w:tcW w:w="1134" w:type="dxa"/>
            <w:vAlign w:val="center"/>
          </w:tcPr>
          <w:p>
            <w:pPr>
              <w:pStyle w:val="14"/>
            </w:pPr>
            <w:r>
              <w:t>A07060208</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70.00</w:t>
            </w: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3715.90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3715.90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运动员联合培养经费</w:t>
            </w:r>
          </w:p>
        </w:tc>
        <w:tc>
          <w:tcPr>
            <w:tcW w:w="964" w:type="dxa"/>
            <w:vAlign w:val="center"/>
          </w:tcPr>
          <w:p>
            <w:pPr>
              <w:pStyle w:val="13"/>
            </w:pPr>
            <w:r>
              <w:t>160.00</w:t>
            </w:r>
          </w:p>
        </w:tc>
        <w:tc>
          <w:tcPr>
            <w:tcW w:w="1134" w:type="dxa"/>
            <w:vAlign w:val="center"/>
          </w:tcPr>
          <w:p>
            <w:pPr>
              <w:pStyle w:val="14"/>
            </w:pPr>
            <w:r>
              <w:t>自行车运动设备</w:t>
            </w:r>
          </w:p>
        </w:tc>
        <w:tc>
          <w:tcPr>
            <w:tcW w:w="1134" w:type="dxa"/>
            <w:vAlign w:val="center"/>
          </w:tcPr>
          <w:p>
            <w:pPr>
              <w:pStyle w:val="14"/>
            </w:pPr>
            <w:r>
              <w:t>A02461600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84.00</w:t>
            </w: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河北省体育局射击射箭运动中心小计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1934.03</w:t>
            </w:r>
          </w:p>
        </w:tc>
        <w:tc>
          <w:tcPr>
            <w:tcW w:w="964" w:type="dxa"/>
            <w:vAlign w:val="center"/>
          </w:tcPr>
          <w:p>
            <w:pPr>
              <w:pStyle w:val="17"/>
            </w:pPr>
            <w:r>
              <w:t>66.72</w:t>
            </w:r>
          </w:p>
        </w:tc>
        <w:tc>
          <w:tcPr>
            <w:tcW w:w="964" w:type="dxa"/>
            <w:vAlign w:val="center"/>
          </w:tcPr>
          <w:p>
            <w:pPr>
              <w:pStyle w:val="17"/>
            </w:pPr>
            <w:r>
              <w:t>1867.31</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312.91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63.60</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63.60</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2.72</w:t>
            </w:r>
          </w:p>
        </w:tc>
        <w:tc>
          <w:tcPr>
            <w:tcW w:w="964" w:type="dxa"/>
            <w:vAlign w:val="center"/>
          </w:tcPr>
          <w:p>
            <w:pPr>
              <w:pStyle w:val="13"/>
            </w:pPr>
            <w:r>
              <w:t>2.72</w:t>
            </w:r>
          </w:p>
        </w:tc>
        <w:tc>
          <w:tcPr>
            <w:tcW w:w="964" w:type="dxa"/>
            <w:vAlign w:val="center"/>
          </w:tcPr>
          <w:p>
            <w:pPr>
              <w:pStyle w:val="13"/>
            </w:pPr>
            <w:r>
              <w:t>2.72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63.60</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4.00</w:t>
            </w:r>
          </w:p>
        </w:tc>
        <w:tc>
          <w:tcPr>
            <w:tcW w:w="964"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残疾人体育训练经费</w:t>
            </w:r>
          </w:p>
        </w:tc>
        <w:tc>
          <w:tcPr>
            <w:tcW w:w="964" w:type="dxa"/>
            <w:vAlign w:val="center"/>
          </w:tcPr>
          <w:p>
            <w:pPr>
              <w:pStyle w:val="13"/>
            </w:pPr>
            <w:r>
              <w:t>64.00</w:t>
            </w:r>
          </w:p>
        </w:tc>
        <w:tc>
          <w:tcPr>
            <w:tcW w:w="1134" w:type="dxa"/>
            <w:vAlign w:val="center"/>
          </w:tcPr>
          <w:p>
            <w:pPr>
              <w:pStyle w:val="14"/>
            </w:pPr>
            <w:r>
              <w:t>射击设备</w:t>
            </w:r>
          </w:p>
        </w:tc>
        <w:tc>
          <w:tcPr>
            <w:tcW w:w="1134" w:type="dxa"/>
            <w:vAlign w:val="center"/>
          </w:tcPr>
          <w:p>
            <w:pPr>
              <w:pStyle w:val="14"/>
            </w:pPr>
            <w:r>
              <w:t>A02461200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河北省体育局射击射箭运动中心（中国射击学院）建设项目</w:t>
            </w:r>
          </w:p>
        </w:tc>
        <w:tc>
          <w:tcPr>
            <w:tcW w:w="964" w:type="dxa"/>
            <w:vAlign w:val="center"/>
          </w:tcPr>
          <w:p>
            <w:pPr>
              <w:pStyle w:val="13"/>
            </w:pPr>
            <w:r>
              <w:t>7000.00</w:t>
            </w:r>
          </w:p>
        </w:tc>
        <w:tc>
          <w:tcPr>
            <w:tcW w:w="1134" w:type="dxa"/>
            <w:vAlign w:val="center"/>
          </w:tcPr>
          <w:p>
            <w:pPr>
              <w:pStyle w:val="14"/>
            </w:pPr>
            <w:r>
              <w:t>工程勘探服务</w:t>
            </w:r>
          </w:p>
        </w:tc>
        <w:tc>
          <w:tcPr>
            <w:tcW w:w="1134" w:type="dxa"/>
            <w:vAlign w:val="center"/>
          </w:tcPr>
          <w:p>
            <w:pPr>
              <w:pStyle w:val="14"/>
            </w:pPr>
            <w:r>
              <w:t>C11010000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94.00</w:t>
            </w:r>
          </w:p>
        </w:tc>
        <w:tc>
          <w:tcPr>
            <w:tcW w:w="964" w:type="dxa"/>
            <w:vAlign w:val="center"/>
          </w:tcPr>
          <w:p>
            <w:pPr>
              <w:pStyle w:val="13"/>
            </w:pPr>
            <w:r>
              <w:t>94.00</w:t>
            </w:r>
          </w:p>
        </w:tc>
        <w:tc>
          <w:tcPr>
            <w:tcW w:w="964" w:type="dxa"/>
            <w:vAlign w:val="center"/>
          </w:tcPr>
          <w:p>
            <w:pPr>
              <w:pStyle w:val="13"/>
            </w:pPr>
          </w:p>
        </w:tc>
        <w:tc>
          <w:tcPr>
            <w:tcW w:w="964" w:type="dxa"/>
            <w:vAlign w:val="center"/>
          </w:tcPr>
          <w:p>
            <w:pPr>
              <w:pStyle w:val="13"/>
            </w:pPr>
            <w:r>
              <w:t>94.00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河北省体育局射击射箭运动中心（中国射击学院）建设项目</w:t>
            </w:r>
          </w:p>
        </w:tc>
        <w:tc>
          <w:tcPr>
            <w:tcW w:w="964" w:type="dxa"/>
            <w:vAlign w:val="center"/>
          </w:tcPr>
          <w:p>
            <w:pPr>
              <w:pStyle w:val="13"/>
            </w:pPr>
            <w:r>
              <w:t>7000.00</w:t>
            </w:r>
          </w:p>
        </w:tc>
        <w:tc>
          <w:tcPr>
            <w:tcW w:w="1134" w:type="dxa"/>
            <w:vAlign w:val="center"/>
          </w:tcPr>
          <w:p>
            <w:pPr>
              <w:pStyle w:val="14"/>
            </w:pPr>
            <w:r>
              <w:t>工程设计服务</w:t>
            </w:r>
          </w:p>
        </w:tc>
        <w:tc>
          <w:tcPr>
            <w:tcW w:w="1134" w:type="dxa"/>
            <w:vAlign w:val="center"/>
          </w:tcPr>
          <w:p>
            <w:pPr>
              <w:pStyle w:val="14"/>
            </w:pPr>
            <w:r>
              <w:t>C11020000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194.00</w:t>
            </w:r>
          </w:p>
        </w:tc>
        <w:tc>
          <w:tcPr>
            <w:tcW w:w="964" w:type="dxa"/>
            <w:vAlign w:val="center"/>
          </w:tcPr>
          <w:p>
            <w:pPr>
              <w:pStyle w:val="13"/>
            </w:pPr>
            <w:r>
              <w:t>194.00</w:t>
            </w:r>
          </w:p>
        </w:tc>
        <w:tc>
          <w:tcPr>
            <w:tcW w:w="964" w:type="dxa"/>
            <w:vAlign w:val="center"/>
          </w:tcPr>
          <w:p>
            <w:pPr>
              <w:pStyle w:val="13"/>
            </w:pPr>
          </w:p>
        </w:tc>
        <w:tc>
          <w:tcPr>
            <w:tcW w:w="964" w:type="dxa"/>
            <w:vAlign w:val="center"/>
          </w:tcPr>
          <w:p>
            <w:pPr>
              <w:pStyle w:val="13"/>
            </w:pPr>
            <w:r>
              <w:t>194.00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河北省体育局射击射箭运动中心（中国射击学院）建设项目</w:t>
            </w:r>
          </w:p>
        </w:tc>
        <w:tc>
          <w:tcPr>
            <w:tcW w:w="964" w:type="dxa"/>
            <w:vAlign w:val="center"/>
          </w:tcPr>
          <w:p>
            <w:pPr>
              <w:pStyle w:val="13"/>
            </w:pPr>
            <w:r>
              <w:t>7000.00</w:t>
            </w:r>
          </w:p>
        </w:tc>
        <w:tc>
          <w:tcPr>
            <w:tcW w:w="1134" w:type="dxa"/>
            <w:vAlign w:val="center"/>
          </w:tcPr>
          <w:p>
            <w:pPr>
              <w:pStyle w:val="14"/>
            </w:pPr>
            <w:r>
              <w:t>工程设计服务</w:t>
            </w:r>
          </w:p>
        </w:tc>
        <w:tc>
          <w:tcPr>
            <w:tcW w:w="1134" w:type="dxa"/>
            <w:vAlign w:val="center"/>
          </w:tcPr>
          <w:p>
            <w:pPr>
              <w:pStyle w:val="14"/>
            </w:pPr>
            <w:r>
              <w:t>C11020000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388.00</w:t>
            </w:r>
          </w:p>
        </w:tc>
        <w:tc>
          <w:tcPr>
            <w:tcW w:w="964" w:type="dxa"/>
            <w:vAlign w:val="center"/>
          </w:tcPr>
          <w:p>
            <w:pPr>
              <w:pStyle w:val="13"/>
            </w:pPr>
            <w:r>
              <w:t>388.00</w:t>
            </w:r>
          </w:p>
        </w:tc>
        <w:tc>
          <w:tcPr>
            <w:tcW w:w="964" w:type="dxa"/>
            <w:vAlign w:val="center"/>
          </w:tcPr>
          <w:p>
            <w:pPr>
              <w:pStyle w:val="13"/>
            </w:pPr>
          </w:p>
        </w:tc>
        <w:tc>
          <w:tcPr>
            <w:tcW w:w="964" w:type="dxa"/>
            <w:vAlign w:val="center"/>
          </w:tcPr>
          <w:p>
            <w:pPr>
              <w:pStyle w:val="13"/>
            </w:pPr>
            <w:r>
              <w:t>388.00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个</w:t>
            </w:r>
          </w:p>
        </w:tc>
        <w:tc>
          <w:tcPr>
            <w:tcW w:w="850" w:type="dxa"/>
            <w:vAlign w:val="center"/>
          </w:tcPr>
          <w:p>
            <w:pPr>
              <w:pStyle w:val="13"/>
            </w:pPr>
            <w:r>
              <w:t>6</w:t>
            </w:r>
          </w:p>
        </w:tc>
        <w:tc>
          <w:tcPr>
            <w:tcW w:w="850" w:type="dxa"/>
            <w:vAlign w:val="center"/>
          </w:tcPr>
          <w:p>
            <w:pPr>
              <w:pStyle w:val="13"/>
            </w:pPr>
            <w:r>
              <w:t>0.40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射击设备</w:t>
            </w:r>
          </w:p>
        </w:tc>
        <w:tc>
          <w:tcPr>
            <w:tcW w:w="1134" w:type="dxa"/>
            <w:vAlign w:val="center"/>
          </w:tcPr>
          <w:p>
            <w:pPr>
              <w:pStyle w:val="14"/>
            </w:pPr>
            <w:r>
              <w:t>A02461200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195.00</w:t>
            </w:r>
          </w:p>
        </w:tc>
        <w:tc>
          <w:tcPr>
            <w:tcW w:w="964" w:type="dxa"/>
            <w:vAlign w:val="center"/>
          </w:tcPr>
          <w:p>
            <w:pPr>
              <w:pStyle w:val="13"/>
            </w:pPr>
            <w:r>
              <w:t>195.00</w:t>
            </w:r>
          </w:p>
        </w:tc>
        <w:tc>
          <w:tcPr>
            <w:tcW w:w="964" w:type="dxa"/>
            <w:vAlign w:val="center"/>
          </w:tcPr>
          <w:p>
            <w:pPr>
              <w:pStyle w:val="13"/>
            </w:pPr>
          </w:p>
        </w:tc>
        <w:tc>
          <w:tcPr>
            <w:tcW w:w="964" w:type="dxa"/>
            <w:vAlign w:val="center"/>
          </w:tcPr>
          <w:p>
            <w:pPr>
              <w:pStyle w:val="13"/>
            </w:pPr>
            <w:r>
              <w:t>195.00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射击设备</w:t>
            </w:r>
          </w:p>
        </w:tc>
        <w:tc>
          <w:tcPr>
            <w:tcW w:w="1134" w:type="dxa"/>
            <w:vAlign w:val="center"/>
          </w:tcPr>
          <w:p>
            <w:pPr>
              <w:pStyle w:val="14"/>
            </w:pPr>
            <w:r>
              <w:t>A02461200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80.00</w:t>
            </w: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射击设备</w:t>
            </w:r>
          </w:p>
        </w:tc>
        <w:tc>
          <w:tcPr>
            <w:tcW w:w="1134" w:type="dxa"/>
            <w:vAlign w:val="center"/>
          </w:tcPr>
          <w:p>
            <w:pPr>
              <w:pStyle w:val="14"/>
            </w:pPr>
            <w:r>
              <w:t>A02461200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415.00</w:t>
            </w:r>
          </w:p>
        </w:tc>
        <w:tc>
          <w:tcPr>
            <w:tcW w:w="964" w:type="dxa"/>
            <w:vAlign w:val="center"/>
          </w:tcPr>
          <w:p>
            <w:pPr>
              <w:pStyle w:val="13"/>
            </w:pPr>
            <w:r>
              <w:t>415.00</w:t>
            </w:r>
          </w:p>
        </w:tc>
        <w:tc>
          <w:tcPr>
            <w:tcW w:w="964" w:type="dxa"/>
            <w:vAlign w:val="center"/>
          </w:tcPr>
          <w:p>
            <w:pPr>
              <w:pStyle w:val="13"/>
            </w:pPr>
          </w:p>
        </w:tc>
        <w:tc>
          <w:tcPr>
            <w:tcW w:w="964" w:type="dxa"/>
            <w:vAlign w:val="center"/>
          </w:tcPr>
          <w:p>
            <w:pPr>
              <w:pStyle w:val="13"/>
            </w:pPr>
            <w:r>
              <w:t>415.00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射箭设备</w:t>
            </w:r>
          </w:p>
        </w:tc>
        <w:tc>
          <w:tcPr>
            <w:tcW w:w="1134" w:type="dxa"/>
            <w:vAlign w:val="center"/>
          </w:tcPr>
          <w:p>
            <w:pPr>
              <w:pStyle w:val="14"/>
            </w:pPr>
            <w:r>
              <w:t>A02461400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80.20</w:t>
            </w:r>
          </w:p>
        </w:tc>
        <w:tc>
          <w:tcPr>
            <w:tcW w:w="964" w:type="dxa"/>
            <w:vAlign w:val="center"/>
          </w:tcPr>
          <w:p>
            <w:pPr>
              <w:pStyle w:val="13"/>
            </w:pPr>
            <w:r>
              <w:t>80.20</w:t>
            </w:r>
          </w:p>
        </w:tc>
        <w:tc>
          <w:tcPr>
            <w:tcW w:w="964" w:type="dxa"/>
            <w:vAlign w:val="center"/>
          </w:tcPr>
          <w:p>
            <w:pPr>
              <w:pStyle w:val="13"/>
            </w:pPr>
          </w:p>
        </w:tc>
        <w:tc>
          <w:tcPr>
            <w:tcW w:w="964" w:type="dxa"/>
            <w:vAlign w:val="center"/>
          </w:tcPr>
          <w:p>
            <w:pPr>
              <w:pStyle w:val="13"/>
            </w:pPr>
            <w:r>
              <w:t>80.20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射箭设备</w:t>
            </w:r>
          </w:p>
        </w:tc>
        <w:tc>
          <w:tcPr>
            <w:tcW w:w="1134" w:type="dxa"/>
            <w:vAlign w:val="center"/>
          </w:tcPr>
          <w:p>
            <w:pPr>
              <w:pStyle w:val="14"/>
            </w:pPr>
            <w:r>
              <w:t>A02461400</w:t>
            </w:r>
          </w:p>
        </w:tc>
        <w:tc>
          <w:tcPr>
            <w:tcW w:w="709" w:type="dxa"/>
            <w:vAlign w:val="center"/>
          </w:tcPr>
          <w:p>
            <w:pPr>
              <w:pStyle w:val="15"/>
            </w:pPr>
            <w:r>
              <w:t>把</w:t>
            </w:r>
          </w:p>
        </w:tc>
        <w:tc>
          <w:tcPr>
            <w:tcW w:w="850" w:type="dxa"/>
            <w:vAlign w:val="center"/>
          </w:tcPr>
          <w:p>
            <w:pPr>
              <w:pStyle w:val="13"/>
            </w:pPr>
            <w:r>
              <w:t>14</w:t>
            </w:r>
          </w:p>
        </w:tc>
        <w:tc>
          <w:tcPr>
            <w:tcW w:w="850" w:type="dxa"/>
            <w:vAlign w:val="center"/>
          </w:tcPr>
          <w:p>
            <w:pPr>
              <w:pStyle w:val="13"/>
            </w:pPr>
            <w:r>
              <w:t>0.70</w:t>
            </w:r>
          </w:p>
        </w:tc>
        <w:tc>
          <w:tcPr>
            <w:tcW w:w="964" w:type="dxa"/>
            <w:vAlign w:val="center"/>
          </w:tcPr>
          <w:p>
            <w:pPr>
              <w:pStyle w:val="13"/>
            </w:pPr>
            <w:r>
              <w:t>9.80</w:t>
            </w:r>
          </w:p>
        </w:tc>
        <w:tc>
          <w:tcPr>
            <w:tcW w:w="964" w:type="dxa"/>
            <w:vAlign w:val="center"/>
          </w:tcPr>
          <w:p>
            <w:pPr>
              <w:pStyle w:val="13"/>
            </w:pPr>
          </w:p>
        </w:tc>
        <w:tc>
          <w:tcPr>
            <w:tcW w:w="964" w:type="dxa"/>
            <w:vAlign w:val="center"/>
          </w:tcPr>
          <w:p>
            <w:pPr>
              <w:pStyle w:val="13"/>
            </w:pPr>
            <w:r>
              <w:t>9.80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个</w:t>
            </w:r>
          </w:p>
        </w:tc>
        <w:tc>
          <w:tcPr>
            <w:tcW w:w="850" w:type="dxa"/>
            <w:vAlign w:val="center"/>
          </w:tcPr>
          <w:p>
            <w:pPr>
              <w:pStyle w:val="13"/>
            </w:pPr>
            <w:r>
              <w:t>5</w:t>
            </w:r>
          </w:p>
        </w:tc>
        <w:tc>
          <w:tcPr>
            <w:tcW w:w="850" w:type="dxa"/>
            <w:vAlign w:val="center"/>
          </w:tcPr>
          <w:p>
            <w:pPr>
              <w:pStyle w:val="13"/>
            </w:pPr>
            <w:r>
              <w:t>0.17</w:t>
            </w:r>
          </w:p>
        </w:tc>
        <w:tc>
          <w:tcPr>
            <w:tcW w:w="964" w:type="dxa"/>
            <w:vAlign w:val="center"/>
          </w:tcPr>
          <w:p>
            <w:pPr>
              <w:pStyle w:val="13"/>
            </w:pPr>
            <w:r>
              <w:t>0.85</w:t>
            </w:r>
          </w:p>
        </w:tc>
        <w:tc>
          <w:tcPr>
            <w:tcW w:w="964" w:type="dxa"/>
            <w:vAlign w:val="center"/>
          </w:tcPr>
          <w:p>
            <w:pPr>
              <w:pStyle w:val="13"/>
            </w:pPr>
          </w:p>
        </w:tc>
        <w:tc>
          <w:tcPr>
            <w:tcW w:w="964" w:type="dxa"/>
            <w:vAlign w:val="center"/>
          </w:tcPr>
          <w:p>
            <w:pPr>
              <w:pStyle w:val="13"/>
            </w:pPr>
            <w:r>
              <w:t>0.85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其他沙发类</w:t>
            </w:r>
          </w:p>
        </w:tc>
        <w:tc>
          <w:tcPr>
            <w:tcW w:w="1134" w:type="dxa"/>
            <w:vAlign w:val="center"/>
          </w:tcPr>
          <w:p>
            <w:pPr>
              <w:pStyle w:val="14"/>
            </w:pPr>
            <w:r>
              <w:t>A05010499</w:t>
            </w:r>
          </w:p>
        </w:tc>
        <w:tc>
          <w:tcPr>
            <w:tcW w:w="709" w:type="dxa"/>
            <w:vAlign w:val="center"/>
          </w:tcPr>
          <w:p>
            <w:pPr>
              <w:pStyle w:val="15"/>
            </w:pPr>
            <w:r>
              <w:t>个</w:t>
            </w:r>
          </w:p>
        </w:tc>
        <w:tc>
          <w:tcPr>
            <w:tcW w:w="850" w:type="dxa"/>
            <w:vAlign w:val="center"/>
          </w:tcPr>
          <w:p>
            <w:pPr>
              <w:pStyle w:val="13"/>
            </w:pPr>
            <w:r>
              <w:t>10</w:t>
            </w:r>
          </w:p>
        </w:tc>
        <w:tc>
          <w:tcPr>
            <w:tcW w:w="850" w:type="dxa"/>
            <w:vAlign w:val="center"/>
          </w:tcPr>
          <w:p>
            <w:pPr>
              <w:pStyle w:val="13"/>
            </w:pPr>
            <w:r>
              <w:t>0.05</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5</w:t>
            </w:r>
          </w:p>
        </w:tc>
        <w:tc>
          <w:tcPr>
            <w:tcW w:w="850" w:type="dxa"/>
            <w:vAlign w:val="center"/>
          </w:tcPr>
          <w:p>
            <w:pPr>
              <w:pStyle w:val="13"/>
            </w:pPr>
            <w:r>
              <w:t>0.08</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组合家具</w:t>
            </w:r>
          </w:p>
        </w:tc>
        <w:tc>
          <w:tcPr>
            <w:tcW w:w="1134" w:type="dxa"/>
            <w:vAlign w:val="center"/>
          </w:tcPr>
          <w:p>
            <w:pPr>
              <w:pStyle w:val="14"/>
            </w:pPr>
            <w:r>
              <w:t>A05010800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12.16</w:t>
            </w:r>
          </w:p>
        </w:tc>
        <w:tc>
          <w:tcPr>
            <w:tcW w:w="964" w:type="dxa"/>
            <w:vAlign w:val="center"/>
          </w:tcPr>
          <w:p>
            <w:pPr>
              <w:pStyle w:val="13"/>
            </w:pPr>
            <w:r>
              <w:t>12.16</w:t>
            </w:r>
          </w:p>
        </w:tc>
        <w:tc>
          <w:tcPr>
            <w:tcW w:w="964" w:type="dxa"/>
            <w:vAlign w:val="center"/>
          </w:tcPr>
          <w:p>
            <w:pPr>
              <w:pStyle w:val="13"/>
            </w:pPr>
          </w:p>
        </w:tc>
        <w:tc>
          <w:tcPr>
            <w:tcW w:w="964" w:type="dxa"/>
            <w:vAlign w:val="center"/>
          </w:tcPr>
          <w:p>
            <w:pPr>
              <w:pStyle w:val="13"/>
            </w:pPr>
            <w:r>
              <w:t>12.16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48.00</w:t>
            </w:r>
          </w:p>
        </w:tc>
        <w:tc>
          <w:tcPr>
            <w:tcW w:w="964" w:type="dxa"/>
            <w:vAlign w:val="center"/>
          </w:tcPr>
          <w:p>
            <w:pPr>
              <w:pStyle w:val="13"/>
            </w:pPr>
            <w:r>
              <w:t>48.00</w:t>
            </w:r>
          </w:p>
        </w:tc>
        <w:tc>
          <w:tcPr>
            <w:tcW w:w="964" w:type="dxa"/>
            <w:vAlign w:val="center"/>
          </w:tcPr>
          <w:p>
            <w:pPr>
              <w:pStyle w:val="13"/>
            </w:pPr>
          </w:p>
        </w:tc>
        <w:tc>
          <w:tcPr>
            <w:tcW w:w="964" w:type="dxa"/>
            <w:vAlign w:val="center"/>
          </w:tcPr>
          <w:p>
            <w:pPr>
              <w:pStyle w:val="13"/>
            </w:pPr>
            <w:r>
              <w:t>48.00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普通服装</w:t>
            </w:r>
          </w:p>
        </w:tc>
        <w:tc>
          <w:tcPr>
            <w:tcW w:w="1134" w:type="dxa"/>
            <w:vAlign w:val="center"/>
          </w:tcPr>
          <w:p>
            <w:pPr>
              <w:pStyle w:val="14"/>
            </w:pPr>
            <w:r>
              <w:t>A05030303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28.00</w:t>
            </w:r>
          </w:p>
        </w:tc>
        <w:tc>
          <w:tcPr>
            <w:tcW w:w="964" w:type="dxa"/>
            <w:vAlign w:val="center"/>
          </w:tcPr>
          <w:p>
            <w:pPr>
              <w:pStyle w:val="13"/>
            </w:pPr>
            <w:r>
              <w:t>28.00</w:t>
            </w:r>
          </w:p>
        </w:tc>
        <w:tc>
          <w:tcPr>
            <w:tcW w:w="964" w:type="dxa"/>
            <w:vAlign w:val="center"/>
          </w:tcPr>
          <w:p>
            <w:pPr>
              <w:pStyle w:val="13"/>
            </w:pPr>
          </w:p>
        </w:tc>
        <w:tc>
          <w:tcPr>
            <w:tcW w:w="964" w:type="dxa"/>
            <w:vAlign w:val="center"/>
          </w:tcPr>
          <w:p>
            <w:pPr>
              <w:pStyle w:val="13"/>
            </w:pPr>
            <w:r>
              <w:t>28.00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火力发电电能</w:t>
            </w:r>
          </w:p>
        </w:tc>
        <w:tc>
          <w:tcPr>
            <w:tcW w:w="1134" w:type="dxa"/>
            <w:vAlign w:val="center"/>
          </w:tcPr>
          <w:p>
            <w:pPr>
              <w:pStyle w:val="14"/>
            </w:pPr>
            <w:r>
              <w:t>A07050102</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数据加工处理服务</w:t>
            </w:r>
          </w:p>
        </w:tc>
        <w:tc>
          <w:tcPr>
            <w:tcW w:w="1134" w:type="dxa"/>
            <w:vAlign w:val="center"/>
          </w:tcPr>
          <w:p>
            <w:pPr>
              <w:pStyle w:val="14"/>
            </w:pPr>
            <w:r>
              <w:t>C16030200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144.00</w:t>
            </w:r>
          </w:p>
        </w:tc>
        <w:tc>
          <w:tcPr>
            <w:tcW w:w="964" w:type="dxa"/>
            <w:vAlign w:val="center"/>
          </w:tcPr>
          <w:p>
            <w:pPr>
              <w:pStyle w:val="13"/>
            </w:pPr>
            <w:r>
              <w:t>144.00</w:t>
            </w:r>
          </w:p>
        </w:tc>
        <w:tc>
          <w:tcPr>
            <w:tcW w:w="964" w:type="dxa"/>
            <w:vAlign w:val="center"/>
          </w:tcPr>
          <w:p>
            <w:pPr>
              <w:pStyle w:val="13"/>
            </w:pPr>
          </w:p>
        </w:tc>
        <w:tc>
          <w:tcPr>
            <w:tcW w:w="964" w:type="dxa"/>
            <w:vAlign w:val="center"/>
          </w:tcPr>
          <w:p>
            <w:pPr>
              <w:pStyle w:val="13"/>
            </w:pPr>
            <w:r>
              <w:t>144.00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3262.40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75.00</w:t>
            </w:r>
          </w:p>
        </w:tc>
        <w:tc>
          <w:tcPr>
            <w:tcW w:w="964" w:type="dxa"/>
            <w:vAlign w:val="center"/>
          </w:tcPr>
          <w:p>
            <w:pPr>
              <w:pStyle w:val="13"/>
            </w:pPr>
            <w:r>
              <w:t>75.00</w:t>
            </w:r>
          </w:p>
        </w:tc>
        <w:tc>
          <w:tcPr>
            <w:tcW w:w="964" w:type="dxa"/>
            <w:vAlign w:val="center"/>
          </w:tcPr>
          <w:p>
            <w:pPr>
              <w:pStyle w:val="13"/>
            </w:pPr>
          </w:p>
        </w:tc>
        <w:tc>
          <w:tcPr>
            <w:tcW w:w="964" w:type="dxa"/>
            <w:vAlign w:val="center"/>
          </w:tcPr>
          <w:p>
            <w:pPr>
              <w:pStyle w:val="13"/>
            </w:pPr>
            <w:r>
              <w:t>75.00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运动员训练参赛保障用车购置</w:t>
            </w:r>
          </w:p>
        </w:tc>
        <w:tc>
          <w:tcPr>
            <w:tcW w:w="964" w:type="dxa"/>
            <w:vAlign w:val="center"/>
          </w:tcPr>
          <w:p>
            <w:pPr>
              <w:pStyle w:val="13"/>
            </w:pPr>
            <w:r>
              <w:t>29.00</w:t>
            </w:r>
          </w:p>
        </w:tc>
        <w:tc>
          <w:tcPr>
            <w:tcW w:w="1134" w:type="dxa"/>
            <w:vAlign w:val="center"/>
          </w:tcPr>
          <w:p>
            <w:pPr>
              <w:pStyle w:val="14"/>
            </w:pPr>
            <w:r>
              <w:t>小型客车</w:t>
            </w:r>
          </w:p>
        </w:tc>
        <w:tc>
          <w:tcPr>
            <w:tcW w:w="1134" w:type="dxa"/>
            <w:vAlign w:val="center"/>
          </w:tcPr>
          <w:p>
            <w:pPr>
              <w:pStyle w:val="14"/>
            </w:pPr>
            <w:r>
              <w:t>A02030503</w:t>
            </w:r>
          </w:p>
        </w:tc>
        <w:tc>
          <w:tcPr>
            <w:tcW w:w="709" w:type="dxa"/>
            <w:vAlign w:val="center"/>
          </w:tcPr>
          <w:p>
            <w:pPr>
              <w:pStyle w:val="15"/>
            </w:pPr>
            <w:r>
              <w:t>辆</w:t>
            </w:r>
          </w:p>
        </w:tc>
        <w:tc>
          <w:tcPr>
            <w:tcW w:w="850" w:type="dxa"/>
            <w:vAlign w:val="center"/>
          </w:tcPr>
          <w:p>
            <w:pPr>
              <w:pStyle w:val="13"/>
            </w:pPr>
            <w:r>
              <w:t>1</w:t>
            </w:r>
          </w:p>
        </w:tc>
        <w:tc>
          <w:tcPr>
            <w:tcW w:w="850" w:type="dxa"/>
            <w:vAlign w:val="center"/>
          </w:tcPr>
          <w:p>
            <w:pPr>
              <w:pStyle w:val="13"/>
            </w:pPr>
            <w:r>
              <w:t>29.00</w:t>
            </w:r>
          </w:p>
        </w:tc>
        <w:tc>
          <w:tcPr>
            <w:tcW w:w="964" w:type="dxa"/>
            <w:vAlign w:val="center"/>
          </w:tcPr>
          <w:p>
            <w:pPr>
              <w:pStyle w:val="13"/>
            </w:pPr>
            <w:r>
              <w:t>29.00</w:t>
            </w:r>
          </w:p>
        </w:tc>
        <w:tc>
          <w:tcPr>
            <w:tcW w:w="964" w:type="dxa"/>
            <w:vAlign w:val="center"/>
          </w:tcPr>
          <w:p>
            <w:pPr>
              <w:pStyle w:val="13"/>
            </w:pPr>
            <w:r>
              <w:t>29.00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河北省体育局社会体育中心小计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120.20</w:t>
            </w:r>
          </w:p>
        </w:tc>
        <w:tc>
          <w:tcPr>
            <w:tcW w:w="964" w:type="dxa"/>
            <w:vAlign w:val="center"/>
          </w:tcPr>
          <w:p>
            <w:pPr>
              <w:pStyle w:val="17"/>
            </w:pPr>
            <w:r>
              <w:t>0.20</w:t>
            </w:r>
          </w:p>
        </w:tc>
        <w:tc>
          <w:tcPr>
            <w:tcW w:w="964" w:type="dxa"/>
            <w:vAlign w:val="center"/>
          </w:tcPr>
          <w:p>
            <w:pPr>
              <w:pStyle w:val="17"/>
            </w:pPr>
            <w:r>
              <w:t>120.00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8.01</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80</w:t>
            </w:r>
          </w:p>
        </w:tc>
        <w:tc>
          <w:tcPr>
            <w:tcW w:w="850" w:type="dxa"/>
            <w:vAlign w:val="center"/>
          </w:tcPr>
          <w:p>
            <w:pPr>
              <w:pStyle w:val="13"/>
            </w:pPr>
            <w:r>
              <w:t>0.00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769.00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120.00</w:t>
            </w: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河北省体育局航空运动中心小计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463.50</w:t>
            </w:r>
          </w:p>
        </w:tc>
        <w:tc>
          <w:tcPr>
            <w:tcW w:w="964" w:type="dxa"/>
            <w:vAlign w:val="center"/>
          </w:tcPr>
          <w:p>
            <w:pPr>
              <w:pStyle w:val="17"/>
            </w:pPr>
          </w:p>
        </w:tc>
        <w:tc>
          <w:tcPr>
            <w:tcW w:w="964" w:type="dxa"/>
            <w:vAlign w:val="center"/>
          </w:tcPr>
          <w:p>
            <w:pPr>
              <w:pStyle w:val="17"/>
            </w:pPr>
            <w:r>
              <w:t>463.50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460.80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734.00</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万元</w:t>
            </w:r>
          </w:p>
        </w:tc>
        <w:tc>
          <w:tcPr>
            <w:tcW w:w="850" w:type="dxa"/>
            <w:vAlign w:val="center"/>
          </w:tcPr>
          <w:p>
            <w:pPr>
              <w:pStyle w:val="13"/>
            </w:pPr>
            <w:r>
              <w:t>3</w:t>
            </w:r>
          </w:p>
        </w:tc>
        <w:tc>
          <w:tcPr>
            <w:tcW w:w="850" w:type="dxa"/>
            <w:vAlign w:val="center"/>
          </w:tcPr>
          <w:p>
            <w:pPr>
              <w:pStyle w:val="13"/>
            </w:pPr>
            <w:r>
              <w:t>0.30</w:t>
            </w: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734.00</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万元</w:t>
            </w:r>
          </w:p>
        </w:tc>
        <w:tc>
          <w:tcPr>
            <w:tcW w:w="850" w:type="dxa"/>
            <w:vAlign w:val="center"/>
          </w:tcPr>
          <w:p>
            <w:pPr>
              <w:pStyle w:val="13"/>
            </w:pPr>
            <w:r>
              <w:t>2</w:t>
            </w:r>
          </w:p>
        </w:tc>
        <w:tc>
          <w:tcPr>
            <w:tcW w:w="850" w:type="dxa"/>
            <w:vAlign w:val="center"/>
          </w:tcPr>
          <w:p>
            <w:pPr>
              <w:pStyle w:val="13"/>
            </w:pPr>
            <w:r>
              <w:t>0.90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734.00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万元</w:t>
            </w:r>
          </w:p>
        </w:tc>
        <w:tc>
          <w:tcPr>
            <w:tcW w:w="850" w:type="dxa"/>
            <w:vAlign w:val="center"/>
          </w:tcPr>
          <w:p>
            <w:pPr>
              <w:pStyle w:val="13"/>
            </w:pPr>
            <w:r>
              <w:t>1</w:t>
            </w:r>
          </w:p>
        </w:tc>
        <w:tc>
          <w:tcPr>
            <w:tcW w:w="850" w:type="dxa"/>
            <w:vAlign w:val="center"/>
          </w:tcPr>
          <w:p>
            <w:pPr>
              <w:pStyle w:val="13"/>
            </w:pPr>
            <w:r>
              <w:t>312.00</w:t>
            </w:r>
          </w:p>
        </w:tc>
        <w:tc>
          <w:tcPr>
            <w:tcW w:w="964" w:type="dxa"/>
            <w:vAlign w:val="center"/>
          </w:tcPr>
          <w:p>
            <w:pPr>
              <w:pStyle w:val="13"/>
            </w:pPr>
            <w:r>
              <w:t>312.00</w:t>
            </w:r>
          </w:p>
        </w:tc>
        <w:tc>
          <w:tcPr>
            <w:tcW w:w="964" w:type="dxa"/>
            <w:vAlign w:val="center"/>
          </w:tcPr>
          <w:p>
            <w:pPr>
              <w:pStyle w:val="13"/>
            </w:pPr>
          </w:p>
        </w:tc>
        <w:tc>
          <w:tcPr>
            <w:tcW w:w="964" w:type="dxa"/>
            <w:vAlign w:val="center"/>
          </w:tcPr>
          <w:p>
            <w:pPr>
              <w:pStyle w:val="13"/>
            </w:pPr>
            <w:r>
              <w:t>312.00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734.00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万元</w:t>
            </w:r>
          </w:p>
        </w:tc>
        <w:tc>
          <w:tcPr>
            <w:tcW w:w="850" w:type="dxa"/>
            <w:vAlign w:val="center"/>
          </w:tcPr>
          <w:p>
            <w:pPr>
              <w:pStyle w:val="13"/>
            </w:pPr>
            <w:r>
              <w:t>1</w:t>
            </w:r>
          </w:p>
        </w:tc>
        <w:tc>
          <w:tcPr>
            <w:tcW w:w="850" w:type="dxa"/>
            <w:vAlign w:val="center"/>
          </w:tcPr>
          <w:p>
            <w:pPr>
              <w:pStyle w:val="13"/>
            </w:pPr>
            <w:r>
              <w:t>120.00</w:t>
            </w: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734.00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万元</w:t>
            </w:r>
          </w:p>
        </w:tc>
        <w:tc>
          <w:tcPr>
            <w:tcW w:w="850" w:type="dxa"/>
            <w:vAlign w:val="center"/>
          </w:tcPr>
          <w:p>
            <w:pPr>
              <w:pStyle w:val="13"/>
            </w:pPr>
            <w:r>
              <w:t>1</w:t>
            </w:r>
          </w:p>
        </w:tc>
        <w:tc>
          <w:tcPr>
            <w:tcW w:w="850" w:type="dxa"/>
            <w:vAlign w:val="center"/>
          </w:tcPr>
          <w:p>
            <w:pPr>
              <w:pStyle w:val="13"/>
            </w:pPr>
            <w:r>
              <w:t>28.80</w:t>
            </w:r>
          </w:p>
        </w:tc>
        <w:tc>
          <w:tcPr>
            <w:tcW w:w="964" w:type="dxa"/>
            <w:vAlign w:val="center"/>
          </w:tcPr>
          <w:p>
            <w:pPr>
              <w:pStyle w:val="13"/>
            </w:pPr>
            <w:r>
              <w:t>28.80</w:t>
            </w:r>
          </w:p>
        </w:tc>
        <w:tc>
          <w:tcPr>
            <w:tcW w:w="964" w:type="dxa"/>
            <w:vAlign w:val="center"/>
          </w:tcPr>
          <w:p>
            <w:pPr>
              <w:pStyle w:val="13"/>
            </w:pPr>
          </w:p>
        </w:tc>
        <w:tc>
          <w:tcPr>
            <w:tcW w:w="964" w:type="dxa"/>
            <w:vAlign w:val="center"/>
          </w:tcPr>
          <w:p>
            <w:pPr>
              <w:pStyle w:val="13"/>
            </w:pPr>
            <w:r>
              <w:t>28.80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28.80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河北省体育局青少年业余训练中心小计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1122.60</w:t>
            </w:r>
          </w:p>
        </w:tc>
        <w:tc>
          <w:tcPr>
            <w:tcW w:w="964" w:type="dxa"/>
            <w:vAlign w:val="center"/>
          </w:tcPr>
          <w:p>
            <w:pPr>
              <w:pStyle w:val="17"/>
            </w:pPr>
            <w:r>
              <w:t>1.60</w:t>
            </w:r>
          </w:p>
        </w:tc>
        <w:tc>
          <w:tcPr>
            <w:tcW w:w="964" w:type="dxa"/>
            <w:vAlign w:val="center"/>
          </w:tcPr>
          <w:p>
            <w:pPr>
              <w:pStyle w:val="17"/>
            </w:pPr>
            <w:r>
              <w:t>1121.00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789.00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10.42</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10.42</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10.42</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2</w:t>
            </w:r>
          </w:p>
        </w:tc>
        <w:tc>
          <w:tcPr>
            <w:tcW w:w="850" w:type="dxa"/>
            <w:vAlign w:val="center"/>
          </w:tcPr>
          <w:p>
            <w:pPr>
              <w:pStyle w:val="13"/>
            </w:pPr>
            <w:r>
              <w:t>0.01</w:t>
            </w:r>
          </w:p>
        </w:tc>
        <w:tc>
          <w:tcPr>
            <w:tcW w:w="964" w:type="dxa"/>
            <w:vAlign w:val="center"/>
          </w:tcPr>
          <w:p>
            <w:pPr>
              <w:pStyle w:val="13"/>
            </w:pPr>
            <w:r>
              <w:t>0.03</w:t>
            </w:r>
          </w:p>
        </w:tc>
        <w:tc>
          <w:tcPr>
            <w:tcW w:w="964" w:type="dxa"/>
            <w:vAlign w:val="center"/>
          </w:tcPr>
          <w:p>
            <w:pPr>
              <w:pStyle w:val="13"/>
            </w:pPr>
            <w:r>
              <w:t>0.03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10.42</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箱</w:t>
            </w:r>
          </w:p>
        </w:tc>
        <w:tc>
          <w:tcPr>
            <w:tcW w:w="850" w:type="dxa"/>
            <w:vAlign w:val="center"/>
          </w:tcPr>
          <w:p>
            <w:pPr>
              <w:pStyle w:val="13"/>
            </w:pPr>
            <w:r>
              <w:t>14</w:t>
            </w:r>
          </w:p>
        </w:tc>
        <w:tc>
          <w:tcPr>
            <w:tcW w:w="850" w:type="dxa"/>
            <w:vAlign w:val="center"/>
          </w:tcPr>
          <w:p>
            <w:pPr>
              <w:pStyle w:val="13"/>
            </w:pPr>
            <w:r>
              <w:t>0.01</w:t>
            </w:r>
          </w:p>
        </w:tc>
        <w:tc>
          <w:tcPr>
            <w:tcW w:w="964" w:type="dxa"/>
            <w:vAlign w:val="center"/>
          </w:tcPr>
          <w:p>
            <w:pPr>
              <w:pStyle w:val="13"/>
            </w:pPr>
            <w:r>
              <w:t>0.18</w:t>
            </w:r>
          </w:p>
        </w:tc>
        <w:tc>
          <w:tcPr>
            <w:tcW w:w="964" w:type="dxa"/>
            <w:vAlign w:val="center"/>
          </w:tcPr>
          <w:p>
            <w:pPr>
              <w:pStyle w:val="13"/>
            </w:pPr>
            <w:r>
              <w:t>0.18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10.42</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套</w:t>
            </w:r>
          </w:p>
        </w:tc>
        <w:tc>
          <w:tcPr>
            <w:tcW w:w="850" w:type="dxa"/>
            <w:vAlign w:val="center"/>
          </w:tcPr>
          <w:p>
            <w:pPr>
              <w:pStyle w:val="13"/>
            </w:pPr>
            <w:r>
              <w:t>3</w:t>
            </w:r>
          </w:p>
        </w:tc>
        <w:tc>
          <w:tcPr>
            <w:tcW w:w="850" w:type="dxa"/>
            <w:vAlign w:val="center"/>
          </w:tcPr>
          <w:p>
            <w:pPr>
              <w:pStyle w:val="13"/>
            </w:pPr>
            <w:r>
              <w:t>0.20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“三大球”体育发展经费</w:t>
            </w:r>
          </w:p>
        </w:tc>
        <w:tc>
          <w:tcPr>
            <w:tcW w:w="964" w:type="dxa"/>
            <w:vAlign w:val="center"/>
          </w:tcPr>
          <w:p>
            <w:pPr>
              <w:pStyle w:val="13"/>
            </w:pPr>
            <w:r>
              <w:t>552.00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402.00</w:t>
            </w:r>
          </w:p>
        </w:tc>
        <w:tc>
          <w:tcPr>
            <w:tcW w:w="964" w:type="dxa"/>
            <w:vAlign w:val="center"/>
          </w:tcPr>
          <w:p>
            <w:pPr>
              <w:pStyle w:val="13"/>
            </w:pPr>
            <w:r>
              <w:t>402.00</w:t>
            </w:r>
          </w:p>
        </w:tc>
        <w:tc>
          <w:tcPr>
            <w:tcW w:w="964" w:type="dxa"/>
            <w:vAlign w:val="center"/>
          </w:tcPr>
          <w:p>
            <w:pPr>
              <w:pStyle w:val="13"/>
            </w:pPr>
          </w:p>
        </w:tc>
        <w:tc>
          <w:tcPr>
            <w:tcW w:w="964" w:type="dxa"/>
            <w:vAlign w:val="center"/>
          </w:tcPr>
          <w:p>
            <w:pPr>
              <w:pStyle w:val="13"/>
            </w:pPr>
            <w:r>
              <w:t>402.00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“三大球”体育发展经费</w:t>
            </w:r>
          </w:p>
        </w:tc>
        <w:tc>
          <w:tcPr>
            <w:tcW w:w="964" w:type="dxa"/>
            <w:vAlign w:val="center"/>
          </w:tcPr>
          <w:p>
            <w:pPr>
              <w:pStyle w:val="13"/>
            </w:pPr>
            <w:r>
              <w:t>552.00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666.00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210.00</w:t>
            </w:r>
          </w:p>
        </w:tc>
        <w:tc>
          <w:tcPr>
            <w:tcW w:w="964" w:type="dxa"/>
            <w:vAlign w:val="center"/>
          </w:tcPr>
          <w:p>
            <w:pPr>
              <w:pStyle w:val="13"/>
            </w:pPr>
            <w:r>
              <w:t>210.00</w:t>
            </w:r>
          </w:p>
        </w:tc>
        <w:tc>
          <w:tcPr>
            <w:tcW w:w="964" w:type="dxa"/>
            <w:vAlign w:val="center"/>
          </w:tcPr>
          <w:p>
            <w:pPr>
              <w:pStyle w:val="13"/>
            </w:pPr>
          </w:p>
        </w:tc>
        <w:tc>
          <w:tcPr>
            <w:tcW w:w="964" w:type="dxa"/>
            <w:vAlign w:val="center"/>
          </w:tcPr>
          <w:p>
            <w:pPr>
              <w:pStyle w:val="13"/>
            </w:pPr>
            <w:r>
              <w:t>210.00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666.00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666.00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666.00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59.00</w:t>
            </w:r>
          </w:p>
        </w:tc>
        <w:tc>
          <w:tcPr>
            <w:tcW w:w="964" w:type="dxa"/>
            <w:vAlign w:val="center"/>
          </w:tcPr>
          <w:p>
            <w:pPr>
              <w:pStyle w:val="13"/>
            </w:pPr>
            <w:r>
              <w:t>59.00</w:t>
            </w:r>
          </w:p>
        </w:tc>
        <w:tc>
          <w:tcPr>
            <w:tcW w:w="964" w:type="dxa"/>
            <w:vAlign w:val="center"/>
          </w:tcPr>
          <w:p>
            <w:pPr>
              <w:pStyle w:val="13"/>
            </w:pPr>
          </w:p>
        </w:tc>
        <w:tc>
          <w:tcPr>
            <w:tcW w:w="964" w:type="dxa"/>
            <w:vAlign w:val="center"/>
          </w:tcPr>
          <w:p>
            <w:pPr>
              <w:pStyle w:val="13"/>
            </w:pPr>
            <w:r>
              <w:t>59.00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666.00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80.00</w:t>
            </w: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666.00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河北省体育发展交流中心小计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288.63</w:t>
            </w:r>
          </w:p>
        </w:tc>
        <w:tc>
          <w:tcPr>
            <w:tcW w:w="964" w:type="dxa"/>
            <w:vAlign w:val="center"/>
          </w:tcPr>
          <w:p>
            <w:pPr>
              <w:pStyle w:val="17"/>
            </w:pPr>
            <w:r>
              <w:t>5.60</w:t>
            </w:r>
          </w:p>
        </w:tc>
        <w:tc>
          <w:tcPr>
            <w:tcW w:w="964" w:type="dxa"/>
            <w:vAlign w:val="center"/>
          </w:tcPr>
          <w:p>
            <w:pPr>
              <w:pStyle w:val="17"/>
            </w:pPr>
            <w:r>
              <w:t>283.03</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288.63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66.55</w:t>
            </w:r>
          </w:p>
        </w:tc>
        <w:tc>
          <w:tcPr>
            <w:tcW w:w="1134" w:type="dxa"/>
            <w:vAlign w:val="center"/>
          </w:tcPr>
          <w:p>
            <w:pPr>
              <w:pStyle w:val="14"/>
            </w:pPr>
            <w:r>
              <w:t>碎纸机</w:t>
            </w:r>
          </w:p>
        </w:tc>
        <w:tc>
          <w:tcPr>
            <w:tcW w:w="1134" w:type="dxa"/>
            <w:vAlign w:val="center"/>
          </w:tcPr>
          <w:p>
            <w:pPr>
              <w:pStyle w:val="14"/>
            </w:pPr>
            <w:r>
              <w:t>A02021301</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0.10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66.55</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5</w:t>
            </w:r>
          </w:p>
        </w:tc>
        <w:tc>
          <w:tcPr>
            <w:tcW w:w="850" w:type="dxa"/>
            <w:vAlign w:val="center"/>
          </w:tcPr>
          <w:p>
            <w:pPr>
              <w:pStyle w:val="13"/>
            </w:pPr>
            <w:r>
              <w:t>0.25</w:t>
            </w:r>
          </w:p>
        </w:tc>
        <w:tc>
          <w:tcPr>
            <w:tcW w:w="964" w:type="dxa"/>
            <w:vAlign w:val="center"/>
          </w:tcPr>
          <w:p>
            <w:pPr>
              <w:pStyle w:val="13"/>
            </w:pPr>
            <w:r>
              <w:t>1.25</w:t>
            </w:r>
          </w:p>
        </w:tc>
        <w:tc>
          <w:tcPr>
            <w:tcW w:w="964" w:type="dxa"/>
            <w:vAlign w:val="center"/>
          </w:tcPr>
          <w:p>
            <w:pPr>
              <w:pStyle w:val="13"/>
            </w:pPr>
            <w:r>
              <w:t>1.25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66.55</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0.80</w:t>
            </w:r>
          </w:p>
        </w:tc>
        <w:tc>
          <w:tcPr>
            <w:tcW w:w="964" w:type="dxa"/>
            <w:vAlign w:val="center"/>
          </w:tcPr>
          <w:p>
            <w:pPr>
              <w:pStyle w:val="13"/>
            </w:pPr>
            <w:r>
              <w:t>0.80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66.55</w:t>
            </w:r>
          </w:p>
        </w:tc>
        <w:tc>
          <w:tcPr>
            <w:tcW w:w="1134" w:type="dxa"/>
            <w:vAlign w:val="center"/>
          </w:tcPr>
          <w:p>
            <w:pPr>
              <w:pStyle w:val="14"/>
            </w:pPr>
            <w:r>
              <w:t>会议桌</w:t>
            </w:r>
          </w:p>
        </w:tc>
        <w:tc>
          <w:tcPr>
            <w:tcW w:w="1134" w:type="dxa"/>
            <w:vAlign w:val="center"/>
          </w:tcPr>
          <w:p>
            <w:pPr>
              <w:pStyle w:val="14"/>
            </w:pPr>
            <w:r>
              <w:t>A05010202</w:t>
            </w:r>
          </w:p>
        </w:tc>
        <w:tc>
          <w:tcPr>
            <w:tcW w:w="709" w:type="dxa"/>
            <w:vAlign w:val="center"/>
          </w:tcPr>
          <w:p>
            <w:pPr>
              <w:pStyle w:val="15"/>
            </w:pPr>
            <w:r>
              <w:t>张</w:t>
            </w:r>
          </w:p>
        </w:tc>
        <w:tc>
          <w:tcPr>
            <w:tcW w:w="850" w:type="dxa"/>
            <w:vAlign w:val="center"/>
          </w:tcPr>
          <w:p>
            <w:pPr>
              <w:pStyle w:val="13"/>
            </w:pPr>
            <w:r>
              <w:t>2</w:t>
            </w:r>
          </w:p>
        </w:tc>
        <w:tc>
          <w:tcPr>
            <w:tcW w:w="850" w:type="dxa"/>
            <w:vAlign w:val="center"/>
          </w:tcPr>
          <w:p>
            <w:pPr>
              <w:pStyle w:val="13"/>
            </w:pPr>
            <w:r>
              <w:t>0.08</w:t>
            </w:r>
          </w:p>
        </w:tc>
        <w:tc>
          <w:tcPr>
            <w:tcW w:w="964" w:type="dxa"/>
            <w:vAlign w:val="center"/>
          </w:tcPr>
          <w:p>
            <w:pPr>
              <w:pStyle w:val="13"/>
            </w:pPr>
            <w:r>
              <w:t>0.16</w:t>
            </w:r>
          </w:p>
        </w:tc>
        <w:tc>
          <w:tcPr>
            <w:tcW w:w="964" w:type="dxa"/>
            <w:vAlign w:val="center"/>
          </w:tcPr>
          <w:p>
            <w:pPr>
              <w:pStyle w:val="13"/>
            </w:pPr>
            <w:r>
              <w:t>0.16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66.55</w:t>
            </w:r>
          </w:p>
        </w:tc>
        <w:tc>
          <w:tcPr>
            <w:tcW w:w="1134" w:type="dxa"/>
            <w:vAlign w:val="center"/>
          </w:tcPr>
          <w:p>
            <w:pPr>
              <w:pStyle w:val="14"/>
            </w:pPr>
            <w:r>
              <w:t>会议桌</w:t>
            </w:r>
          </w:p>
        </w:tc>
        <w:tc>
          <w:tcPr>
            <w:tcW w:w="1134" w:type="dxa"/>
            <w:vAlign w:val="center"/>
          </w:tcPr>
          <w:p>
            <w:pPr>
              <w:pStyle w:val="14"/>
            </w:pPr>
            <w:r>
              <w:t>A05010202</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0.74</w:t>
            </w:r>
          </w:p>
        </w:tc>
        <w:tc>
          <w:tcPr>
            <w:tcW w:w="964" w:type="dxa"/>
            <w:vAlign w:val="center"/>
          </w:tcPr>
          <w:p>
            <w:pPr>
              <w:pStyle w:val="13"/>
            </w:pPr>
            <w:r>
              <w:t>0.74</w:t>
            </w:r>
          </w:p>
        </w:tc>
        <w:tc>
          <w:tcPr>
            <w:tcW w:w="964" w:type="dxa"/>
            <w:vAlign w:val="center"/>
          </w:tcPr>
          <w:p>
            <w:pPr>
              <w:pStyle w:val="13"/>
            </w:pPr>
            <w:r>
              <w:t>0.74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66.55</w:t>
            </w:r>
          </w:p>
        </w:tc>
        <w:tc>
          <w:tcPr>
            <w:tcW w:w="1134" w:type="dxa"/>
            <w:vAlign w:val="center"/>
          </w:tcPr>
          <w:p>
            <w:pPr>
              <w:pStyle w:val="14"/>
            </w:pPr>
            <w:r>
              <w:t>茶几</w:t>
            </w:r>
          </w:p>
        </w:tc>
        <w:tc>
          <w:tcPr>
            <w:tcW w:w="1134" w:type="dxa"/>
            <w:vAlign w:val="center"/>
          </w:tcPr>
          <w:p>
            <w:pPr>
              <w:pStyle w:val="14"/>
            </w:pPr>
            <w:r>
              <w:t>A05010204</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0.04</w:t>
            </w:r>
          </w:p>
        </w:tc>
        <w:tc>
          <w:tcPr>
            <w:tcW w:w="964" w:type="dxa"/>
            <w:vAlign w:val="center"/>
          </w:tcPr>
          <w:p>
            <w:pPr>
              <w:pStyle w:val="13"/>
            </w:pPr>
            <w:r>
              <w:t>0.04</w:t>
            </w:r>
          </w:p>
        </w:tc>
        <w:tc>
          <w:tcPr>
            <w:tcW w:w="964" w:type="dxa"/>
            <w:vAlign w:val="center"/>
          </w:tcPr>
          <w:p>
            <w:pPr>
              <w:pStyle w:val="13"/>
            </w:pPr>
            <w:r>
              <w:t>0.04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66.55</w:t>
            </w:r>
          </w:p>
        </w:tc>
        <w:tc>
          <w:tcPr>
            <w:tcW w:w="1134" w:type="dxa"/>
            <w:vAlign w:val="center"/>
          </w:tcPr>
          <w:p>
            <w:pPr>
              <w:pStyle w:val="14"/>
            </w:pPr>
            <w:r>
              <w:t>会议椅</w:t>
            </w:r>
          </w:p>
        </w:tc>
        <w:tc>
          <w:tcPr>
            <w:tcW w:w="1134" w:type="dxa"/>
            <w:vAlign w:val="center"/>
          </w:tcPr>
          <w:p>
            <w:pPr>
              <w:pStyle w:val="14"/>
            </w:pPr>
            <w:r>
              <w:t>A05010303</w:t>
            </w:r>
          </w:p>
        </w:tc>
        <w:tc>
          <w:tcPr>
            <w:tcW w:w="709" w:type="dxa"/>
            <w:vAlign w:val="center"/>
          </w:tcPr>
          <w:p>
            <w:pPr>
              <w:pStyle w:val="15"/>
            </w:pPr>
            <w:r>
              <w:t>把</w:t>
            </w:r>
          </w:p>
        </w:tc>
        <w:tc>
          <w:tcPr>
            <w:tcW w:w="850" w:type="dxa"/>
            <w:vAlign w:val="center"/>
          </w:tcPr>
          <w:p>
            <w:pPr>
              <w:pStyle w:val="13"/>
            </w:pPr>
            <w:r>
              <w:t>20</w:t>
            </w:r>
          </w:p>
        </w:tc>
        <w:tc>
          <w:tcPr>
            <w:tcW w:w="850" w:type="dxa"/>
            <w:vAlign w:val="center"/>
          </w:tcPr>
          <w:p>
            <w:pPr>
              <w:pStyle w:val="13"/>
            </w:pPr>
            <w:r>
              <w:t>0.03</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66.55</w:t>
            </w:r>
          </w:p>
        </w:tc>
        <w:tc>
          <w:tcPr>
            <w:tcW w:w="1134" w:type="dxa"/>
            <w:vAlign w:val="center"/>
          </w:tcPr>
          <w:p>
            <w:pPr>
              <w:pStyle w:val="14"/>
            </w:pPr>
            <w:r>
              <w:t>会议椅</w:t>
            </w:r>
          </w:p>
        </w:tc>
        <w:tc>
          <w:tcPr>
            <w:tcW w:w="1134" w:type="dxa"/>
            <w:vAlign w:val="center"/>
          </w:tcPr>
          <w:p>
            <w:pPr>
              <w:pStyle w:val="14"/>
            </w:pPr>
            <w:r>
              <w:t>A05010303</w:t>
            </w:r>
          </w:p>
        </w:tc>
        <w:tc>
          <w:tcPr>
            <w:tcW w:w="709" w:type="dxa"/>
            <w:vAlign w:val="center"/>
          </w:tcPr>
          <w:p>
            <w:pPr>
              <w:pStyle w:val="15"/>
            </w:pPr>
            <w:r>
              <w:t>把</w:t>
            </w:r>
          </w:p>
        </w:tc>
        <w:tc>
          <w:tcPr>
            <w:tcW w:w="850" w:type="dxa"/>
            <w:vAlign w:val="center"/>
          </w:tcPr>
          <w:p>
            <w:pPr>
              <w:pStyle w:val="13"/>
            </w:pPr>
            <w:r>
              <w:t>34</w:t>
            </w:r>
          </w:p>
        </w:tc>
        <w:tc>
          <w:tcPr>
            <w:tcW w:w="850" w:type="dxa"/>
            <w:vAlign w:val="center"/>
          </w:tcPr>
          <w:p>
            <w:pPr>
              <w:pStyle w:val="13"/>
            </w:pPr>
            <w:r>
              <w:t>0.02</w:t>
            </w:r>
          </w:p>
        </w:tc>
        <w:tc>
          <w:tcPr>
            <w:tcW w:w="964" w:type="dxa"/>
            <w:vAlign w:val="center"/>
          </w:tcPr>
          <w:p>
            <w:pPr>
              <w:pStyle w:val="13"/>
            </w:pPr>
            <w:r>
              <w:t>0.68</w:t>
            </w:r>
          </w:p>
        </w:tc>
        <w:tc>
          <w:tcPr>
            <w:tcW w:w="964" w:type="dxa"/>
            <w:vAlign w:val="center"/>
          </w:tcPr>
          <w:p>
            <w:pPr>
              <w:pStyle w:val="13"/>
            </w:pPr>
            <w:r>
              <w:t>0.68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66.55</w:t>
            </w:r>
          </w:p>
        </w:tc>
        <w:tc>
          <w:tcPr>
            <w:tcW w:w="1134" w:type="dxa"/>
            <w:vAlign w:val="center"/>
          </w:tcPr>
          <w:p>
            <w:pPr>
              <w:pStyle w:val="14"/>
            </w:pPr>
            <w:r>
              <w:t>单人沙发</w:t>
            </w:r>
          </w:p>
        </w:tc>
        <w:tc>
          <w:tcPr>
            <w:tcW w:w="1134" w:type="dxa"/>
            <w:vAlign w:val="center"/>
          </w:tcPr>
          <w:p>
            <w:pPr>
              <w:pStyle w:val="14"/>
            </w:pPr>
            <w:r>
              <w:t>A05010402</w:t>
            </w:r>
          </w:p>
        </w:tc>
        <w:tc>
          <w:tcPr>
            <w:tcW w:w="709" w:type="dxa"/>
            <w:vAlign w:val="center"/>
          </w:tcPr>
          <w:p>
            <w:pPr>
              <w:pStyle w:val="15"/>
            </w:pPr>
            <w:r>
              <w:t>张</w:t>
            </w:r>
          </w:p>
        </w:tc>
        <w:tc>
          <w:tcPr>
            <w:tcW w:w="850" w:type="dxa"/>
            <w:vAlign w:val="center"/>
          </w:tcPr>
          <w:p>
            <w:pPr>
              <w:pStyle w:val="13"/>
            </w:pPr>
            <w:r>
              <w:t>9</w:t>
            </w:r>
          </w:p>
        </w:tc>
        <w:tc>
          <w:tcPr>
            <w:tcW w:w="850" w:type="dxa"/>
            <w:vAlign w:val="center"/>
          </w:tcPr>
          <w:p>
            <w:pPr>
              <w:pStyle w:val="13"/>
            </w:pPr>
            <w:r>
              <w:t>0.10</w:t>
            </w:r>
          </w:p>
        </w:tc>
        <w:tc>
          <w:tcPr>
            <w:tcW w:w="964" w:type="dxa"/>
            <w:vAlign w:val="center"/>
          </w:tcPr>
          <w:p>
            <w:pPr>
              <w:pStyle w:val="13"/>
            </w:pPr>
            <w:r>
              <w:t>0.90</w:t>
            </w: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66.55</w:t>
            </w:r>
          </w:p>
        </w:tc>
        <w:tc>
          <w:tcPr>
            <w:tcW w:w="1134" w:type="dxa"/>
            <w:vAlign w:val="center"/>
          </w:tcPr>
          <w:p>
            <w:pPr>
              <w:pStyle w:val="14"/>
            </w:pPr>
            <w:r>
              <w:t>茶水柜</w:t>
            </w:r>
          </w:p>
        </w:tc>
        <w:tc>
          <w:tcPr>
            <w:tcW w:w="1134" w:type="dxa"/>
            <w:vAlign w:val="center"/>
          </w:tcPr>
          <w:p>
            <w:pPr>
              <w:pStyle w:val="14"/>
            </w:pPr>
            <w:r>
              <w:t>A05010505</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0.05</w:t>
            </w:r>
          </w:p>
        </w:tc>
        <w:tc>
          <w:tcPr>
            <w:tcW w:w="964" w:type="dxa"/>
            <w:vAlign w:val="center"/>
          </w:tcPr>
          <w:p>
            <w:pPr>
              <w:pStyle w:val="13"/>
            </w:pPr>
            <w:r>
              <w:t>0.05</w:t>
            </w:r>
          </w:p>
        </w:tc>
        <w:tc>
          <w:tcPr>
            <w:tcW w:w="964" w:type="dxa"/>
            <w:vAlign w:val="center"/>
          </w:tcPr>
          <w:p>
            <w:pPr>
              <w:pStyle w:val="13"/>
            </w:pPr>
            <w:r>
              <w:t>0.05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66.55</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0.08</w:t>
            </w:r>
          </w:p>
        </w:tc>
        <w:tc>
          <w:tcPr>
            <w:tcW w:w="964" w:type="dxa"/>
            <w:vAlign w:val="center"/>
          </w:tcPr>
          <w:p>
            <w:pPr>
              <w:pStyle w:val="13"/>
            </w:pPr>
            <w:r>
              <w:t>0.08</w:t>
            </w:r>
          </w:p>
        </w:tc>
        <w:tc>
          <w:tcPr>
            <w:tcW w:w="964" w:type="dxa"/>
            <w:vAlign w:val="center"/>
          </w:tcPr>
          <w:p>
            <w:pPr>
              <w:pStyle w:val="13"/>
            </w:pPr>
            <w:r>
              <w:t>0.08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2453.81</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180.30</w:t>
            </w:r>
          </w:p>
        </w:tc>
        <w:tc>
          <w:tcPr>
            <w:tcW w:w="964" w:type="dxa"/>
            <w:vAlign w:val="center"/>
          </w:tcPr>
          <w:p>
            <w:pPr>
              <w:pStyle w:val="13"/>
            </w:pPr>
            <w:r>
              <w:t>180.30</w:t>
            </w:r>
          </w:p>
        </w:tc>
        <w:tc>
          <w:tcPr>
            <w:tcW w:w="964" w:type="dxa"/>
            <w:vAlign w:val="center"/>
          </w:tcPr>
          <w:p>
            <w:pPr>
              <w:pStyle w:val="13"/>
            </w:pPr>
          </w:p>
        </w:tc>
        <w:tc>
          <w:tcPr>
            <w:tcW w:w="964" w:type="dxa"/>
            <w:vAlign w:val="center"/>
          </w:tcPr>
          <w:p>
            <w:pPr>
              <w:pStyle w:val="13"/>
            </w:pPr>
            <w:r>
              <w:t>180.30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2453.81</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55.60</w:t>
            </w:r>
          </w:p>
        </w:tc>
        <w:tc>
          <w:tcPr>
            <w:tcW w:w="964" w:type="dxa"/>
            <w:vAlign w:val="center"/>
          </w:tcPr>
          <w:p>
            <w:pPr>
              <w:pStyle w:val="13"/>
            </w:pPr>
            <w:r>
              <w:t>55.60</w:t>
            </w:r>
          </w:p>
        </w:tc>
        <w:tc>
          <w:tcPr>
            <w:tcW w:w="964" w:type="dxa"/>
            <w:vAlign w:val="center"/>
          </w:tcPr>
          <w:p>
            <w:pPr>
              <w:pStyle w:val="13"/>
            </w:pPr>
          </w:p>
        </w:tc>
        <w:tc>
          <w:tcPr>
            <w:tcW w:w="964" w:type="dxa"/>
            <w:vAlign w:val="center"/>
          </w:tcPr>
          <w:p>
            <w:pPr>
              <w:pStyle w:val="13"/>
            </w:pPr>
            <w:r>
              <w:t>55.60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55.60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2453.81</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47.13</w:t>
            </w:r>
          </w:p>
        </w:tc>
        <w:tc>
          <w:tcPr>
            <w:tcW w:w="964" w:type="dxa"/>
            <w:vAlign w:val="center"/>
          </w:tcPr>
          <w:p>
            <w:pPr>
              <w:pStyle w:val="13"/>
            </w:pPr>
            <w:r>
              <w:t>47.13</w:t>
            </w:r>
          </w:p>
        </w:tc>
        <w:tc>
          <w:tcPr>
            <w:tcW w:w="964" w:type="dxa"/>
            <w:vAlign w:val="center"/>
          </w:tcPr>
          <w:p>
            <w:pPr>
              <w:pStyle w:val="13"/>
            </w:pPr>
          </w:p>
        </w:tc>
        <w:tc>
          <w:tcPr>
            <w:tcW w:w="964" w:type="dxa"/>
            <w:vAlign w:val="center"/>
          </w:tcPr>
          <w:p>
            <w:pPr>
              <w:pStyle w:val="13"/>
            </w:pPr>
            <w:r>
              <w:t>47.13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47.13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河北体育馆小计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4837.04</w:t>
            </w:r>
          </w:p>
        </w:tc>
        <w:tc>
          <w:tcPr>
            <w:tcW w:w="964" w:type="dxa"/>
            <w:vAlign w:val="center"/>
          </w:tcPr>
          <w:p>
            <w:pPr>
              <w:pStyle w:val="17"/>
            </w:pPr>
            <w:r>
              <w:t>147.34</w:t>
            </w:r>
          </w:p>
        </w:tc>
        <w:tc>
          <w:tcPr>
            <w:tcW w:w="964" w:type="dxa"/>
            <w:vAlign w:val="center"/>
          </w:tcPr>
          <w:p>
            <w:pPr>
              <w:pStyle w:val="17"/>
            </w:pPr>
            <w:r>
              <w:t>4422.30</w:t>
            </w:r>
          </w:p>
        </w:tc>
        <w:tc>
          <w:tcPr>
            <w:tcW w:w="964" w:type="dxa"/>
            <w:vAlign w:val="center"/>
          </w:tcPr>
          <w:p>
            <w:pPr>
              <w:pStyle w:val="17"/>
            </w:pPr>
          </w:p>
        </w:tc>
        <w:tc>
          <w:tcPr>
            <w:tcW w:w="964" w:type="dxa"/>
            <w:vAlign w:val="center"/>
          </w:tcPr>
          <w:p>
            <w:pPr>
              <w:pStyle w:val="17"/>
            </w:pPr>
          </w:p>
        </w:tc>
        <w:tc>
          <w:tcPr>
            <w:tcW w:w="964" w:type="dxa"/>
            <w:vAlign w:val="center"/>
          </w:tcPr>
          <w:p>
            <w:pPr>
              <w:pStyle w:val="17"/>
            </w:pPr>
            <w:r>
              <w:t>267.40</w:t>
            </w:r>
          </w:p>
        </w:tc>
        <w:tc>
          <w:tcPr>
            <w:tcW w:w="964" w:type="dxa"/>
            <w:vAlign w:val="center"/>
          </w:tcPr>
          <w:p>
            <w:pPr>
              <w:pStyle w:val="17"/>
            </w:pPr>
          </w:p>
        </w:tc>
        <w:tc>
          <w:tcPr>
            <w:tcW w:w="964" w:type="dxa"/>
            <w:vAlign w:val="center"/>
          </w:tcPr>
          <w:p>
            <w:pPr>
              <w:pStyle w:val="17"/>
            </w:pPr>
            <w:r>
              <w:t>1954.25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8</w:t>
            </w:r>
          </w:p>
        </w:tc>
        <w:tc>
          <w:tcPr>
            <w:tcW w:w="850" w:type="dxa"/>
            <w:vAlign w:val="center"/>
          </w:tcPr>
          <w:p>
            <w:pPr>
              <w:pStyle w:val="13"/>
            </w:pPr>
            <w:r>
              <w:t>0.50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0.60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A4 黑白打印机</w:t>
            </w:r>
          </w:p>
        </w:tc>
        <w:tc>
          <w:tcPr>
            <w:tcW w:w="1134" w:type="dxa"/>
            <w:vAlign w:val="center"/>
          </w:tcPr>
          <w:p>
            <w:pPr>
              <w:pStyle w:val="14"/>
            </w:pPr>
            <w:r>
              <w:t>A02021003</w:t>
            </w:r>
          </w:p>
        </w:tc>
        <w:tc>
          <w:tcPr>
            <w:tcW w:w="709" w:type="dxa"/>
            <w:vAlign w:val="center"/>
          </w:tcPr>
          <w:p>
            <w:pPr>
              <w:pStyle w:val="15"/>
            </w:pPr>
            <w:r>
              <w:t>台</w:t>
            </w:r>
          </w:p>
        </w:tc>
        <w:tc>
          <w:tcPr>
            <w:tcW w:w="850" w:type="dxa"/>
            <w:vAlign w:val="center"/>
          </w:tcPr>
          <w:p>
            <w:pPr>
              <w:pStyle w:val="13"/>
            </w:pPr>
            <w:r>
              <w:t>9</w:t>
            </w:r>
          </w:p>
        </w:tc>
        <w:tc>
          <w:tcPr>
            <w:tcW w:w="850" w:type="dxa"/>
            <w:vAlign w:val="center"/>
          </w:tcPr>
          <w:p>
            <w:pPr>
              <w:pStyle w:val="13"/>
            </w:pPr>
            <w:r>
              <w:t>0.20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票据打印机</w:t>
            </w:r>
          </w:p>
        </w:tc>
        <w:tc>
          <w:tcPr>
            <w:tcW w:w="1134" w:type="dxa"/>
            <w:vAlign w:val="center"/>
          </w:tcPr>
          <w:p>
            <w:pPr>
              <w:pStyle w:val="14"/>
            </w:pPr>
            <w:r>
              <w:t>A02021006</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0.25</w:t>
            </w: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扫描仪</w:t>
            </w:r>
          </w:p>
        </w:tc>
        <w:tc>
          <w:tcPr>
            <w:tcW w:w="1134" w:type="dxa"/>
            <w:vAlign w:val="center"/>
          </w:tcPr>
          <w:p>
            <w:pPr>
              <w:pStyle w:val="14"/>
            </w:pPr>
            <w:r>
              <w:t>A02021118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0.25</w:t>
            </w: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0.30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6</w:t>
            </w:r>
          </w:p>
        </w:tc>
        <w:tc>
          <w:tcPr>
            <w:tcW w:w="850" w:type="dxa"/>
            <w:vAlign w:val="center"/>
          </w:tcPr>
          <w:p>
            <w:pPr>
              <w:pStyle w:val="13"/>
            </w:pPr>
            <w:r>
              <w:t>0.25</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0.18</w:t>
            </w:r>
          </w:p>
        </w:tc>
        <w:tc>
          <w:tcPr>
            <w:tcW w:w="964" w:type="dxa"/>
            <w:vAlign w:val="center"/>
          </w:tcPr>
          <w:p>
            <w:pPr>
              <w:pStyle w:val="13"/>
            </w:pPr>
            <w:r>
              <w:t>0.18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0.18</w:t>
            </w:r>
          </w:p>
        </w:tc>
        <w:tc>
          <w:tcPr>
            <w:tcW w:w="964" w:type="dxa"/>
            <w:vAlign w:val="center"/>
          </w:tcPr>
          <w:p>
            <w:pPr>
              <w:pStyle w:val="13"/>
            </w:pPr>
          </w:p>
        </w:tc>
        <w:tc>
          <w:tcPr>
            <w:tcW w:w="964" w:type="dxa"/>
            <w:vAlign w:val="center"/>
          </w:tcPr>
          <w:p>
            <w:pPr>
              <w:pStyle w:val="13"/>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0.09</w:t>
            </w:r>
          </w:p>
        </w:tc>
        <w:tc>
          <w:tcPr>
            <w:tcW w:w="964" w:type="dxa"/>
            <w:vAlign w:val="center"/>
          </w:tcPr>
          <w:p>
            <w:pPr>
              <w:pStyle w:val="13"/>
            </w:pPr>
            <w:r>
              <w:t>0.18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0.18</w:t>
            </w:r>
          </w:p>
        </w:tc>
        <w:tc>
          <w:tcPr>
            <w:tcW w:w="964" w:type="dxa"/>
            <w:vAlign w:val="center"/>
          </w:tcPr>
          <w:p>
            <w:pPr>
              <w:pStyle w:val="13"/>
            </w:pPr>
          </w:p>
        </w:tc>
        <w:tc>
          <w:tcPr>
            <w:tcW w:w="964" w:type="dxa"/>
            <w:vAlign w:val="center"/>
          </w:tcPr>
          <w:p>
            <w:pPr>
              <w:pStyle w:val="13"/>
            </w:pPr>
            <w:r>
              <w:t>0.18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其他椅凳类</w:t>
            </w:r>
          </w:p>
        </w:tc>
        <w:tc>
          <w:tcPr>
            <w:tcW w:w="1134" w:type="dxa"/>
            <w:vAlign w:val="center"/>
          </w:tcPr>
          <w:p>
            <w:pPr>
              <w:pStyle w:val="14"/>
            </w:pPr>
            <w:r>
              <w:t>A05010399</w:t>
            </w:r>
          </w:p>
        </w:tc>
        <w:tc>
          <w:tcPr>
            <w:tcW w:w="709" w:type="dxa"/>
            <w:vAlign w:val="center"/>
          </w:tcPr>
          <w:p>
            <w:pPr>
              <w:pStyle w:val="15"/>
            </w:pPr>
            <w:r>
              <w:t>个</w:t>
            </w:r>
          </w:p>
        </w:tc>
        <w:tc>
          <w:tcPr>
            <w:tcW w:w="850" w:type="dxa"/>
            <w:vAlign w:val="center"/>
          </w:tcPr>
          <w:p>
            <w:pPr>
              <w:pStyle w:val="13"/>
            </w:pPr>
            <w:r>
              <w:t>16</w:t>
            </w:r>
          </w:p>
        </w:tc>
        <w:tc>
          <w:tcPr>
            <w:tcW w:w="850" w:type="dxa"/>
            <w:vAlign w:val="center"/>
          </w:tcPr>
          <w:p>
            <w:pPr>
              <w:pStyle w:val="13"/>
            </w:pPr>
            <w:r>
              <w:t>0.10</w:t>
            </w:r>
          </w:p>
        </w:tc>
        <w:tc>
          <w:tcPr>
            <w:tcW w:w="964" w:type="dxa"/>
            <w:vAlign w:val="center"/>
          </w:tcPr>
          <w:p>
            <w:pPr>
              <w:pStyle w:val="13"/>
            </w:pPr>
            <w:r>
              <w:t>1.57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1.57</w:t>
            </w:r>
          </w:p>
        </w:tc>
        <w:tc>
          <w:tcPr>
            <w:tcW w:w="964" w:type="dxa"/>
            <w:vAlign w:val="center"/>
          </w:tcPr>
          <w:p>
            <w:pPr>
              <w:pStyle w:val="13"/>
            </w:pPr>
          </w:p>
        </w:tc>
        <w:tc>
          <w:tcPr>
            <w:tcW w:w="964" w:type="dxa"/>
            <w:vAlign w:val="center"/>
          </w:tcPr>
          <w:p>
            <w:pPr>
              <w:pStyle w:val="13"/>
            </w:pPr>
            <w:r>
              <w:t>1.57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三人沙发</w:t>
            </w:r>
          </w:p>
        </w:tc>
        <w:tc>
          <w:tcPr>
            <w:tcW w:w="1134" w:type="dxa"/>
            <w:vAlign w:val="center"/>
          </w:tcPr>
          <w:p>
            <w:pPr>
              <w:pStyle w:val="14"/>
            </w:pPr>
            <w:r>
              <w:t>A05010401</w:t>
            </w:r>
          </w:p>
        </w:tc>
        <w:tc>
          <w:tcPr>
            <w:tcW w:w="709" w:type="dxa"/>
            <w:vAlign w:val="center"/>
          </w:tcPr>
          <w:p>
            <w:pPr>
              <w:pStyle w:val="15"/>
            </w:pPr>
            <w:r>
              <w:t>个</w:t>
            </w:r>
          </w:p>
        </w:tc>
        <w:tc>
          <w:tcPr>
            <w:tcW w:w="850" w:type="dxa"/>
            <w:vAlign w:val="center"/>
          </w:tcPr>
          <w:p>
            <w:pPr>
              <w:pStyle w:val="13"/>
            </w:pPr>
            <w:r>
              <w:t>6</w:t>
            </w:r>
          </w:p>
        </w:tc>
        <w:tc>
          <w:tcPr>
            <w:tcW w:w="850" w:type="dxa"/>
            <w:vAlign w:val="center"/>
          </w:tcPr>
          <w:p>
            <w:pPr>
              <w:pStyle w:val="13"/>
            </w:pPr>
            <w:r>
              <w:t>0.30</w:t>
            </w: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w:t>
            </w:r>
          </w:p>
        </w:tc>
        <w:tc>
          <w:tcPr>
            <w:tcW w:w="964" w:type="dxa"/>
            <w:vAlign w:val="center"/>
          </w:tcPr>
          <w:p>
            <w:pPr>
              <w:pStyle w:val="13"/>
            </w:pPr>
          </w:p>
        </w:tc>
        <w:tc>
          <w:tcPr>
            <w:tcW w:w="964" w:type="dxa"/>
            <w:vAlign w:val="center"/>
          </w:tcPr>
          <w:p>
            <w:pPr>
              <w:pStyle w:val="13"/>
            </w:pPr>
            <w:r>
              <w:t>1.80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8</w:t>
            </w:r>
          </w:p>
        </w:tc>
        <w:tc>
          <w:tcPr>
            <w:tcW w:w="850" w:type="dxa"/>
            <w:vAlign w:val="center"/>
          </w:tcPr>
          <w:p>
            <w:pPr>
              <w:pStyle w:val="13"/>
            </w:pPr>
            <w:r>
              <w:t>0.10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其他厨卫用具</w:t>
            </w:r>
          </w:p>
        </w:tc>
        <w:tc>
          <w:tcPr>
            <w:tcW w:w="1134" w:type="dxa"/>
            <w:vAlign w:val="center"/>
          </w:tcPr>
          <w:p>
            <w:pPr>
              <w:pStyle w:val="14"/>
            </w:pPr>
            <w:r>
              <w:t>A05020199</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0.13</w:t>
            </w:r>
          </w:p>
        </w:tc>
        <w:tc>
          <w:tcPr>
            <w:tcW w:w="964" w:type="dxa"/>
            <w:vAlign w:val="center"/>
          </w:tcPr>
          <w:p>
            <w:pPr>
              <w:pStyle w:val="13"/>
            </w:pPr>
            <w:r>
              <w:t>0.13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0.13</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300</w:t>
            </w:r>
          </w:p>
        </w:tc>
        <w:tc>
          <w:tcPr>
            <w:tcW w:w="850" w:type="dxa"/>
            <w:vAlign w:val="center"/>
          </w:tcPr>
          <w:p>
            <w:pPr>
              <w:pStyle w:val="13"/>
            </w:pPr>
            <w:r>
              <w:t>0.00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50</w:t>
            </w:r>
          </w:p>
        </w:tc>
        <w:tc>
          <w:tcPr>
            <w:tcW w:w="850" w:type="dxa"/>
            <w:vAlign w:val="center"/>
          </w:tcPr>
          <w:p>
            <w:pPr>
              <w:pStyle w:val="13"/>
            </w:pPr>
            <w:r>
              <w:t>0.00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套</w:t>
            </w:r>
          </w:p>
        </w:tc>
        <w:tc>
          <w:tcPr>
            <w:tcW w:w="850" w:type="dxa"/>
            <w:vAlign w:val="center"/>
          </w:tcPr>
          <w:p>
            <w:pPr>
              <w:pStyle w:val="13"/>
            </w:pPr>
            <w:r>
              <w:t>6</w:t>
            </w:r>
          </w:p>
        </w:tc>
        <w:tc>
          <w:tcPr>
            <w:tcW w:w="850" w:type="dxa"/>
            <w:vAlign w:val="center"/>
          </w:tcPr>
          <w:p>
            <w:pPr>
              <w:pStyle w:val="13"/>
            </w:pPr>
            <w:r>
              <w:t>0.19</w:t>
            </w:r>
          </w:p>
        </w:tc>
        <w:tc>
          <w:tcPr>
            <w:tcW w:w="964" w:type="dxa"/>
            <w:vAlign w:val="center"/>
          </w:tcPr>
          <w:p>
            <w:pPr>
              <w:pStyle w:val="13"/>
            </w:pPr>
            <w:r>
              <w:t>1.14</w:t>
            </w:r>
          </w:p>
        </w:tc>
        <w:tc>
          <w:tcPr>
            <w:tcW w:w="964" w:type="dxa"/>
            <w:vAlign w:val="center"/>
          </w:tcPr>
          <w:p>
            <w:pPr>
              <w:pStyle w:val="13"/>
            </w:pPr>
            <w:r>
              <w:t>1.14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套</w:t>
            </w:r>
          </w:p>
        </w:tc>
        <w:tc>
          <w:tcPr>
            <w:tcW w:w="850" w:type="dxa"/>
            <w:vAlign w:val="center"/>
          </w:tcPr>
          <w:p>
            <w:pPr>
              <w:pStyle w:val="13"/>
            </w:pPr>
            <w:r>
              <w:t>30</w:t>
            </w:r>
          </w:p>
        </w:tc>
        <w:tc>
          <w:tcPr>
            <w:tcW w:w="850" w:type="dxa"/>
            <w:vAlign w:val="center"/>
          </w:tcPr>
          <w:p>
            <w:pPr>
              <w:pStyle w:val="13"/>
            </w:pPr>
            <w:r>
              <w:t>0.08</w:t>
            </w:r>
          </w:p>
        </w:tc>
        <w:tc>
          <w:tcPr>
            <w:tcW w:w="964" w:type="dxa"/>
            <w:vAlign w:val="center"/>
          </w:tcPr>
          <w:p>
            <w:pPr>
              <w:pStyle w:val="13"/>
            </w:pPr>
            <w:r>
              <w:t>2.40</w:t>
            </w:r>
          </w:p>
        </w:tc>
        <w:tc>
          <w:tcPr>
            <w:tcW w:w="964" w:type="dxa"/>
            <w:vAlign w:val="center"/>
          </w:tcPr>
          <w:p>
            <w:pPr>
              <w:pStyle w:val="13"/>
            </w:pPr>
            <w:r>
              <w:t>2.40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80.00</w:t>
            </w:r>
          </w:p>
        </w:tc>
        <w:tc>
          <w:tcPr>
            <w:tcW w:w="964" w:type="dxa"/>
            <w:vAlign w:val="center"/>
          </w:tcPr>
          <w:p>
            <w:pPr>
              <w:pStyle w:val="13"/>
            </w:pPr>
            <w:r>
              <w:t>80.00</w:t>
            </w: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61.81</w:t>
            </w:r>
          </w:p>
        </w:tc>
        <w:tc>
          <w:tcPr>
            <w:tcW w:w="964" w:type="dxa"/>
            <w:vAlign w:val="center"/>
          </w:tcPr>
          <w:p>
            <w:pPr>
              <w:pStyle w:val="13"/>
            </w:pPr>
            <w:r>
              <w:t>61.81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61.81</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硬件运维服务</w:t>
            </w:r>
          </w:p>
        </w:tc>
        <w:tc>
          <w:tcPr>
            <w:tcW w:w="1134" w:type="dxa"/>
            <w:vAlign w:val="center"/>
          </w:tcPr>
          <w:p>
            <w:pPr>
              <w:pStyle w:val="14"/>
            </w:pPr>
            <w:r>
              <w:t>C16070200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软件运维服务</w:t>
            </w:r>
          </w:p>
        </w:tc>
        <w:tc>
          <w:tcPr>
            <w:tcW w:w="1134" w:type="dxa"/>
            <w:vAlign w:val="center"/>
          </w:tcPr>
          <w:p>
            <w:pPr>
              <w:pStyle w:val="14"/>
            </w:pPr>
            <w:r>
              <w:t>C16070300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软件运维服务</w:t>
            </w:r>
          </w:p>
        </w:tc>
        <w:tc>
          <w:tcPr>
            <w:tcW w:w="1134" w:type="dxa"/>
            <w:vAlign w:val="center"/>
          </w:tcPr>
          <w:p>
            <w:pPr>
              <w:pStyle w:val="14"/>
            </w:pPr>
            <w:r>
              <w:t>C16070300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9.00</w:t>
            </w:r>
          </w:p>
        </w:tc>
        <w:tc>
          <w:tcPr>
            <w:tcW w:w="964" w:type="dxa"/>
            <w:vAlign w:val="center"/>
          </w:tcPr>
          <w:p>
            <w:pPr>
              <w:pStyle w:val="13"/>
            </w:pPr>
            <w:r>
              <w:t>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w:t>
            </w:r>
          </w:p>
        </w:tc>
        <w:tc>
          <w:tcPr>
            <w:tcW w:w="964" w:type="dxa"/>
            <w:vAlign w:val="center"/>
          </w:tcPr>
          <w:p>
            <w:pPr>
              <w:pStyle w:val="13"/>
            </w:pPr>
          </w:p>
        </w:tc>
        <w:tc>
          <w:tcPr>
            <w:tcW w:w="964" w:type="dxa"/>
            <w:vAlign w:val="center"/>
          </w:tcPr>
          <w:p>
            <w:pPr>
              <w:pStyle w:val="13"/>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9.50</w:t>
            </w:r>
          </w:p>
        </w:tc>
        <w:tc>
          <w:tcPr>
            <w:tcW w:w="964" w:type="dxa"/>
            <w:vAlign w:val="center"/>
          </w:tcPr>
          <w:p>
            <w:pPr>
              <w:pStyle w:val="13"/>
            </w:pPr>
            <w:r>
              <w:t>9.50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9.50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49.00</w:t>
            </w:r>
          </w:p>
        </w:tc>
        <w:tc>
          <w:tcPr>
            <w:tcW w:w="964" w:type="dxa"/>
            <w:vAlign w:val="center"/>
          </w:tcPr>
          <w:p>
            <w:pPr>
              <w:pStyle w:val="13"/>
            </w:pPr>
            <w:r>
              <w:t>49.00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49.00</w:t>
            </w:r>
          </w:p>
        </w:tc>
        <w:tc>
          <w:tcPr>
            <w:tcW w:w="964" w:type="dxa"/>
            <w:vAlign w:val="center"/>
          </w:tcPr>
          <w:p>
            <w:pPr>
              <w:pStyle w:val="13"/>
            </w:pPr>
          </w:p>
        </w:tc>
        <w:tc>
          <w:tcPr>
            <w:tcW w:w="964" w:type="dxa"/>
            <w:vAlign w:val="center"/>
          </w:tcPr>
          <w:p>
            <w:pPr>
              <w:pStyle w:val="13"/>
            </w:pPr>
            <w:r>
              <w:t>49.00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其他印刷服务</w:t>
            </w:r>
          </w:p>
        </w:tc>
        <w:tc>
          <w:tcPr>
            <w:tcW w:w="1134" w:type="dxa"/>
            <w:vAlign w:val="center"/>
          </w:tcPr>
          <w:p>
            <w:pPr>
              <w:pStyle w:val="14"/>
            </w:pPr>
            <w:r>
              <w:t>C23090199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9.70</w:t>
            </w:r>
          </w:p>
        </w:tc>
        <w:tc>
          <w:tcPr>
            <w:tcW w:w="964" w:type="dxa"/>
            <w:vAlign w:val="center"/>
          </w:tcPr>
          <w:p>
            <w:pPr>
              <w:pStyle w:val="13"/>
            </w:pPr>
            <w:r>
              <w:t>9.70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9.70</w:t>
            </w:r>
          </w:p>
        </w:tc>
        <w:tc>
          <w:tcPr>
            <w:tcW w:w="964" w:type="dxa"/>
            <w:vAlign w:val="center"/>
          </w:tcPr>
          <w:p>
            <w:pPr>
              <w:pStyle w:val="13"/>
            </w:pPr>
          </w:p>
        </w:tc>
        <w:tc>
          <w:tcPr>
            <w:tcW w:w="964" w:type="dxa"/>
            <w:vAlign w:val="center"/>
          </w:tcPr>
          <w:p>
            <w:pPr>
              <w:pStyle w:val="13"/>
            </w:pPr>
            <w:r>
              <w:t>9.70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其他印刷服务</w:t>
            </w:r>
          </w:p>
        </w:tc>
        <w:tc>
          <w:tcPr>
            <w:tcW w:w="1134" w:type="dxa"/>
            <w:vAlign w:val="center"/>
          </w:tcPr>
          <w:p>
            <w:pPr>
              <w:pStyle w:val="14"/>
            </w:pPr>
            <w:r>
              <w:t>C23090199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14.00</w:t>
            </w:r>
          </w:p>
        </w:tc>
        <w:tc>
          <w:tcPr>
            <w:tcW w:w="964" w:type="dxa"/>
            <w:vAlign w:val="center"/>
          </w:tcPr>
          <w:p>
            <w:pPr>
              <w:pStyle w:val="13"/>
            </w:pPr>
            <w:r>
              <w:t>14.00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1.09</w:t>
            </w:r>
          </w:p>
        </w:tc>
        <w:tc>
          <w:tcPr>
            <w:tcW w:w="964" w:type="dxa"/>
            <w:vAlign w:val="center"/>
          </w:tcPr>
          <w:p>
            <w:pPr>
              <w:pStyle w:val="13"/>
            </w:pPr>
            <w:r>
              <w:t>1.09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1.09</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1237.50</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公共体育场馆免低开放补助资金</w:t>
            </w:r>
          </w:p>
        </w:tc>
        <w:tc>
          <w:tcPr>
            <w:tcW w:w="964" w:type="dxa"/>
            <w:vAlign w:val="center"/>
          </w:tcPr>
          <w:p>
            <w:pPr>
              <w:pStyle w:val="13"/>
            </w:pPr>
            <w:r>
              <w:t>90.00</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公共体育场馆免低开放补助资金</w:t>
            </w:r>
          </w:p>
        </w:tc>
        <w:tc>
          <w:tcPr>
            <w:tcW w:w="964" w:type="dxa"/>
            <w:vAlign w:val="center"/>
          </w:tcPr>
          <w:p>
            <w:pPr>
              <w:pStyle w:val="13"/>
            </w:pPr>
            <w:r>
              <w:t>90.00</w:t>
            </w:r>
          </w:p>
        </w:tc>
        <w:tc>
          <w:tcPr>
            <w:tcW w:w="1134" w:type="dxa"/>
            <w:vAlign w:val="center"/>
          </w:tcPr>
          <w:p>
            <w:pPr>
              <w:pStyle w:val="14"/>
            </w:pPr>
            <w:r>
              <w:t>燃气生产和分配</w:t>
            </w:r>
          </w:p>
        </w:tc>
        <w:tc>
          <w:tcPr>
            <w:tcW w:w="1134" w:type="dxa"/>
            <w:vAlign w:val="center"/>
          </w:tcPr>
          <w:p>
            <w:pPr>
              <w:pStyle w:val="14"/>
            </w:pPr>
            <w:r>
              <w:t>C08030000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公共体育场馆免低开放补助资金</w:t>
            </w:r>
          </w:p>
        </w:tc>
        <w:tc>
          <w:tcPr>
            <w:tcW w:w="964" w:type="dxa"/>
            <w:vAlign w:val="center"/>
          </w:tcPr>
          <w:p>
            <w:pPr>
              <w:pStyle w:val="13"/>
            </w:pPr>
            <w:r>
              <w:t>90.00</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w:t>
            </w:r>
          </w:p>
        </w:tc>
        <w:tc>
          <w:tcPr>
            <w:tcW w:w="964" w:type="dxa"/>
            <w:vAlign w:val="center"/>
          </w:tcPr>
          <w:p>
            <w:pPr>
              <w:pStyle w:val="13"/>
            </w:pPr>
            <w:r>
              <w:t>10.00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河北体育馆改造提升项目</w:t>
            </w:r>
          </w:p>
        </w:tc>
        <w:tc>
          <w:tcPr>
            <w:tcW w:w="964" w:type="dxa"/>
            <w:vAlign w:val="center"/>
          </w:tcPr>
          <w:p>
            <w:pPr>
              <w:pStyle w:val="13"/>
            </w:pPr>
            <w:r>
              <w:t>4421.00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4099.80</w:t>
            </w:r>
          </w:p>
        </w:tc>
        <w:tc>
          <w:tcPr>
            <w:tcW w:w="964" w:type="dxa"/>
            <w:vAlign w:val="center"/>
          </w:tcPr>
          <w:p>
            <w:pPr>
              <w:pStyle w:val="13"/>
            </w:pPr>
            <w:r>
              <w:t>4099.80</w:t>
            </w:r>
          </w:p>
        </w:tc>
        <w:tc>
          <w:tcPr>
            <w:tcW w:w="964" w:type="dxa"/>
            <w:vAlign w:val="center"/>
          </w:tcPr>
          <w:p>
            <w:pPr>
              <w:pStyle w:val="13"/>
            </w:pPr>
          </w:p>
        </w:tc>
        <w:tc>
          <w:tcPr>
            <w:tcW w:w="964" w:type="dxa"/>
            <w:vAlign w:val="center"/>
          </w:tcPr>
          <w:p>
            <w:pPr>
              <w:pStyle w:val="13"/>
            </w:pPr>
            <w:r>
              <w:t>4099.80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1639.92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能源消耗经费</w:t>
            </w:r>
          </w:p>
        </w:tc>
        <w:tc>
          <w:tcPr>
            <w:tcW w:w="964" w:type="dxa"/>
            <w:vAlign w:val="center"/>
          </w:tcPr>
          <w:p>
            <w:pPr>
              <w:pStyle w:val="13"/>
            </w:pPr>
            <w:r>
              <w:t>235.75</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35.00</w:t>
            </w: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能源消耗经费</w:t>
            </w:r>
          </w:p>
        </w:tc>
        <w:tc>
          <w:tcPr>
            <w:tcW w:w="964" w:type="dxa"/>
            <w:vAlign w:val="center"/>
          </w:tcPr>
          <w:p>
            <w:pPr>
              <w:pStyle w:val="13"/>
            </w:pPr>
            <w:r>
              <w:t>235.75</w:t>
            </w:r>
          </w:p>
        </w:tc>
        <w:tc>
          <w:tcPr>
            <w:tcW w:w="1134" w:type="dxa"/>
            <w:vAlign w:val="center"/>
          </w:tcPr>
          <w:p>
            <w:pPr>
              <w:pStyle w:val="14"/>
            </w:pPr>
            <w:r>
              <w:t>燃气生产和分配</w:t>
            </w:r>
          </w:p>
        </w:tc>
        <w:tc>
          <w:tcPr>
            <w:tcW w:w="1134" w:type="dxa"/>
            <w:vAlign w:val="center"/>
          </w:tcPr>
          <w:p>
            <w:pPr>
              <w:pStyle w:val="14"/>
            </w:pPr>
            <w:r>
              <w:t>C08030000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30.75</w:t>
            </w:r>
          </w:p>
        </w:tc>
        <w:tc>
          <w:tcPr>
            <w:tcW w:w="964" w:type="dxa"/>
            <w:vAlign w:val="center"/>
          </w:tcPr>
          <w:p>
            <w:pPr>
              <w:pStyle w:val="13"/>
            </w:pPr>
            <w:r>
              <w:t>30.75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30.75</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能源消耗经费</w:t>
            </w:r>
          </w:p>
        </w:tc>
        <w:tc>
          <w:tcPr>
            <w:tcW w:w="964" w:type="dxa"/>
            <w:vAlign w:val="center"/>
          </w:tcPr>
          <w:p>
            <w:pPr>
              <w:pStyle w:val="13"/>
            </w:pPr>
            <w:r>
              <w:t>235.75</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15.00</w:t>
            </w: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850.00</w:t>
            </w:r>
          </w:p>
        </w:tc>
        <w:tc>
          <w:tcPr>
            <w:tcW w:w="1134" w:type="dxa"/>
            <w:vAlign w:val="center"/>
          </w:tcPr>
          <w:p>
            <w:pPr>
              <w:pStyle w:val="14"/>
            </w:pPr>
            <w:r>
              <w:t>其他视频设备</w:t>
            </w:r>
          </w:p>
        </w:tc>
        <w:tc>
          <w:tcPr>
            <w:tcW w:w="1134" w:type="dxa"/>
            <w:vAlign w:val="center"/>
          </w:tcPr>
          <w:p>
            <w:pPr>
              <w:pStyle w:val="14"/>
            </w:pPr>
            <w:r>
              <w:t>A02091199</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134.50</w:t>
            </w:r>
          </w:p>
        </w:tc>
        <w:tc>
          <w:tcPr>
            <w:tcW w:w="964" w:type="dxa"/>
            <w:vAlign w:val="center"/>
          </w:tcPr>
          <w:p>
            <w:pPr>
              <w:pStyle w:val="13"/>
            </w:pPr>
            <w:r>
              <w:t>134.50</w:t>
            </w:r>
          </w:p>
        </w:tc>
        <w:tc>
          <w:tcPr>
            <w:tcW w:w="964" w:type="dxa"/>
            <w:vAlign w:val="center"/>
          </w:tcPr>
          <w:p>
            <w:pPr>
              <w:pStyle w:val="13"/>
            </w:pPr>
          </w:p>
        </w:tc>
        <w:tc>
          <w:tcPr>
            <w:tcW w:w="964" w:type="dxa"/>
            <w:vAlign w:val="center"/>
          </w:tcPr>
          <w:p>
            <w:pPr>
              <w:pStyle w:val="13"/>
            </w:pPr>
            <w:r>
              <w:t>134.50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850.00</w:t>
            </w:r>
          </w:p>
        </w:tc>
        <w:tc>
          <w:tcPr>
            <w:tcW w:w="1134" w:type="dxa"/>
            <w:vAlign w:val="center"/>
          </w:tcPr>
          <w:p>
            <w:pPr>
              <w:pStyle w:val="14"/>
            </w:pPr>
            <w:r>
              <w:t>屋顶构架工程</w:t>
            </w:r>
          </w:p>
        </w:tc>
        <w:tc>
          <w:tcPr>
            <w:tcW w:w="1134" w:type="dxa"/>
            <w:vAlign w:val="center"/>
          </w:tcPr>
          <w:p>
            <w:pPr>
              <w:pStyle w:val="14"/>
            </w:pPr>
            <w:r>
              <w:t>B05030000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98.00</w:t>
            </w:r>
          </w:p>
        </w:tc>
        <w:tc>
          <w:tcPr>
            <w:tcW w:w="964" w:type="dxa"/>
            <w:vAlign w:val="center"/>
          </w:tcPr>
          <w:p>
            <w:pPr>
              <w:pStyle w:val="13"/>
            </w:pPr>
            <w:r>
              <w:t>98.00</w:t>
            </w:r>
          </w:p>
        </w:tc>
        <w:tc>
          <w:tcPr>
            <w:tcW w:w="964" w:type="dxa"/>
            <w:vAlign w:val="center"/>
          </w:tcPr>
          <w:p>
            <w:pPr>
              <w:pStyle w:val="13"/>
            </w:pPr>
          </w:p>
        </w:tc>
        <w:tc>
          <w:tcPr>
            <w:tcW w:w="964" w:type="dxa"/>
            <w:vAlign w:val="center"/>
          </w:tcPr>
          <w:p>
            <w:pPr>
              <w:pStyle w:val="13"/>
            </w:pPr>
            <w:r>
              <w:t>98.00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850.00</w:t>
            </w:r>
          </w:p>
        </w:tc>
        <w:tc>
          <w:tcPr>
            <w:tcW w:w="1134" w:type="dxa"/>
            <w:vAlign w:val="center"/>
          </w:tcPr>
          <w:p>
            <w:pPr>
              <w:pStyle w:val="14"/>
            </w:pPr>
            <w:r>
              <w:t>电力分配服务</w:t>
            </w:r>
          </w:p>
        </w:tc>
        <w:tc>
          <w:tcPr>
            <w:tcW w:w="1134" w:type="dxa"/>
            <w:vAlign w:val="center"/>
          </w:tcPr>
          <w:p>
            <w:pPr>
              <w:pStyle w:val="14"/>
            </w:pPr>
            <w:r>
              <w:t>C08010200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45.00</w:t>
            </w: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850.00</w:t>
            </w:r>
          </w:p>
        </w:tc>
        <w:tc>
          <w:tcPr>
            <w:tcW w:w="1134" w:type="dxa"/>
            <w:vAlign w:val="center"/>
          </w:tcPr>
          <w:p>
            <w:pPr>
              <w:pStyle w:val="14"/>
            </w:pPr>
            <w:r>
              <w:t>水的生产和分配</w:t>
            </w:r>
          </w:p>
        </w:tc>
        <w:tc>
          <w:tcPr>
            <w:tcW w:w="1134" w:type="dxa"/>
            <w:vAlign w:val="center"/>
          </w:tcPr>
          <w:p>
            <w:pPr>
              <w:pStyle w:val="14"/>
            </w:pPr>
            <w:r>
              <w:t>C08040000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45.00</w:t>
            </w: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河北省体育科学研究所小计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2420.72</w:t>
            </w:r>
          </w:p>
        </w:tc>
        <w:tc>
          <w:tcPr>
            <w:tcW w:w="964" w:type="dxa"/>
            <w:vAlign w:val="center"/>
          </w:tcPr>
          <w:p>
            <w:pPr>
              <w:pStyle w:val="17"/>
            </w:pPr>
            <w:r>
              <w:t>6.22</w:t>
            </w:r>
          </w:p>
        </w:tc>
        <w:tc>
          <w:tcPr>
            <w:tcW w:w="964" w:type="dxa"/>
            <w:vAlign w:val="center"/>
          </w:tcPr>
          <w:p>
            <w:pPr>
              <w:pStyle w:val="17"/>
            </w:pPr>
            <w:r>
              <w:t>2414.50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1909.92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114.70</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114.70</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114.70</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3.22</w:t>
            </w:r>
          </w:p>
        </w:tc>
        <w:tc>
          <w:tcPr>
            <w:tcW w:w="964" w:type="dxa"/>
            <w:vAlign w:val="center"/>
          </w:tcPr>
          <w:p>
            <w:pPr>
              <w:pStyle w:val="13"/>
            </w:pPr>
            <w:r>
              <w:t>3.22</w:t>
            </w:r>
          </w:p>
        </w:tc>
        <w:tc>
          <w:tcPr>
            <w:tcW w:w="964" w:type="dxa"/>
            <w:vAlign w:val="center"/>
          </w:tcPr>
          <w:p>
            <w:pPr>
              <w:pStyle w:val="13"/>
            </w:pPr>
            <w:r>
              <w:t>3.22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3.22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114.70</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服务器</w:t>
            </w:r>
          </w:p>
        </w:tc>
        <w:tc>
          <w:tcPr>
            <w:tcW w:w="1134" w:type="dxa"/>
            <w:vAlign w:val="center"/>
          </w:tcPr>
          <w:p>
            <w:pPr>
              <w:pStyle w:val="14"/>
            </w:pPr>
            <w:r>
              <w:t>A02010104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电冰箱</w:t>
            </w:r>
          </w:p>
        </w:tc>
        <w:tc>
          <w:tcPr>
            <w:tcW w:w="1134" w:type="dxa"/>
            <w:vAlign w:val="center"/>
          </w:tcPr>
          <w:p>
            <w:pPr>
              <w:pStyle w:val="14"/>
            </w:pPr>
            <w:r>
              <w:t>A02061801</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电化学分析仪器</w:t>
            </w:r>
          </w:p>
        </w:tc>
        <w:tc>
          <w:tcPr>
            <w:tcW w:w="1134" w:type="dxa"/>
            <w:vAlign w:val="center"/>
          </w:tcPr>
          <w:p>
            <w:pPr>
              <w:pStyle w:val="14"/>
            </w:pPr>
            <w:r>
              <w:t>A02100401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2.90</w:t>
            </w:r>
          </w:p>
        </w:tc>
        <w:tc>
          <w:tcPr>
            <w:tcW w:w="964" w:type="dxa"/>
            <w:vAlign w:val="center"/>
          </w:tcPr>
          <w:p>
            <w:pPr>
              <w:pStyle w:val="13"/>
            </w:pPr>
            <w:r>
              <w:t>2.90</w:t>
            </w:r>
          </w:p>
        </w:tc>
        <w:tc>
          <w:tcPr>
            <w:tcW w:w="964" w:type="dxa"/>
            <w:vAlign w:val="center"/>
          </w:tcPr>
          <w:p>
            <w:pPr>
              <w:pStyle w:val="13"/>
            </w:pPr>
          </w:p>
        </w:tc>
        <w:tc>
          <w:tcPr>
            <w:tcW w:w="964" w:type="dxa"/>
            <w:vAlign w:val="center"/>
          </w:tcPr>
          <w:p>
            <w:pPr>
              <w:pStyle w:val="13"/>
            </w:pPr>
            <w:r>
              <w:t>2.90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光学式分析仪器</w:t>
            </w:r>
          </w:p>
        </w:tc>
        <w:tc>
          <w:tcPr>
            <w:tcW w:w="1134" w:type="dxa"/>
            <w:vAlign w:val="center"/>
          </w:tcPr>
          <w:p>
            <w:pPr>
              <w:pStyle w:val="14"/>
            </w:pPr>
            <w:r>
              <w:t>A02100404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3.50</w:t>
            </w:r>
          </w:p>
        </w:tc>
        <w:tc>
          <w:tcPr>
            <w:tcW w:w="964" w:type="dxa"/>
            <w:vAlign w:val="center"/>
          </w:tcPr>
          <w:p>
            <w:pPr>
              <w:pStyle w:val="13"/>
            </w:pPr>
            <w:r>
              <w:t>3.50</w:t>
            </w:r>
          </w:p>
        </w:tc>
        <w:tc>
          <w:tcPr>
            <w:tcW w:w="964" w:type="dxa"/>
            <w:vAlign w:val="center"/>
          </w:tcPr>
          <w:p>
            <w:pPr>
              <w:pStyle w:val="13"/>
            </w:pPr>
          </w:p>
        </w:tc>
        <w:tc>
          <w:tcPr>
            <w:tcW w:w="964" w:type="dxa"/>
            <w:vAlign w:val="center"/>
          </w:tcPr>
          <w:p>
            <w:pPr>
              <w:pStyle w:val="13"/>
            </w:pPr>
            <w:r>
              <w:t>3.50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质谱仪</w:t>
            </w:r>
          </w:p>
        </w:tc>
        <w:tc>
          <w:tcPr>
            <w:tcW w:w="1134" w:type="dxa"/>
            <w:vAlign w:val="center"/>
          </w:tcPr>
          <w:p>
            <w:pPr>
              <w:pStyle w:val="14"/>
            </w:pPr>
            <w:r>
              <w:t>A02100407</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326.00</w:t>
            </w:r>
          </w:p>
        </w:tc>
        <w:tc>
          <w:tcPr>
            <w:tcW w:w="964" w:type="dxa"/>
            <w:vAlign w:val="center"/>
          </w:tcPr>
          <w:p>
            <w:pPr>
              <w:pStyle w:val="13"/>
            </w:pPr>
            <w:r>
              <w:t>326.00</w:t>
            </w:r>
          </w:p>
        </w:tc>
        <w:tc>
          <w:tcPr>
            <w:tcW w:w="964" w:type="dxa"/>
            <w:vAlign w:val="center"/>
          </w:tcPr>
          <w:p>
            <w:pPr>
              <w:pStyle w:val="13"/>
            </w:pPr>
          </w:p>
        </w:tc>
        <w:tc>
          <w:tcPr>
            <w:tcW w:w="964" w:type="dxa"/>
            <w:vAlign w:val="center"/>
          </w:tcPr>
          <w:p>
            <w:pPr>
              <w:pStyle w:val="13"/>
            </w:pPr>
            <w:r>
              <w:t>326.00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样品前处理及制备仪器</w:t>
            </w:r>
          </w:p>
        </w:tc>
        <w:tc>
          <w:tcPr>
            <w:tcW w:w="1134" w:type="dxa"/>
            <w:vAlign w:val="center"/>
          </w:tcPr>
          <w:p>
            <w:pPr>
              <w:pStyle w:val="14"/>
            </w:pPr>
            <w:r>
              <w:t>A02100419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128.00</w:t>
            </w:r>
          </w:p>
        </w:tc>
        <w:tc>
          <w:tcPr>
            <w:tcW w:w="964" w:type="dxa"/>
            <w:vAlign w:val="center"/>
          </w:tcPr>
          <w:p>
            <w:pPr>
              <w:pStyle w:val="13"/>
            </w:pPr>
            <w:r>
              <w:t>128.00</w:t>
            </w:r>
          </w:p>
        </w:tc>
        <w:tc>
          <w:tcPr>
            <w:tcW w:w="964" w:type="dxa"/>
            <w:vAlign w:val="center"/>
          </w:tcPr>
          <w:p>
            <w:pPr>
              <w:pStyle w:val="13"/>
            </w:pPr>
          </w:p>
        </w:tc>
        <w:tc>
          <w:tcPr>
            <w:tcW w:w="964" w:type="dxa"/>
            <w:vAlign w:val="center"/>
          </w:tcPr>
          <w:p>
            <w:pPr>
              <w:pStyle w:val="13"/>
            </w:pPr>
            <w:r>
              <w:t>128.00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样品前处理及制备仪器</w:t>
            </w:r>
          </w:p>
        </w:tc>
        <w:tc>
          <w:tcPr>
            <w:tcW w:w="1134" w:type="dxa"/>
            <w:vAlign w:val="center"/>
          </w:tcPr>
          <w:p>
            <w:pPr>
              <w:pStyle w:val="14"/>
            </w:pPr>
            <w:r>
              <w:t>A02100419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4.70</w:t>
            </w:r>
          </w:p>
        </w:tc>
        <w:tc>
          <w:tcPr>
            <w:tcW w:w="964" w:type="dxa"/>
            <w:vAlign w:val="center"/>
          </w:tcPr>
          <w:p>
            <w:pPr>
              <w:pStyle w:val="13"/>
            </w:pPr>
            <w:r>
              <w:t>4.70</w:t>
            </w:r>
          </w:p>
        </w:tc>
        <w:tc>
          <w:tcPr>
            <w:tcW w:w="964" w:type="dxa"/>
            <w:vAlign w:val="center"/>
          </w:tcPr>
          <w:p>
            <w:pPr>
              <w:pStyle w:val="13"/>
            </w:pPr>
          </w:p>
        </w:tc>
        <w:tc>
          <w:tcPr>
            <w:tcW w:w="964" w:type="dxa"/>
            <w:vAlign w:val="center"/>
          </w:tcPr>
          <w:p>
            <w:pPr>
              <w:pStyle w:val="13"/>
            </w:pPr>
            <w:r>
              <w:t>4.70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分析仪器辅助装置</w:t>
            </w:r>
          </w:p>
        </w:tc>
        <w:tc>
          <w:tcPr>
            <w:tcW w:w="1134" w:type="dxa"/>
            <w:vAlign w:val="center"/>
          </w:tcPr>
          <w:p>
            <w:pPr>
              <w:pStyle w:val="14"/>
            </w:pPr>
            <w:r>
              <w:t>A02100420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33.52</w:t>
            </w:r>
          </w:p>
        </w:tc>
        <w:tc>
          <w:tcPr>
            <w:tcW w:w="964" w:type="dxa"/>
            <w:vAlign w:val="center"/>
          </w:tcPr>
          <w:p>
            <w:pPr>
              <w:pStyle w:val="13"/>
            </w:pPr>
            <w:r>
              <w:t>33.52</w:t>
            </w:r>
          </w:p>
        </w:tc>
        <w:tc>
          <w:tcPr>
            <w:tcW w:w="964" w:type="dxa"/>
            <w:vAlign w:val="center"/>
          </w:tcPr>
          <w:p>
            <w:pPr>
              <w:pStyle w:val="13"/>
            </w:pPr>
          </w:p>
        </w:tc>
        <w:tc>
          <w:tcPr>
            <w:tcW w:w="964" w:type="dxa"/>
            <w:vAlign w:val="center"/>
          </w:tcPr>
          <w:p>
            <w:pPr>
              <w:pStyle w:val="13"/>
            </w:pPr>
            <w:r>
              <w:t>33.52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33.52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分析天平及专用天平</w:t>
            </w:r>
          </w:p>
        </w:tc>
        <w:tc>
          <w:tcPr>
            <w:tcW w:w="1134" w:type="dxa"/>
            <w:vAlign w:val="center"/>
          </w:tcPr>
          <w:p>
            <w:pPr>
              <w:pStyle w:val="14"/>
            </w:pPr>
            <w:r>
              <w:t>A02100601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生物、医学样品制备设备</w:t>
            </w:r>
          </w:p>
        </w:tc>
        <w:tc>
          <w:tcPr>
            <w:tcW w:w="1134" w:type="dxa"/>
            <w:vAlign w:val="center"/>
          </w:tcPr>
          <w:p>
            <w:pPr>
              <w:pStyle w:val="14"/>
            </w:pPr>
            <w:r>
              <w:t>A02100604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其他试验仪器及装置</w:t>
            </w:r>
          </w:p>
        </w:tc>
        <w:tc>
          <w:tcPr>
            <w:tcW w:w="1134" w:type="dxa"/>
            <w:vAlign w:val="center"/>
          </w:tcPr>
          <w:p>
            <w:pPr>
              <w:pStyle w:val="14"/>
            </w:pPr>
            <w:r>
              <w:t>A02100699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33.20</w:t>
            </w:r>
          </w:p>
        </w:tc>
        <w:tc>
          <w:tcPr>
            <w:tcW w:w="964" w:type="dxa"/>
            <w:vAlign w:val="center"/>
          </w:tcPr>
          <w:p>
            <w:pPr>
              <w:pStyle w:val="13"/>
            </w:pPr>
            <w:r>
              <w:t>33.20</w:t>
            </w:r>
          </w:p>
        </w:tc>
        <w:tc>
          <w:tcPr>
            <w:tcW w:w="964" w:type="dxa"/>
            <w:vAlign w:val="center"/>
          </w:tcPr>
          <w:p>
            <w:pPr>
              <w:pStyle w:val="13"/>
            </w:pPr>
          </w:p>
        </w:tc>
        <w:tc>
          <w:tcPr>
            <w:tcW w:w="964" w:type="dxa"/>
            <w:vAlign w:val="center"/>
          </w:tcPr>
          <w:p>
            <w:pPr>
              <w:pStyle w:val="13"/>
            </w:pPr>
            <w:r>
              <w:t>33.20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33.20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医用电子生理参数检测仪器设备</w:t>
            </w:r>
          </w:p>
        </w:tc>
        <w:tc>
          <w:tcPr>
            <w:tcW w:w="1134" w:type="dxa"/>
            <w:vAlign w:val="center"/>
          </w:tcPr>
          <w:p>
            <w:pPr>
              <w:pStyle w:val="14"/>
            </w:pPr>
            <w:r>
              <w:t>A02320300</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45.00</w:t>
            </w: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医用X 线诊断设备</w:t>
            </w:r>
          </w:p>
        </w:tc>
        <w:tc>
          <w:tcPr>
            <w:tcW w:w="1134" w:type="dxa"/>
            <w:vAlign w:val="center"/>
          </w:tcPr>
          <w:p>
            <w:pPr>
              <w:pStyle w:val="14"/>
            </w:pPr>
            <w:r>
              <w:t>A02321200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300.00</w:t>
            </w: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医用X 线诊断设备</w:t>
            </w:r>
          </w:p>
        </w:tc>
        <w:tc>
          <w:tcPr>
            <w:tcW w:w="1134" w:type="dxa"/>
            <w:vAlign w:val="center"/>
          </w:tcPr>
          <w:p>
            <w:pPr>
              <w:pStyle w:val="14"/>
            </w:pPr>
            <w:r>
              <w:t>A02321200</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临床检验设备</w:t>
            </w:r>
          </w:p>
        </w:tc>
        <w:tc>
          <w:tcPr>
            <w:tcW w:w="1134" w:type="dxa"/>
            <w:vAlign w:val="center"/>
          </w:tcPr>
          <w:p>
            <w:pPr>
              <w:pStyle w:val="14"/>
            </w:pPr>
            <w:r>
              <w:t>A02321900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23.00</w:t>
            </w:r>
          </w:p>
        </w:tc>
        <w:tc>
          <w:tcPr>
            <w:tcW w:w="964" w:type="dxa"/>
            <w:vAlign w:val="center"/>
          </w:tcPr>
          <w:p>
            <w:pPr>
              <w:pStyle w:val="13"/>
            </w:pPr>
            <w:r>
              <w:t>23.00</w:t>
            </w:r>
          </w:p>
        </w:tc>
        <w:tc>
          <w:tcPr>
            <w:tcW w:w="964" w:type="dxa"/>
            <w:vAlign w:val="center"/>
          </w:tcPr>
          <w:p>
            <w:pPr>
              <w:pStyle w:val="13"/>
            </w:pPr>
          </w:p>
        </w:tc>
        <w:tc>
          <w:tcPr>
            <w:tcW w:w="964" w:type="dxa"/>
            <w:vAlign w:val="center"/>
          </w:tcPr>
          <w:p>
            <w:pPr>
              <w:pStyle w:val="13"/>
            </w:pPr>
            <w:r>
              <w:t>23.00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医用低温、冷疗设备</w:t>
            </w:r>
          </w:p>
        </w:tc>
        <w:tc>
          <w:tcPr>
            <w:tcW w:w="1134" w:type="dxa"/>
            <w:vAlign w:val="center"/>
          </w:tcPr>
          <w:p>
            <w:pPr>
              <w:pStyle w:val="14"/>
            </w:pPr>
            <w:r>
              <w:t>A02322900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3.80</w:t>
            </w:r>
          </w:p>
        </w:tc>
        <w:tc>
          <w:tcPr>
            <w:tcW w:w="964" w:type="dxa"/>
            <w:vAlign w:val="center"/>
          </w:tcPr>
          <w:p>
            <w:pPr>
              <w:pStyle w:val="13"/>
            </w:pPr>
            <w:r>
              <w:t>3.80</w:t>
            </w:r>
          </w:p>
        </w:tc>
        <w:tc>
          <w:tcPr>
            <w:tcW w:w="964" w:type="dxa"/>
            <w:vAlign w:val="center"/>
          </w:tcPr>
          <w:p>
            <w:pPr>
              <w:pStyle w:val="13"/>
            </w:pPr>
          </w:p>
        </w:tc>
        <w:tc>
          <w:tcPr>
            <w:tcW w:w="964" w:type="dxa"/>
            <w:vAlign w:val="center"/>
          </w:tcPr>
          <w:p>
            <w:pPr>
              <w:pStyle w:val="13"/>
            </w:pPr>
            <w:r>
              <w:t>3.80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其他医疗设备</w:t>
            </w:r>
          </w:p>
        </w:tc>
        <w:tc>
          <w:tcPr>
            <w:tcW w:w="1134" w:type="dxa"/>
            <w:vAlign w:val="center"/>
          </w:tcPr>
          <w:p>
            <w:pPr>
              <w:pStyle w:val="14"/>
            </w:pPr>
            <w:r>
              <w:t>A02329900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危险化学品安全设备</w:t>
            </w:r>
          </w:p>
        </w:tc>
        <w:tc>
          <w:tcPr>
            <w:tcW w:w="1134" w:type="dxa"/>
            <w:vAlign w:val="center"/>
          </w:tcPr>
          <w:p>
            <w:pPr>
              <w:pStyle w:val="14"/>
            </w:pPr>
            <w:r>
              <w:t>A02340300</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6.40</w:t>
            </w:r>
          </w:p>
        </w:tc>
        <w:tc>
          <w:tcPr>
            <w:tcW w:w="964" w:type="dxa"/>
            <w:vAlign w:val="center"/>
          </w:tcPr>
          <w:p>
            <w:pPr>
              <w:pStyle w:val="13"/>
            </w:pPr>
            <w:r>
              <w:t>12.80</w:t>
            </w:r>
          </w:p>
        </w:tc>
        <w:tc>
          <w:tcPr>
            <w:tcW w:w="964" w:type="dxa"/>
            <w:vAlign w:val="center"/>
          </w:tcPr>
          <w:p>
            <w:pPr>
              <w:pStyle w:val="13"/>
            </w:pPr>
          </w:p>
        </w:tc>
        <w:tc>
          <w:tcPr>
            <w:tcW w:w="964" w:type="dxa"/>
            <w:vAlign w:val="center"/>
          </w:tcPr>
          <w:p>
            <w:pPr>
              <w:pStyle w:val="13"/>
            </w:pPr>
            <w:r>
              <w:t>12.80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其他安全生产设备</w:t>
            </w:r>
          </w:p>
        </w:tc>
        <w:tc>
          <w:tcPr>
            <w:tcW w:w="1134" w:type="dxa"/>
            <w:vAlign w:val="center"/>
          </w:tcPr>
          <w:p>
            <w:pPr>
              <w:pStyle w:val="14"/>
            </w:pPr>
            <w:r>
              <w:t>A02349900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0.59</w:t>
            </w:r>
          </w:p>
        </w:tc>
        <w:tc>
          <w:tcPr>
            <w:tcW w:w="964" w:type="dxa"/>
            <w:vAlign w:val="center"/>
          </w:tcPr>
          <w:p>
            <w:pPr>
              <w:pStyle w:val="13"/>
            </w:pPr>
            <w:r>
              <w:t>0.59</w:t>
            </w:r>
          </w:p>
        </w:tc>
        <w:tc>
          <w:tcPr>
            <w:tcW w:w="964" w:type="dxa"/>
            <w:vAlign w:val="center"/>
          </w:tcPr>
          <w:p>
            <w:pPr>
              <w:pStyle w:val="13"/>
            </w:pPr>
          </w:p>
        </w:tc>
        <w:tc>
          <w:tcPr>
            <w:tcW w:w="964" w:type="dxa"/>
            <w:vAlign w:val="center"/>
          </w:tcPr>
          <w:p>
            <w:pPr>
              <w:pStyle w:val="13"/>
            </w:pPr>
            <w:r>
              <w:t>0.59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运动康复设备</w:t>
            </w:r>
          </w:p>
        </w:tc>
        <w:tc>
          <w:tcPr>
            <w:tcW w:w="1134" w:type="dxa"/>
            <w:vAlign w:val="center"/>
          </w:tcPr>
          <w:p>
            <w:pPr>
              <w:pStyle w:val="14"/>
            </w:pPr>
            <w:r>
              <w:t>A02462700</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45.00</w:t>
            </w: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14.00</w:t>
            </w: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r>
              <w:t>84.00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16.00</w:t>
            </w:r>
          </w:p>
        </w:tc>
        <w:tc>
          <w:tcPr>
            <w:tcW w:w="964" w:type="dxa"/>
            <w:vAlign w:val="center"/>
          </w:tcPr>
          <w:p>
            <w:pPr>
              <w:pStyle w:val="13"/>
            </w:pPr>
            <w:r>
              <w:t>16.00</w:t>
            </w:r>
          </w:p>
        </w:tc>
        <w:tc>
          <w:tcPr>
            <w:tcW w:w="964" w:type="dxa"/>
            <w:vAlign w:val="center"/>
          </w:tcPr>
          <w:p>
            <w:pPr>
              <w:pStyle w:val="13"/>
            </w:pPr>
          </w:p>
        </w:tc>
        <w:tc>
          <w:tcPr>
            <w:tcW w:w="964" w:type="dxa"/>
            <w:vAlign w:val="center"/>
          </w:tcPr>
          <w:p>
            <w:pPr>
              <w:pStyle w:val="13"/>
            </w:pPr>
            <w:r>
              <w:t>16.00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15.00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会议桌</w:t>
            </w:r>
          </w:p>
        </w:tc>
        <w:tc>
          <w:tcPr>
            <w:tcW w:w="1134" w:type="dxa"/>
            <w:vAlign w:val="center"/>
          </w:tcPr>
          <w:p>
            <w:pPr>
              <w:pStyle w:val="14"/>
            </w:pPr>
            <w:r>
              <w:t>A05010202</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3.60</w:t>
            </w: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会议椅</w:t>
            </w:r>
          </w:p>
        </w:tc>
        <w:tc>
          <w:tcPr>
            <w:tcW w:w="1134" w:type="dxa"/>
            <w:vAlign w:val="center"/>
          </w:tcPr>
          <w:p>
            <w:pPr>
              <w:pStyle w:val="14"/>
            </w:pPr>
            <w:r>
              <w:t>A05010303</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3.60</w:t>
            </w: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诊断用生物试剂盒</w:t>
            </w:r>
          </w:p>
        </w:tc>
        <w:tc>
          <w:tcPr>
            <w:tcW w:w="1134" w:type="dxa"/>
            <w:vAlign w:val="center"/>
          </w:tcPr>
          <w:p>
            <w:pPr>
              <w:pStyle w:val="14"/>
            </w:pPr>
            <w:r>
              <w:t>A07026507</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25.00</w:t>
            </w: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r>
              <w:t>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化学试剂和助剂</w:t>
            </w:r>
          </w:p>
        </w:tc>
        <w:tc>
          <w:tcPr>
            <w:tcW w:w="1134" w:type="dxa"/>
            <w:vAlign w:val="center"/>
          </w:tcPr>
          <w:p>
            <w:pPr>
              <w:pStyle w:val="14"/>
            </w:pPr>
            <w:r>
              <w:t>A07080114</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45.00</w:t>
            </w: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专项化学用品</w:t>
            </w:r>
          </w:p>
        </w:tc>
        <w:tc>
          <w:tcPr>
            <w:tcW w:w="1134" w:type="dxa"/>
            <w:vAlign w:val="center"/>
          </w:tcPr>
          <w:p>
            <w:pPr>
              <w:pStyle w:val="14"/>
            </w:pPr>
            <w:r>
              <w:t>A07080115</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45.00</w:t>
            </w: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支撑软件</w:t>
            </w:r>
          </w:p>
        </w:tc>
        <w:tc>
          <w:tcPr>
            <w:tcW w:w="1134" w:type="dxa"/>
            <w:vAlign w:val="center"/>
          </w:tcPr>
          <w:p>
            <w:pPr>
              <w:pStyle w:val="14"/>
            </w:pPr>
            <w:r>
              <w:t>A08060302</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35.00</w:t>
            </w: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房屋修缮</w:t>
            </w:r>
          </w:p>
        </w:tc>
        <w:tc>
          <w:tcPr>
            <w:tcW w:w="1134" w:type="dxa"/>
            <w:vAlign w:val="center"/>
          </w:tcPr>
          <w:p>
            <w:pPr>
              <w:pStyle w:val="14"/>
            </w:pPr>
            <w:r>
              <w:t>B08010000</w:t>
            </w:r>
          </w:p>
        </w:tc>
        <w:tc>
          <w:tcPr>
            <w:tcW w:w="709" w:type="dxa"/>
            <w:vAlign w:val="center"/>
          </w:tcPr>
          <w:p>
            <w:pPr>
              <w:pStyle w:val="15"/>
            </w:pPr>
            <w:r>
              <w:t>座</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225.00</w:t>
            </w:r>
          </w:p>
        </w:tc>
        <w:tc>
          <w:tcPr>
            <w:tcW w:w="964" w:type="dxa"/>
            <w:vAlign w:val="center"/>
          </w:tcPr>
          <w:p>
            <w:pPr>
              <w:pStyle w:val="13"/>
            </w:pPr>
            <w:r>
              <w:t>225.00</w:t>
            </w:r>
          </w:p>
        </w:tc>
        <w:tc>
          <w:tcPr>
            <w:tcW w:w="964" w:type="dxa"/>
            <w:vAlign w:val="center"/>
          </w:tcPr>
          <w:p>
            <w:pPr>
              <w:pStyle w:val="13"/>
            </w:pPr>
          </w:p>
        </w:tc>
        <w:tc>
          <w:tcPr>
            <w:tcW w:w="964" w:type="dxa"/>
            <w:vAlign w:val="center"/>
          </w:tcPr>
          <w:p>
            <w:pPr>
              <w:pStyle w:val="13"/>
            </w:pPr>
            <w:r>
              <w:t>225.00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86.00</w:t>
            </w:r>
          </w:p>
        </w:tc>
        <w:tc>
          <w:tcPr>
            <w:tcW w:w="964" w:type="dxa"/>
            <w:vAlign w:val="center"/>
          </w:tcPr>
          <w:p>
            <w:pPr>
              <w:pStyle w:val="13"/>
            </w:pPr>
            <w:r>
              <w:t>86.00</w:t>
            </w:r>
          </w:p>
        </w:tc>
        <w:tc>
          <w:tcPr>
            <w:tcW w:w="964" w:type="dxa"/>
            <w:vAlign w:val="center"/>
          </w:tcPr>
          <w:p>
            <w:pPr>
              <w:pStyle w:val="13"/>
            </w:pPr>
          </w:p>
        </w:tc>
        <w:tc>
          <w:tcPr>
            <w:tcW w:w="964" w:type="dxa"/>
            <w:vAlign w:val="center"/>
          </w:tcPr>
          <w:p>
            <w:pPr>
              <w:pStyle w:val="13"/>
            </w:pPr>
            <w:r>
              <w:t>86.00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70.00</w:t>
            </w: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3125.00</w:t>
            </w:r>
          </w:p>
        </w:tc>
        <w:tc>
          <w:tcPr>
            <w:tcW w:w="1134" w:type="dxa"/>
            <w:vAlign w:val="center"/>
          </w:tcPr>
          <w:p>
            <w:pPr>
              <w:pStyle w:val="14"/>
            </w:pPr>
            <w:r>
              <w:t>行业标准制修订服务</w:t>
            </w:r>
          </w:p>
        </w:tc>
        <w:tc>
          <w:tcPr>
            <w:tcW w:w="1134" w:type="dxa"/>
            <w:vAlign w:val="center"/>
          </w:tcPr>
          <w:p>
            <w:pPr>
              <w:pStyle w:val="14"/>
            </w:pPr>
            <w:r>
              <w:t>C23080400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80.00</w:t>
            </w: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r>
              <w:t>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河北省体育局基建装备保障中心小计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25.80</w:t>
            </w:r>
          </w:p>
        </w:tc>
        <w:tc>
          <w:tcPr>
            <w:tcW w:w="964" w:type="dxa"/>
            <w:vAlign w:val="center"/>
          </w:tcPr>
          <w:p>
            <w:pPr>
              <w:pStyle w:val="17"/>
            </w:pPr>
            <w:r>
              <w:t>25.80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20.90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22.31</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20</w:t>
            </w:r>
          </w:p>
        </w:tc>
        <w:tc>
          <w:tcPr>
            <w:tcW w:w="850" w:type="dxa"/>
            <w:vAlign w:val="center"/>
          </w:tcPr>
          <w:p>
            <w:pPr>
              <w:pStyle w:val="13"/>
            </w:pPr>
            <w:r>
              <w:t>0.00</w:t>
            </w:r>
          </w:p>
        </w:tc>
        <w:tc>
          <w:tcPr>
            <w:tcW w:w="964" w:type="dxa"/>
            <w:vAlign w:val="center"/>
          </w:tcPr>
          <w:p>
            <w:pPr>
              <w:pStyle w:val="13"/>
            </w:pPr>
            <w:r>
              <w:t>0.08</w:t>
            </w:r>
          </w:p>
        </w:tc>
        <w:tc>
          <w:tcPr>
            <w:tcW w:w="964" w:type="dxa"/>
            <w:vAlign w:val="center"/>
          </w:tcPr>
          <w:p>
            <w:pPr>
              <w:pStyle w:val="13"/>
            </w:pPr>
            <w:r>
              <w:t>0.08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22.31</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460</w:t>
            </w:r>
          </w:p>
        </w:tc>
        <w:tc>
          <w:tcPr>
            <w:tcW w:w="850" w:type="dxa"/>
            <w:vAlign w:val="center"/>
          </w:tcPr>
          <w:p>
            <w:pPr>
              <w:pStyle w:val="13"/>
            </w:pPr>
            <w:r>
              <w:t>0.00</w:t>
            </w:r>
          </w:p>
        </w:tc>
        <w:tc>
          <w:tcPr>
            <w:tcW w:w="964" w:type="dxa"/>
            <w:vAlign w:val="center"/>
          </w:tcPr>
          <w:p>
            <w:pPr>
              <w:pStyle w:val="13"/>
            </w:pPr>
            <w:r>
              <w:t>0.92</w:t>
            </w:r>
          </w:p>
        </w:tc>
        <w:tc>
          <w:tcPr>
            <w:tcW w:w="964" w:type="dxa"/>
            <w:vAlign w:val="center"/>
          </w:tcPr>
          <w:p>
            <w:pPr>
              <w:pStyle w:val="13"/>
            </w:pPr>
            <w:r>
              <w:t>0.92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其他终端设备</w:t>
            </w:r>
          </w:p>
        </w:tc>
        <w:tc>
          <w:tcPr>
            <w:tcW w:w="1134" w:type="dxa"/>
            <w:vAlign w:val="center"/>
          </w:tcPr>
          <w:p>
            <w:pPr>
              <w:pStyle w:val="14"/>
            </w:pPr>
            <w:r>
              <w:t>A02010499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A4 黑白打印机</w:t>
            </w:r>
          </w:p>
        </w:tc>
        <w:tc>
          <w:tcPr>
            <w:tcW w:w="1134" w:type="dxa"/>
            <w:vAlign w:val="center"/>
          </w:tcPr>
          <w:p>
            <w:pPr>
              <w:pStyle w:val="14"/>
            </w:pPr>
            <w:r>
              <w:t>A02021003</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其他制冷空调设备</w:t>
            </w:r>
          </w:p>
        </w:tc>
        <w:tc>
          <w:tcPr>
            <w:tcW w:w="1134" w:type="dxa"/>
            <w:vAlign w:val="center"/>
          </w:tcPr>
          <w:p>
            <w:pPr>
              <w:pStyle w:val="14"/>
            </w:pPr>
            <w:r>
              <w:t>A02052399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张</w:t>
            </w:r>
          </w:p>
        </w:tc>
        <w:tc>
          <w:tcPr>
            <w:tcW w:w="850" w:type="dxa"/>
            <w:vAlign w:val="center"/>
          </w:tcPr>
          <w:p>
            <w:pPr>
              <w:pStyle w:val="13"/>
            </w:pPr>
            <w:r>
              <w:t>4</w:t>
            </w:r>
          </w:p>
        </w:tc>
        <w:tc>
          <w:tcPr>
            <w:tcW w:w="850" w:type="dxa"/>
            <w:vAlign w:val="center"/>
          </w:tcPr>
          <w:p>
            <w:pPr>
              <w:pStyle w:val="13"/>
            </w:pPr>
            <w:r>
              <w:t>0.25</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张</w:t>
            </w:r>
          </w:p>
        </w:tc>
        <w:tc>
          <w:tcPr>
            <w:tcW w:w="850" w:type="dxa"/>
            <w:vAlign w:val="center"/>
          </w:tcPr>
          <w:p>
            <w:pPr>
              <w:pStyle w:val="13"/>
            </w:pPr>
            <w:r>
              <w:t>4</w:t>
            </w:r>
          </w:p>
        </w:tc>
        <w:tc>
          <w:tcPr>
            <w:tcW w:w="850" w:type="dxa"/>
            <w:vAlign w:val="center"/>
          </w:tcPr>
          <w:p>
            <w:pPr>
              <w:pStyle w:val="13"/>
            </w:pPr>
            <w:r>
              <w:t>0.08</w:t>
            </w:r>
          </w:p>
        </w:tc>
        <w:tc>
          <w:tcPr>
            <w:tcW w:w="964" w:type="dxa"/>
            <w:vAlign w:val="center"/>
          </w:tcPr>
          <w:p>
            <w:pPr>
              <w:pStyle w:val="13"/>
            </w:pPr>
            <w:r>
              <w:t>0.32</w:t>
            </w:r>
          </w:p>
        </w:tc>
        <w:tc>
          <w:tcPr>
            <w:tcW w:w="964" w:type="dxa"/>
            <w:vAlign w:val="center"/>
          </w:tcPr>
          <w:p>
            <w:pPr>
              <w:pStyle w:val="13"/>
            </w:pPr>
            <w:r>
              <w:t>0.32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把</w:t>
            </w:r>
          </w:p>
        </w:tc>
        <w:tc>
          <w:tcPr>
            <w:tcW w:w="850" w:type="dxa"/>
            <w:vAlign w:val="center"/>
          </w:tcPr>
          <w:p>
            <w:pPr>
              <w:pStyle w:val="13"/>
            </w:pPr>
            <w:r>
              <w:t>6</w:t>
            </w:r>
          </w:p>
        </w:tc>
        <w:tc>
          <w:tcPr>
            <w:tcW w:w="850" w:type="dxa"/>
            <w:vAlign w:val="center"/>
          </w:tcPr>
          <w:p>
            <w:pPr>
              <w:pStyle w:val="13"/>
            </w:pPr>
            <w:r>
              <w:t>0.05</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其他沙发类</w:t>
            </w:r>
          </w:p>
        </w:tc>
        <w:tc>
          <w:tcPr>
            <w:tcW w:w="1134" w:type="dxa"/>
            <w:vAlign w:val="center"/>
          </w:tcPr>
          <w:p>
            <w:pPr>
              <w:pStyle w:val="14"/>
            </w:pPr>
            <w:r>
              <w:t>A05010499</w:t>
            </w:r>
          </w:p>
        </w:tc>
        <w:tc>
          <w:tcPr>
            <w:tcW w:w="709" w:type="dxa"/>
            <w:vAlign w:val="center"/>
          </w:tcPr>
          <w:p>
            <w:pPr>
              <w:pStyle w:val="15"/>
            </w:pPr>
            <w:r>
              <w:t>张</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0.19</w:t>
            </w:r>
          </w:p>
        </w:tc>
        <w:tc>
          <w:tcPr>
            <w:tcW w:w="964" w:type="dxa"/>
            <w:vAlign w:val="center"/>
          </w:tcPr>
          <w:p>
            <w:pPr>
              <w:pStyle w:val="13"/>
            </w:pPr>
            <w:r>
              <w:t>0.19</w:t>
            </w:r>
          </w:p>
        </w:tc>
        <w:tc>
          <w:tcPr>
            <w:tcW w:w="964" w:type="dxa"/>
            <w:vAlign w:val="center"/>
          </w:tcPr>
          <w:p>
            <w:pPr>
              <w:pStyle w:val="13"/>
            </w:pPr>
            <w:r>
              <w:t>0.19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8</w:t>
            </w:r>
          </w:p>
        </w:tc>
        <w:tc>
          <w:tcPr>
            <w:tcW w:w="850" w:type="dxa"/>
            <w:vAlign w:val="center"/>
          </w:tcPr>
          <w:p>
            <w:pPr>
              <w:pStyle w:val="13"/>
            </w:pPr>
            <w:r>
              <w:t>0.10</w:t>
            </w:r>
          </w:p>
        </w:tc>
        <w:tc>
          <w:tcPr>
            <w:tcW w:w="964" w:type="dxa"/>
            <w:vAlign w:val="center"/>
          </w:tcPr>
          <w:p>
            <w:pPr>
              <w:pStyle w:val="13"/>
            </w:pPr>
            <w:r>
              <w:t>0.80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体育财务管理工作经费</w:t>
            </w:r>
          </w:p>
        </w:tc>
        <w:tc>
          <w:tcPr>
            <w:tcW w:w="964" w:type="dxa"/>
            <w:vAlign w:val="center"/>
          </w:tcPr>
          <w:p>
            <w:pPr>
              <w:pStyle w:val="13"/>
            </w:pPr>
            <w:r>
              <w:t>101.00</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0.09</w:t>
            </w:r>
          </w:p>
        </w:tc>
        <w:tc>
          <w:tcPr>
            <w:tcW w:w="964" w:type="dxa"/>
            <w:vAlign w:val="center"/>
          </w:tcPr>
          <w:p>
            <w:pPr>
              <w:pStyle w:val="13"/>
            </w:pPr>
            <w:r>
              <w:t>0.09</w:t>
            </w:r>
          </w:p>
        </w:tc>
        <w:tc>
          <w:tcPr>
            <w:tcW w:w="964" w:type="dxa"/>
            <w:vAlign w:val="center"/>
          </w:tcPr>
          <w:p>
            <w:pPr>
              <w:pStyle w:val="13"/>
            </w:pPr>
            <w:r>
              <w:t>0.09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w:t>
            </w:r>
          </w:p>
        </w:tc>
        <w:tc>
          <w:tcPr>
            <w:tcW w:w="964" w:type="dxa"/>
            <w:vAlign w:val="center"/>
          </w:tcPr>
          <w:p>
            <w:pPr>
              <w:pStyle w:val="13"/>
            </w:pPr>
            <w:r>
              <w:t>285.00</w:t>
            </w:r>
          </w:p>
        </w:tc>
        <w:tc>
          <w:tcPr>
            <w:tcW w:w="1134" w:type="dxa"/>
            <w:vAlign w:val="center"/>
          </w:tcPr>
          <w:p>
            <w:pPr>
              <w:pStyle w:val="14"/>
            </w:pPr>
            <w:r>
              <w:t>软件运维服务</w:t>
            </w:r>
          </w:p>
        </w:tc>
        <w:tc>
          <w:tcPr>
            <w:tcW w:w="1134" w:type="dxa"/>
            <w:vAlign w:val="center"/>
          </w:tcPr>
          <w:p>
            <w:pPr>
              <w:pStyle w:val="14"/>
            </w:pPr>
            <w:r>
              <w:t>C16070300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18.00</w:t>
            </w:r>
          </w:p>
        </w:tc>
        <w:tc>
          <w:tcPr>
            <w:tcW w:w="964" w:type="dxa"/>
            <w:vAlign w:val="center"/>
          </w:tcPr>
          <w:p>
            <w:pPr>
              <w:pStyle w:val="13"/>
            </w:pPr>
            <w:r>
              <w:t>18.00</w:t>
            </w:r>
          </w:p>
        </w:tc>
        <w:tc>
          <w:tcPr>
            <w:tcW w:w="964" w:type="dxa"/>
            <w:vAlign w:val="center"/>
          </w:tcPr>
          <w:p>
            <w:pPr>
              <w:pStyle w:val="13"/>
            </w:pPr>
            <w:r>
              <w:t>18.00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河北省体育局冬季运动中心小计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4251.13</w:t>
            </w:r>
          </w:p>
        </w:tc>
        <w:tc>
          <w:tcPr>
            <w:tcW w:w="964" w:type="dxa"/>
            <w:vAlign w:val="center"/>
          </w:tcPr>
          <w:p>
            <w:pPr>
              <w:pStyle w:val="17"/>
            </w:pPr>
            <w:r>
              <w:t>5.36</w:t>
            </w:r>
          </w:p>
        </w:tc>
        <w:tc>
          <w:tcPr>
            <w:tcW w:w="964" w:type="dxa"/>
            <w:vAlign w:val="center"/>
          </w:tcPr>
          <w:p>
            <w:pPr>
              <w:pStyle w:val="17"/>
            </w:pPr>
            <w:r>
              <w:t>3179.66</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r>
              <w:t>1066.11</w:t>
            </w:r>
          </w:p>
        </w:tc>
        <w:tc>
          <w:tcPr>
            <w:tcW w:w="964" w:type="dxa"/>
            <w:vAlign w:val="center"/>
          </w:tcPr>
          <w:p>
            <w:pPr>
              <w:pStyle w:val="17"/>
            </w:pPr>
            <w:r>
              <w:t>3112.17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崇礼基地条件改善项目</w:t>
            </w:r>
          </w:p>
        </w:tc>
        <w:tc>
          <w:tcPr>
            <w:tcW w:w="964" w:type="dxa"/>
            <w:vAlign w:val="center"/>
          </w:tcPr>
          <w:p>
            <w:pPr>
              <w:pStyle w:val="13"/>
            </w:pPr>
            <w:r>
              <w:t>188.62</w:t>
            </w:r>
          </w:p>
        </w:tc>
        <w:tc>
          <w:tcPr>
            <w:tcW w:w="1134" w:type="dxa"/>
            <w:vAlign w:val="center"/>
          </w:tcPr>
          <w:p>
            <w:pPr>
              <w:pStyle w:val="14"/>
            </w:pPr>
            <w:r>
              <w:t>房屋修缮</w:t>
            </w:r>
          </w:p>
        </w:tc>
        <w:tc>
          <w:tcPr>
            <w:tcW w:w="1134" w:type="dxa"/>
            <w:vAlign w:val="center"/>
          </w:tcPr>
          <w:p>
            <w:pPr>
              <w:pStyle w:val="14"/>
            </w:pPr>
            <w:r>
              <w:t>B08010000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188.00</w:t>
            </w:r>
          </w:p>
        </w:tc>
        <w:tc>
          <w:tcPr>
            <w:tcW w:w="964" w:type="dxa"/>
            <w:vAlign w:val="center"/>
          </w:tcPr>
          <w:p>
            <w:pPr>
              <w:pStyle w:val="13"/>
            </w:pPr>
            <w:r>
              <w:t>188.00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188.00</w:t>
            </w:r>
          </w:p>
        </w:tc>
        <w:tc>
          <w:tcPr>
            <w:tcW w:w="964" w:type="dxa"/>
            <w:vAlign w:val="center"/>
          </w:tcPr>
          <w:p>
            <w:pPr>
              <w:pStyle w:val="13"/>
            </w:pPr>
            <w:r>
              <w:t>188.00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崇礼基地条件改善项目</w:t>
            </w:r>
          </w:p>
        </w:tc>
        <w:tc>
          <w:tcPr>
            <w:tcW w:w="964" w:type="dxa"/>
            <w:vAlign w:val="center"/>
          </w:tcPr>
          <w:p>
            <w:pPr>
              <w:pStyle w:val="13"/>
            </w:pPr>
            <w:r>
              <w:t>188.62</w:t>
            </w:r>
          </w:p>
        </w:tc>
        <w:tc>
          <w:tcPr>
            <w:tcW w:w="1134" w:type="dxa"/>
            <w:vAlign w:val="center"/>
          </w:tcPr>
          <w:p>
            <w:pPr>
              <w:pStyle w:val="14"/>
            </w:pPr>
            <w:r>
              <w:t>房屋修缮</w:t>
            </w:r>
          </w:p>
        </w:tc>
        <w:tc>
          <w:tcPr>
            <w:tcW w:w="1134" w:type="dxa"/>
            <w:vAlign w:val="center"/>
          </w:tcPr>
          <w:p>
            <w:pPr>
              <w:pStyle w:val="14"/>
            </w:pPr>
            <w:r>
              <w:t>B08010000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0.62</w:t>
            </w:r>
          </w:p>
        </w:tc>
        <w:tc>
          <w:tcPr>
            <w:tcW w:w="964" w:type="dxa"/>
            <w:vAlign w:val="center"/>
          </w:tcPr>
          <w:p>
            <w:pPr>
              <w:pStyle w:val="13"/>
            </w:pPr>
            <w:r>
              <w:t>0.62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0.62</w:t>
            </w:r>
          </w:p>
        </w:tc>
        <w:tc>
          <w:tcPr>
            <w:tcW w:w="964" w:type="dxa"/>
            <w:vAlign w:val="center"/>
          </w:tcPr>
          <w:p>
            <w:pPr>
              <w:pStyle w:val="13"/>
            </w:pPr>
            <w:r>
              <w:t>0.62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144.48</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0.50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144.48</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144.48</w:t>
            </w:r>
          </w:p>
        </w:tc>
        <w:tc>
          <w:tcPr>
            <w:tcW w:w="1134" w:type="dxa"/>
            <w:vAlign w:val="center"/>
          </w:tcPr>
          <w:p>
            <w:pPr>
              <w:pStyle w:val="14"/>
            </w:pPr>
            <w:r>
              <w:t>A4 黑白打印机</w:t>
            </w:r>
          </w:p>
        </w:tc>
        <w:tc>
          <w:tcPr>
            <w:tcW w:w="1134" w:type="dxa"/>
            <w:vAlign w:val="center"/>
          </w:tcPr>
          <w:p>
            <w:pPr>
              <w:pStyle w:val="14"/>
            </w:pPr>
            <w:r>
              <w:t>A02021003</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144.48</w:t>
            </w:r>
          </w:p>
        </w:tc>
        <w:tc>
          <w:tcPr>
            <w:tcW w:w="1134" w:type="dxa"/>
            <w:vAlign w:val="center"/>
          </w:tcPr>
          <w:p>
            <w:pPr>
              <w:pStyle w:val="14"/>
            </w:pPr>
            <w:r>
              <w:t>其他无线电通信设备</w:t>
            </w:r>
          </w:p>
        </w:tc>
        <w:tc>
          <w:tcPr>
            <w:tcW w:w="1134" w:type="dxa"/>
            <w:vAlign w:val="center"/>
          </w:tcPr>
          <w:p>
            <w:pPr>
              <w:pStyle w:val="14"/>
            </w:pPr>
            <w:r>
              <w:t>A02080199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0.16</w:t>
            </w:r>
          </w:p>
        </w:tc>
        <w:tc>
          <w:tcPr>
            <w:tcW w:w="964" w:type="dxa"/>
            <w:vAlign w:val="center"/>
          </w:tcPr>
          <w:p>
            <w:pPr>
              <w:pStyle w:val="13"/>
            </w:pPr>
            <w:r>
              <w:t>0.16</w:t>
            </w:r>
          </w:p>
        </w:tc>
        <w:tc>
          <w:tcPr>
            <w:tcW w:w="964" w:type="dxa"/>
            <w:vAlign w:val="center"/>
          </w:tcPr>
          <w:p>
            <w:pPr>
              <w:pStyle w:val="13"/>
            </w:pPr>
            <w:r>
              <w:t>0.16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144.48</w:t>
            </w:r>
          </w:p>
        </w:tc>
        <w:tc>
          <w:tcPr>
            <w:tcW w:w="1134" w:type="dxa"/>
            <w:vAlign w:val="center"/>
          </w:tcPr>
          <w:p>
            <w:pPr>
              <w:pStyle w:val="14"/>
            </w:pPr>
            <w:r>
              <w:t>书柜</w:t>
            </w:r>
          </w:p>
        </w:tc>
        <w:tc>
          <w:tcPr>
            <w:tcW w:w="1134" w:type="dxa"/>
            <w:vAlign w:val="center"/>
          </w:tcPr>
          <w:p>
            <w:pPr>
              <w:pStyle w:val="14"/>
            </w:pPr>
            <w:r>
              <w:t>A05010501</w:t>
            </w:r>
          </w:p>
        </w:tc>
        <w:tc>
          <w:tcPr>
            <w:tcW w:w="709" w:type="dxa"/>
            <w:vAlign w:val="center"/>
          </w:tcPr>
          <w:p>
            <w:pPr>
              <w:pStyle w:val="15"/>
            </w:pPr>
            <w:r>
              <w:t>组</w:t>
            </w:r>
          </w:p>
        </w:tc>
        <w:tc>
          <w:tcPr>
            <w:tcW w:w="850" w:type="dxa"/>
            <w:vAlign w:val="center"/>
          </w:tcPr>
          <w:p>
            <w:pPr>
              <w:pStyle w:val="13"/>
            </w:pPr>
            <w:r>
              <w:t>12</w:t>
            </w:r>
          </w:p>
        </w:tc>
        <w:tc>
          <w:tcPr>
            <w:tcW w:w="850" w:type="dxa"/>
            <w:vAlign w:val="center"/>
          </w:tcPr>
          <w:p>
            <w:pPr>
              <w:pStyle w:val="13"/>
            </w:pPr>
            <w:r>
              <w:t>0.12</w:t>
            </w:r>
          </w:p>
        </w:tc>
        <w:tc>
          <w:tcPr>
            <w:tcW w:w="964" w:type="dxa"/>
            <w:vAlign w:val="center"/>
          </w:tcPr>
          <w:p>
            <w:pPr>
              <w:pStyle w:val="13"/>
            </w:pPr>
            <w:r>
              <w:t>1.44</w:t>
            </w:r>
          </w:p>
        </w:tc>
        <w:tc>
          <w:tcPr>
            <w:tcW w:w="964" w:type="dxa"/>
            <w:vAlign w:val="center"/>
          </w:tcPr>
          <w:p>
            <w:pPr>
              <w:pStyle w:val="13"/>
            </w:pPr>
            <w:r>
              <w:t>1.44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144.48</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组</w:t>
            </w:r>
          </w:p>
        </w:tc>
        <w:tc>
          <w:tcPr>
            <w:tcW w:w="850" w:type="dxa"/>
            <w:vAlign w:val="center"/>
          </w:tcPr>
          <w:p>
            <w:pPr>
              <w:pStyle w:val="13"/>
            </w:pPr>
            <w:r>
              <w:t>6</w:t>
            </w:r>
          </w:p>
        </w:tc>
        <w:tc>
          <w:tcPr>
            <w:tcW w:w="850" w:type="dxa"/>
            <w:vAlign w:val="center"/>
          </w:tcPr>
          <w:p>
            <w:pPr>
              <w:pStyle w:val="13"/>
            </w:pPr>
            <w:r>
              <w:t>0.10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144.48</w:t>
            </w:r>
          </w:p>
        </w:tc>
        <w:tc>
          <w:tcPr>
            <w:tcW w:w="1134" w:type="dxa"/>
            <w:vAlign w:val="center"/>
          </w:tcPr>
          <w:p>
            <w:pPr>
              <w:pStyle w:val="14"/>
            </w:pPr>
            <w:r>
              <w:t>保密柜</w:t>
            </w:r>
          </w:p>
        </w:tc>
        <w:tc>
          <w:tcPr>
            <w:tcW w:w="1134" w:type="dxa"/>
            <w:vAlign w:val="center"/>
          </w:tcPr>
          <w:p>
            <w:pPr>
              <w:pStyle w:val="14"/>
            </w:pPr>
            <w:r>
              <w:t>A05010504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0.16</w:t>
            </w:r>
          </w:p>
        </w:tc>
        <w:tc>
          <w:tcPr>
            <w:tcW w:w="964" w:type="dxa"/>
            <w:vAlign w:val="center"/>
          </w:tcPr>
          <w:p>
            <w:pPr>
              <w:pStyle w:val="13"/>
            </w:pPr>
            <w:r>
              <w:t>0.16</w:t>
            </w:r>
          </w:p>
        </w:tc>
        <w:tc>
          <w:tcPr>
            <w:tcW w:w="964" w:type="dxa"/>
            <w:vAlign w:val="center"/>
          </w:tcPr>
          <w:p>
            <w:pPr>
              <w:pStyle w:val="13"/>
            </w:pPr>
            <w:r>
              <w:t>0.16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144.48</w:t>
            </w:r>
          </w:p>
        </w:tc>
        <w:tc>
          <w:tcPr>
            <w:tcW w:w="1134" w:type="dxa"/>
            <w:vAlign w:val="center"/>
          </w:tcPr>
          <w:p>
            <w:pPr>
              <w:pStyle w:val="14"/>
            </w:pPr>
            <w:r>
              <w:t>组合家具</w:t>
            </w:r>
          </w:p>
        </w:tc>
        <w:tc>
          <w:tcPr>
            <w:tcW w:w="1134" w:type="dxa"/>
            <w:vAlign w:val="center"/>
          </w:tcPr>
          <w:p>
            <w:pPr>
              <w:pStyle w:val="14"/>
            </w:pPr>
            <w:r>
              <w:t>A05010800</w:t>
            </w:r>
          </w:p>
        </w:tc>
        <w:tc>
          <w:tcPr>
            <w:tcW w:w="709" w:type="dxa"/>
            <w:vAlign w:val="center"/>
          </w:tcPr>
          <w:p>
            <w:pPr>
              <w:pStyle w:val="15"/>
            </w:pPr>
            <w:r>
              <w:t>组</w:t>
            </w:r>
          </w:p>
        </w:tc>
        <w:tc>
          <w:tcPr>
            <w:tcW w:w="850" w:type="dxa"/>
            <w:vAlign w:val="center"/>
          </w:tcPr>
          <w:p>
            <w:pPr>
              <w:pStyle w:val="13"/>
            </w:pPr>
            <w:r>
              <w:t>4</w:t>
            </w:r>
          </w:p>
        </w:tc>
        <w:tc>
          <w:tcPr>
            <w:tcW w:w="850" w:type="dxa"/>
            <w:vAlign w:val="center"/>
          </w:tcPr>
          <w:p>
            <w:pPr>
              <w:pStyle w:val="13"/>
            </w:pPr>
            <w:r>
              <w:t>0.20</w:t>
            </w:r>
          </w:p>
        </w:tc>
        <w:tc>
          <w:tcPr>
            <w:tcW w:w="964" w:type="dxa"/>
            <w:vAlign w:val="center"/>
          </w:tcPr>
          <w:p>
            <w:pPr>
              <w:pStyle w:val="13"/>
            </w:pPr>
            <w:r>
              <w:t>0.80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144.48</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0.40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崇礼高原（国家综合）训练基地10Kv电源线工程</w:t>
            </w:r>
          </w:p>
        </w:tc>
        <w:tc>
          <w:tcPr>
            <w:tcW w:w="964" w:type="dxa"/>
            <w:vAlign w:val="center"/>
          </w:tcPr>
          <w:p>
            <w:pPr>
              <w:pStyle w:val="13"/>
            </w:pPr>
            <w:r>
              <w:t>980.00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414.39</w:t>
            </w:r>
          </w:p>
        </w:tc>
        <w:tc>
          <w:tcPr>
            <w:tcW w:w="964" w:type="dxa"/>
            <w:vAlign w:val="center"/>
          </w:tcPr>
          <w:p>
            <w:pPr>
              <w:pStyle w:val="13"/>
            </w:pPr>
            <w:r>
              <w:t>414.39</w:t>
            </w:r>
          </w:p>
        </w:tc>
        <w:tc>
          <w:tcPr>
            <w:tcW w:w="964" w:type="dxa"/>
            <w:vAlign w:val="center"/>
          </w:tcPr>
          <w:p>
            <w:pPr>
              <w:pStyle w:val="13"/>
            </w:pPr>
          </w:p>
        </w:tc>
        <w:tc>
          <w:tcPr>
            <w:tcW w:w="964" w:type="dxa"/>
            <w:vAlign w:val="center"/>
          </w:tcPr>
          <w:p>
            <w:pPr>
              <w:pStyle w:val="13"/>
            </w:pPr>
            <w:r>
              <w:t>414.39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414.39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崇礼高原（国家综合）训练基地10Kv电源线工程</w:t>
            </w:r>
          </w:p>
        </w:tc>
        <w:tc>
          <w:tcPr>
            <w:tcW w:w="964" w:type="dxa"/>
            <w:vAlign w:val="center"/>
          </w:tcPr>
          <w:p>
            <w:pPr>
              <w:pStyle w:val="13"/>
            </w:pPr>
            <w:r>
              <w:t>980.00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476.76</w:t>
            </w:r>
          </w:p>
        </w:tc>
        <w:tc>
          <w:tcPr>
            <w:tcW w:w="964" w:type="dxa"/>
            <w:vAlign w:val="center"/>
          </w:tcPr>
          <w:p>
            <w:pPr>
              <w:pStyle w:val="13"/>
            </w:pPr>
            <w:r>
              <w:t>476.76</w:t>
            </w:r>
          </w:p>
        </w:tc>
        <w:tc>
          <w:tcPr>
            <w:tcW w:w="964" w:type="dxa"/>
            <w:vAlign w:val="center"/>
          </w:tcPr>
          <w:p>
            <w:pPr>
              <w:pStyle w:val="13"/>
            </w:pPr>
          </w:p>
        </w:tc>
        <w:tc>
          <w:tcPr>
            <w:tcW w:w="964" w:type="dxa"/>
            <w:vAlign w:val="center"/>
          </w:tcPr>
          <w:p>
            <w:pPr>
              <w:pStyle w:val="13"/>
            </w:pPr>
            <w:r>
              <w:t>476.76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476.76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崇礼高原（国家综合）训练基地改造提升</w:t>
            </w:r>
          </w:p>
        </w:tc>
        <w:tc>
          <w:tcPr>
            <w:tcW w:w="964" w:type="dxa"/>
            <w:vAlign w:val="center"/>
          </w:tcPr>
          <w:p>
            <w:pPr>
              <w:pStyle w:val="13"/>
            </w:pPr>
            <w:r>
              <w:t>4029.00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151.51</w:t>
            </w:r>
          </w:p>
        </w:tc>
        <w:tc>
          <w:tcPr>
            <w:tcW w:w="964" w:type="dxa"/>
            <w:vAlign w:val="center"/>
          </w:tcPr>
          <w:p>
            <w:pPr>
              <w:pStyle w:val="13"/>
            </w:pPr>
            <w:r>
              <w:t>151.51</w:t>
            </w:r>
          </w:p>
        </w:tc>
        <w:tc>
          <w:tcPr>
            <w:tcW w:w="964" w:type="dxa"/>
            <w:vAlign w:val="center"/>
          </w:tcPr>
          <w:p>
            <w:pPr>
              <w:pStyle w:val="13"/>
            </w:pPr>
          </w:p>
        </w:tc>
        <w:tc>
          <w:tcPr>
            <w:tcW w:w="964" w:type="dxa"/>
            <w:vAlign w:val="center"/>
          </w:tcPr>
          <w:p>
            <w:pPr>
              <w:pStyle w:val="13"/>
            </w:pPr>
            <w:r>
              <w:t>151.51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151.51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崇礼高原（国家综合）训练基地改造提升</w:t>
            </w:r>
          </w:p>
        </w:tc>
        <w:tc>
          <w:tcPr>
            <w:tcW w:w="964" w:type="dxa"/>
            <w:vAlign w:val="center"/>
          </w:tcPr>
          <w:p>
            <w:pPr>
              <w:pStyle w:val="13"/>
            </w:pPr>
            <w:r>
              <w:t>4029.00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877.49</w:t>
            </w:r>
          </w:p>
        </w:tc>
        <w:tc>
          <w:tcPr>
            <w:tcW w:w="964" w:type="dxa"/>
            <w:vAlign w:val="center"/>
          </w:tcPr>
          <w:p>
            <w:pPr>
              <w:pStyle w:val="13"/>
            </w:pPr>
            <w:r>
              <w:t>877.49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877.49</w:t>
            </w:r>
          </w:p>
        </w:tc>
        <w:tc>
          <w:tcPr>
            <w:tcW w:w="964" w:type="dxa"/>
            <w:vAlign w:val="center"/>
          </w:tcPr>
          <w:p>
            <w:pPr>
              <w:pStyle w:val="13"/>
            </w:pPr>
            <w:r>
              <w:t>877.49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崇礼高原（国家综合）训练基地改造提升</w:t>
            </w:r>
          </w:p>
        </w:tc>
        <w:tc>
          <w:tcPr>
            <w:tcW w:w="964" w:type="dxa"/>
            <w:vAlign w:val="center"/>
          </w:tcPr>
          <w:p>
            <w:pPr>
              <w:pStyle w:val="13"/>
            </w:pPr>
            <w:r>
              <w:t>4029.00</w:t>
            </w:r>
          </w:p>
        </w:tc>
        <w:tc>
          <w:tcPr>
            <w:tcW w:w="1134" w:type="dxa"/>
            <w:vAlign w:val="center"/>
          </w:tcPr>
          <w:p>
            <w:pPr>
              <w:pStyle w:val="14"/>
            </w:pPr>
            <w:r>
              <w:t>工程勘探服务</w:t>
            </w:r>
          </w:p>
        </w:tc>
        <w:tc>
          <w:tcPr>
            <w:tcW w:w="1134" w:type="dxa"/>
            <w:vAlign w:val="center"/>
          </w:tcPr>
          <w:p>
            <w:pPr>
              <w:pStyle w:val="14"/>
            </w:pPr>
            <w:r>
              <w:t>C11010000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90.00</w:t>
            </w: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崇礼高原（国家综合）训练基地改造提升</w:t>
            </w:r>
          </w:p>
        </w:tc>
        <w:tc>
          <w:tcPr>
            <w:tcW w:w="964" w:type="dxa"/>
            <w:vAlign w:val="center"/>
          </w:tcPr>
          <w:p>
            <w:pPr>
              <w:pStyle w:val="13"/>
            </w:pPr>
            <w:r>
              <w:t>4029.00</w:t>
            </w:r>
          </w:p>
        </w:tc>
        <w:tc>
          <w:tcPr>
            <w:tcW w:w="1134" w:type="dxa"/>
            <w:vAlign w:val="center"/>
          </w:tcPr>
          <w:p>
            <w:pPr>
              <w:pStyle w:val="14"/>
            </w:pPr>
            <w:r>
              <w:t>工程设计服务</w:t>
            </w:r>
          </w:p>
        </w:tc>
        <w:tc>
          <w:tcPr>
            <w:tcW w:w="1134" w:type="dxa"/>
            <w:vAlign w:val="center"/>
          </w:tcPr>
          <w:p>
            <w:pPr>
              <w:pStyle w:val="14"/>
            </w:pPr>
            <w:r>
              <w:t>C11020000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410.00</w:t>
            </w:r>
          </w:p>
        </w:tc>
        <w:tc>
          <w:tcPr>
            <w:tcW w:w="964" w:type="dxa"/>
            <w:vAlign w:val="center"/>
          </w:tcPr>
          <w:p>
            <w:pPr>
              <w:pStyle w:val="13"/>
            </w:pPr>
            <w:r>
              <w:t>410.00</w:t>
            </w:r>
          </w:p>
        </w:tc>
        <w:tc>
          <w:tcPr>
            <w:tcW w:w="964" w:type="dxa"/>
            <w:vAlign w:val="center"/>
          </w:tcPr>
          <w:p>
            <w:pPr>
              <w:pStyle w:val="13"/>
            </w:pPr>
          </w:p>
        </w:tc>
        <w:tc>
          <w:tcPr>
            <w:tcW w:w="964" w:type="dxa"/>
            <w:vAlign w:val="center"/>
          </w:tcPr>
          <w:p>
            <w:pPr>
              <w:pStyle w:val="13"/>
            </w:pPr>
            <w:r>
              <w:t>410.00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崇礼高原（国家综合）训练基地改造提升</w:t>
            </w:r>
          </w:p>
        </w:tc>
        <w:tc>
          <w:tcPr>
            <w:tcW w:w="964" w:type="dxa"/>
            <w:vAlign w:val="center"/>
          </w:tcPr>
          <w:p>
            <w:pPr>
              <w:pStyle w:val="13"/>
            </w:pPr>
            <w:r>
              <w:t>4029.00</w:t>
            </w:r>
          </w:p>
        </w:tc>
        <w:tc>
          <w:tcPr>
            <w:tcW w:w="1134" w:type="dxa"/>
            <w:vAlign w:val="center"/>
          </w:tcPr>
          <w:p>
            <w:pPr>
              <w:pStyle w:val="14"/>
            </w:pPr>
            <w:r>
              <w:t>工程项目管理服务</w:t>
            </w:r>
          </w:p>
        </w:tc>
        <w:tc>
          <w:tcPr>
            <w:tcW w:w="1134" w:type="dxa"/>
            <w:vAlign w:val="center"/>
          </w:tcPr>
          <w:p>
            <w:pPr>
              <w:pStyle w:val="14"/>
            </w:pPr>
            <w:r>
              <w:t>C11040000</w:t>
            </w:r>
          </w:p>
        </w:tc>
        <w:tc>
          <w:tcPr>
            <w:tcW w:w="709" w:type="dxa"/>
            <w:vAlign w:val="center"/>
          </w:tcPr>
          <w:p>
            <w:pPr>
              <w:pStyle w:val="15"/>
            </w:pPr>
            <w:r>
              <w:t>次</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崇礼高原（国家综合）训练基地改造提升</w:t>
            </w:r>
          </w:p>
        </w:tc>
        <w:tc>
          <w:tcPr>
            <w:tcW w:w="964" w:type="dxa"/>
            <w:vAlign w:val="center"/>
          </w:tcPr>
          <w:p>
            <w:pPr>
              <w:pStyle w:val="13"/>
            </w:pPr>
            <w:r>
              <w:t>4029.00</w:t>
            </w:r>
          </w:p>
        </w:tc>
        <w:tc>
          <w:tcPr>
            <w:tcW w:w="1134" w:type="dxa"/>
            <w:vAlign w:val="center"/>
          </w:tcPr>
          <w:p>
            <w:pPr>
              <w:pStyle w:val="14"/>
            </w:pPr>
            <w:r>
              <w:t>工程项目管理服务</w:t>
            </w:r>
          </w:p>
        </w:tc>
        <w:tc>
          <w:tcPr>
            <w:tcW w:w="1134" w:type="dxa"/>
            <w:vAlign w:val="center"/>
          </w:tcPr>
          <w:p>
            <w:pPr>
              <w:pStyle w:val="14"/>
            </w:pPr>
            <w:r>
              <w:t>C11040000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8062.00</w:t>
            </w:r>
          </w:p>
        </w:tc>
        <w:tc>
          <w:tcPr>
            <w:tcW w:w="1134" w:type="dxa"/>
            <w:vAlign w:val="center"/>
          </w:tcPr>
          <w:p>
            <w:pPr>
              <w:pStyle w:val="14"/>
            </w:pPr>
            <w:r>
              <w:t>冰上运动设备</w:t>
            </w:r>
          </w:p>
        </w:tc>
        <w:tc>
          <w:tcPr>
            <w:tcW w:w="1134" w:type="dxa"/>
            <w:vAlign w:val="center"/>
          </w:tcPr>
          <w:p>
            <w:pPr>
              <w:pStyle w:val="14"/>
            </w:pPr>
            <w:r>
              <w:t>A02461000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211.00</w:t>
            </w:r>
          </w:p>
        </w:tc>
        <w:tc>
          <w:tcPr>
            <w:tcW w:w="964" w:type="dxa"/>
            <w:vAlign w:val="center"/>
          </w:tcPr>
          <w:p>
            <w:pPr>
              <w:pStyle w:val="13"/>
            </w:pPr>
            <w:r>
              <w:t>211.00</w:t>
            </w:r>
          </w:p>
        </w:tc>
        <w:tc>
          <w:tcPr>
            <w:tcW w:w="964" w:type="dxa"/>
            <w:vAlign w:val="center"/>
          </w:tcPr>
          <w:p>
            <w:pPr>
              <w:pStyle w:val="13"/>
            </w:pPr>
          </w:p>
        </w:tc>
        <w:tc>
          <w:tcPr>
            <w:tcW w:w="964" w:type="dxa"/>
            <w:vAlign w:val="center"/>
          </w:tcPr>
          <w:p>
            <w:pPr>
              <w:pStyle w:val="13"/>
            </w:pPr>
            <w:r>
              <w:t>211.00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8062.00</w:t>
            </w:r>
          </w:p>
        </w:tc>
        <w:tc>
          <w:tcPr>
            <w:tcW w:w="1134" w:type="dxa"/>
            <w:vAlign w:val="center"/>
          </w:tcPr>
          <w:p>
            <w:pPr>
              <w:pStyle w:val="14"/>
            </w:pPr>
            <w:r>
              <w:t>雪上运动设备</w:t>
            </w:r>
          </w:p>
        </w:tc>
        <w:tc>
          <w:tcPr>
            <w:tcW w:w="1134" w:type="dxa"/>
            <w:vAlign w:val="center"/>
          </w:tcPr>
          <w:p>
            <w:pPr>
              <w:pStyle w:val="14"/>
            </w:pPr>
            <w:r>
              <w:t>A02461100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176.00</w:t>
            </w:r>
          </w:p>
        </w:tc>
        <w:tc>
          <w:tcPr>
            <w:tcW w:w="964" w:type="dxa"/>
            <w:vAlign w:val="center"/>
          </w:tcPr>
          <w:p>
            <w:pPr>
              <w:pStyle w:val="13"/>
            </w:pPr>
            <w:r>
              <w:t>176.00</w:t>
            </w:r>
          </w:p>
        </w:tc>
        <w:tc>
          <w:tcPr>
            <w:tcW w:w="964" w:type="dxa"/>
            <w:vAlign w:val="center"/>
          </w:tcPr>
          <w:p>
            <w:pPr>
              <w:pStyle w:val="13"/>
            </w:pPr>
          </w:p>
        </w:tc>
        <w:tc>
          <w:tcPr>
            <w:tcW w:w="964" w:type="dxa"/>
            <w:vAlign w:val="center"/>
          </w:tcPr>
          <w:p>
            <w:pPr>
              <w:pStyle w:val="13"/>
            </w:pPr>
            <w:r>
              <w:t>176.00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8062.00</w:t>
            </w:r>
          </w:p>
        </w:tc>
        <w:tc>
          <w:tcPr>
            <w:tcW w:w="1134" w:type="dxa"/>
            <w:vAlign w:val="center"/>
          </w:tcPr>
          <w:p>
            <w:pPr>
              <w:pStyle w:val="14"/>
            </w:pPr>
            <w:r>
              <w:t>雪上运动设备</w:t>
            </w:r>
          </w:p>
        </w:tc>
        <w:tc>
          <w:tcPr>
            <w:tcW w:w="1134" w:type="dxa"/>
            <w:vAlign w:val="center"/>
          </w:tcPr>
          <w:p>
            <w:pPr>
              <w:pStyle w:val="14"/>
            </w:pPr>
            <w:r>
              <w:t>A02461100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650.00</w:t>
            </w:r>
          </w:p>
        </w:tc>
        <w:tc>
          <w:tcPr>
            <w:tcW w:w="964" w:type="dxa"/>
            <w:vAlign w:val="center"/>
          </w:tcPr>
          <w:p>
            <w:pPr>
              <w:pStyle w:val="13"/>
            </w:pPr>
            <w:r>
              <w:t>650.00</w:t>
            </w:r>
          </w:p>
        </w:tc>
        <w:tc>
          <w:tcPr>
            <w:tcW w:w="964" w:type="dxa"/>
            <w:vAlign w:val="center"/>
          </w:tcPr>
          <w:p>
            <w:pPr>
              <w:pStyle w:val="13"/>
            </w:pPr>
          </w:p>
        </w:tc>
        <w:tc>
          <w:tcPr>
            <w:tcW w:w="964" w:type="dxa"/>
            <w:vAlign w:val="center"/>
          </w:tcPr>
          <w:p>
            <w:pPr>
              <w:pStyle w:val="13"/>
            </w:pPr>
            <w:r>
              <w:t>650.00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8062.00</w:t>
            </w:r>
          </w:p>
        </w:tc>
        <w:tc>
          <w:tcPr>
            <w:tcW w:w="1134" w:type="dxa"/>
            <w:vAlign w:val="center"/>
          </w:tcPr>
          <w:p>
            <w:pPr>
              <w:pStyle w:val="14"/>
            </w:pPr>
            <w:r>
              <w:t>营养、保健食品</w:t>
            </w:r>
          </w:p>
        </w:tc>
        <w:tc>
          <w:tcPr>
            <w:tcW w:w="1134" w:type="dxa"/>
            <w:vAlign w:val="center"/>
          </w:tcPr>
          <w:p>
            <w:pPr>
              <w:pStyle w:val="14"/>
            </w:pPr>
            <w:r>
              <w:t>A07060208</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8062.00</w:t>
            </w:r>
          </w:p>
        </w:tc>
        <w:tc>
          <w:tcPr>
            <w:tcW w:w="1134" w:type="dxa"/>
            <w:vAlign w:val="center"/>
          </w:tcPr>
          <w:p>
            <w:pPr>
              <w:pStyle w:val="14"/>
            </w:pPr>
            <w:r>
              <w:t>其他维修和保养服务</w:t>
            </w:r>
          </w:p>
        </w:tc>
        <w:tc>
          <w:tcPr>
            <w:tcW w:w="1134" w:type="dxa"/>
            <w:vAlign w:val="center"/>
          </w:tcPr>
          <w:p>
            <w:pPr>
              <w:pStyle w:val="14"/>
            </w:pPr>
            <w:r>
              <w:t>C23129900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河北体育学院小计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10067.65</w:t>
            </w:r>
          </w:p>
        </w:tc>
        <w:tc>
          <w:tcPr>
            <w:tcW w:w="964" w:type="dxa"/>
            <w:vAlign w:val="center"/>
          </w:tcPr>
          <w:p>
            <w:pPr>
              <w:pStyle w:val="17"/>
            </w:pPr>
            <w:r>
              <w:t>2827.48</w:t>
            </w:r>
          </w:p>
        </w:tc>
        <w:tc>
          <w:tcPr>
            <w:tcW w:w="964" w:type="dxa"/>
            <w:vAlign w:val="center"/>
          </w:tcPr>
          <w:p>
            <w:pPr>
              <w:pStyle w:val="17"/>
            </w:pPr>
            <w:r>
              <w:t>5073.26</w:t>
            </w:r>
          </w:p>
        </w:tc>
        <w:tc>
          <w:tcPr>
            <w:tcW w:w="964" w:type="dxa"/>
            <w:vAlign w:val="center"/>
          </w:tcPr>
          <w:p>
            <w:pPr>
              <w:pStyle w:val="17"/>
            </w:pPr>
          </w:p>
        </w:tc>
        <w:tc>
          <w:tcPr>
            <w:tcW w:w="964" w:type="dxa"/>
            <w:vAlign w:val="center"/>
          </w:tcPr>
          <w:p>
            <w:pPr>
              <w:pStyle w:val="17"/>
            </w:pPr>
            <w:r>
              <w:t>2166.92</w:t>
            </w:r>
          </w:p>
        </w:tc>
        <w:tc>
          <w:tcPr>
            <w:tcW w:w="964" w:type="dxa"/>
            <w:vAlign w:val="center"/>
          </w:tcPr>
          <w:p>
            <w:pPr>
              <w:pStyle w:val="17"/>
            </w:pPr>
          </w:p>
        </w:tc>
        <w:tc>
          <w:tcPr>
            <w:tcW w:w="964" w:type="dxa"/>
            <w:vAlign w:val="center"/>
          </w:tcPr>
          <w:p>
            <w:pPr>
              <w:pStyle w:val="17"/>
            </w:pPr>
          </w:p>
        </w:tc>
        <w:tc>
          <w:tcPr>
            <w:tcW w:w="964" w:type="dxa"/>
            <w:vAlign w:val="center"/>
          </w:tcPr>
          <w:p>
            <w:pPr>
              <w:pStyle w:val="17"/>
            </w:pPr>
            <w:r>
              <w:t>6769.36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财产保险服务</w:t>
            </w:r>
          </w:p>
        </w:tc>
        <w:tc>
          <w:tcPr>
            <w:tcW w:w="1134" w:type="dxa"/>
            <w:vAlign w:val="center"/>
          </w:tcPr>
          <w:p>
            <w:pPr>
              <w:pStyle w:val="14"/>
            </w:pPr>
            <w:r>
              <w:t>C18040102</w:t>
            </w:r>
          </w:p>
        </w:tc>
        <w:tc>
          <w:tcPr>
            <w:tcW w:w="709" w:type="dxa"/>
            <w:vAlign w:val="center"/>
          </w:tcPr>
          <w:p>
            <w:pPr>
              <w:pStyle w:val="15"/>
            </w:pPr>
            <w:r>
              <w:t>项</w:t>
            </w:r>
          </w:p>
        </w:tc>
        <w:tc>
          <w:tcPr>
            <w:tcW w:w="850" w:type="dxa"/>
            <w:vAlign w:val="center"/>
          </w:tcPr>
          <w:p>
            <w:pPr>
              <w:pStyle w:val="13"/>
            </w:pPr>
            <w:r>
              <w:t>3</w:t>
            </w:r>
          </w:p>
        </w:tc>
        <w:tc>
          <w:tcPr>
            <w:tcW w:w="850" w:type="dxa"/>
            <w:vAlign w:val="center"/>
          </w:tcPr>
          <w:p>
            <w:pPr>
              <w:pStyle w:val="13"/>
            </w:pPr>
            <w:r>
              <w:t>1.00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项</w:t>
            </w:r>
          </w:p>
        </w:tc>
        <w:tc>
          <w:tcPr>
            <w:tcW w:w="850" w:type="dxa"/>
            <w:vAlign w:val="center"/>
          </w:tcPr>
          <w:p>
            <w:pPr>
              <w:pStyle w:val="13"/>
            </w:pPr>
            <w:r>
              <w:t>3</w:t>
            </w:r>
          </w:p>
        </w:tc>
        <w:tc>
          <w:tcPr>
            <w:tcW w:w="850" w:type="dxa"/>
            <w:vAlign w:val="center"/>
          </w:tcPr>
          <w:p>
            <w:pPr>
              <w:pStyle w:val="13"/>
            </w:pPr>
            <w:r>
              <w:t>1.00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车辆维修和保养服务</w:t>
            </w:r>
          </w:p>
        </w:tc>
        <w:tc>
          <w:tcPr>
            <w:tcW w:w="1134" w:type="dxa"/>
            <w:vAlign w:val="center"/>
          </w:tcPr>
          <w:p>
            <w:pPr>
              <w:pStyle w:val="14"/>
            </w:pPr>
            <w:r>
              <w:t>C23120301</w:t>
            </w:r>
          </w:p>
        </w:tc>
        <w:tc>
          <w:tcPr>
            <w:tcW w:w="709" w:type="dxa"/>
            <w:vAlign w:val="center"/>
          </w:tcPr>
          <w:p>
            <w:pPr>
              <w:pStyle w:val="15"/>
            </w:pPr>
            <w:r>
              <w:t>项</w:t>
            </w:r>
          </w:p>
        </w:tc>
        <w:tc>
          <w:tcPr>
            <w:tcW w:w="850" w:type="dxa"/>
            <w:vAlign w:val="center"/>
          </w:tcPr>
          <w:p>
            <w:pPr>
              <w:pStyle w:val="13"/>
            </w:pPr>
            <w:r>
              <w:t>5.91</w:t>
            </w:r>
          </w:p>
        </w:tc>
        <w:tc>
          <w:tcPr>
            <w:tcW w:w="850" w:type="dxa"/>
            <w:vAlign w:val="center"/>
          </w:tcPr>
          <w:p>
            <w:pPr>
              <w:pStyle w:val="13"/>
            </w:pPr>
            <w:r>
              <w:t>1.00</w:t>
            </w:r>
          </w:p>
        </w:tc>
        <w:tc>
          <w:tcPr>
            <w:tcW w:w="964" w:type="dxa"/>
            <w:vAlign w:val="center"/>
          </w:tcPr>
          <w:p>
            <w:pPr>
              <w:pStyle w:val="13"/>
            </w:pPr>
            <w:r>
              <w:t>5.91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5.91</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5.91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1159.61</w:t>
            </w:r>
          </w:p>
        </w:tc>
        <w:tc>
          <w:tcPr>
            <w:tcW w:w="1134" w:type="dxa"/>
            <w:vAlign w:val="center"/>
          </w:tcPr>
          <w:p>
            <w:pPr>
              <w:pStyle w:val="14"/>
            </w:pPr>
            <w:r>
              <w:t>车辆加油、添加燃料服务</w:t>
            </w:r>
          </w:p>
        </w:tc>
        <w:tc>
          <w:tcPr>
            <w:tcW w:w="1134" w:type="dxa"/>
            <w:vAlign w:val="center"/>
          </w:tcPr>
          <w:p>
            <w:pPr>
              <w:pStyle w:val="14"/>
            </w:pPr>
            <w:r>
              <w:t>C23120302</w:t>
            </w:r>
          </w:p>
        </w:tc>
        <w:tc>
          <w:tcPr>
            <w:tcW w:w="709" w:type="dxa"/>
            <w:vAlign w:val="center"/>
          </w:tcPr>
          <w:p>
            <w:pPr>
              <w:pStyle w:val="15"/>
            </w:pPr>
            <w:r>
              <w:t>升</w:t>
            </w:r>
          </w:p>
        </w:tc>
        <w:tc>
          <w:tcPr>
            <w:tcW w:w="850" w:type="dxa"/>
            <w:vAlign w:val="center"/>
          </w:tcPr>
          <w:p>
            <w:pPr>
              <w:pStyle w:val="13"/>
            </w:pPr>
            <w:r>
              <w:t>100</w:t>
            </w:r>
          </w:p>
        </w:tc>
        <w:tc>
          <w:tcPr>
            <w:tcW w:w="850" w:type="dxa"/>
            <w:vAlign w:val="center"/>
          </w:tcPr>
          <w:p>
            <w:pPr>
              <w:pStyle w:val="13"/>
            </w:pPr>
            <w:r>
              <w:t>0.04</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2024年本科高校综合水平提升经费—河北体育学院2024年国产可替代化实验室建设项目</w:t>
            </w:r>
          </w:p>
        </w:tc>
        <w:tc>
          <w:tcPr>
            <w:tcW w:w="964" w:type="dxa"/>
            <w:vAlign w:val="center"/>
          </w:tcPr>
          <w:p>
            <w:pPr>
              <w:pStyle w:val="13"/>
            </w:pPr>
            <w:r>
              <w:t>80.00</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80</w:t>
            </w:r>
          </w:p>
        </w:tc>
        <w:tc>
          <w:tcPr>
            <w:tcW w:w="850" w:type="dxa"/>
            <w:vAlign w:val="center"/>
          </w:tcPr>
          <w:p>
            <w:pPr>
              <w:pStyle w:val="13"/>
            </w:pPr>
            <w:r>
              <w:t>0.65</w:t>
            </w:r>
          </w:p>
        </w:tc>
        <w:tc>
          <w:tcPr>
            <w:tcW w:w="964" w:type="dxa"/>
            <w:vAlign w:val="center"/>
          </w:tcPr>
          <w:p>
            <w:pPr>
              <w:pStyle w:val="13"/>
            </w:pPr>
            <w:r>
              <w:t>52.00</w:t>
            </w:r>
          </w:p>
        </w:tc>
        <w:tc>
          <w:tcPr>
            <w:tcW w:w="964" w:type="dxa"/>
            <w:vAlign w:val="center"/>
          </w:tcPr>
          <w:p>
            <w:pPr>
              <w:pStyle w:val="13"/>
            </w:pPr>
            <w:r>
              <w:t>52.00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2024年本科高校综合水平提升经费—河北体育学院2024年国产可替代化实验室建设项目</w:t>
            </w:r>
          </w:p>
        </w:tc>
        <w:tc>
          <w:tcPr>
            <w:tcW w:w="964" w:type="dxa"/>
            <w:vAlign w:val="center"/>
          </w:tcPr>
          <w:p>
            <w:pPr>
              <w:pStyle w:val="13"/>
            </w:pPr>
            <w:r>
              <w:t>80.00</w:t>
            </w:r>
          </w:p>
        </w:tc>
        <w:tc>
          <w:tcPr>
            <w:tcW w:w="1134" w:type="dxa"/>
            <w:vAlign w:val="center"/>
          </w:tcPr>
          <w:p>
            <w:pPr>
              <w:pStyle w:val="14"/>
            </w:pPr>
            <w:r>
              <w:t>路由器</w:t>
            </w:r>
          </w:p>
        </w:tc>
        <w:tc>
          <w:tcPr>
            <w:tcW w:w="1134" w:type="dxa"/>
            <w:vAlign w:val="center"/>
          </w:tcPr>
          <w:p>
            <w:pPr>
              <w:pStyle w:val="14"/>
            </w:pPr>
            <w:r>
              <w:t>A02010201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2024年本科高校综合水平提升经费—河北体育学院2024年国产可替代化实验室建设项目</w:t>
            </w:r>
          </w:p>
        </w:tc>
        <w:tc>
          <w:tcPr>
            <w:tcW w:w="964" w:type="dxa"/>
            <w:vAlign w:val="center"/>
          </w:tcPr>
          <w:p>
            <w:pPr>
              <w:pStyle w:val="13"/>
            </w:pPr>
            <w:r>
              <w:t>80.00</w:t>
            </w:r>
          </w:p>
        </w:tc>
        <w:tc>
          <w:tcPr>
            <w:tcW w:w="1134" w:type="dxa"/>
            <w:vAlign w:val="center"/>
          </w:tcPr>
          <w:p>
            <w:pPr>
              <w:pStyle w:val="14"/>
            </w:pPr>
            <w:r>
              <w:t>存储用光纤交换机</w:t>
            </w:r>
          </w:p>
        </w:tc>
        <w:tc>
          <w:tcPr>
            <w:tcW w:w="1134" w:type="dxa"/>
            <w:vAlign w:val="center"/>
          </w:tcPr>
          <w:p>
            <w:pPr>
              <w:pStyle w:val="14"/>
            </w:pPr>
            <w:r>
              <w:t>A02010503</w:t>
            </w:r>
          </w:p>
        </w:tc>
        <w:tc>
          <w:tcPr>
            <w:tcW w:w="709" w:type="dxa"/>
            <w:vAlign w:val="center"/>
          </w:tcPr>
          <w:p>
            <w:pPr>
              <w:pStyle w:val="15"/>
            </w:pPr>
            <w:r>
              <w:t>个</w:t>
            </w:r>
          </w:p>
        </w:tc>
        <w:tc>
          <w:tcPr>
            <w:tcW w:w="850" w:type="dxa"/>
            <w:vAlign w:val="center"/>
          </w:tcPr>
          <w:p>
            <w:pPr>
              <w:pStyle w:val="13"/>
            </w:pPr>
            <w:r>
              <w:t>4</w:t>
            </w:r>
          </w:p>
        </w:tc>
        <w:tc>
          <w:tcPr>
            <w:tcW w:w="850" w:type="dxa"/>
            <w:vAlign w:val="center"/>
          </w:tcPr>
          <w:p>
            <w:pPr>
              <w:pStyle w:val="13"/>
            </w:pPr>
            <w:r>
              <w:t>0.09</w:t>
            </w:r>
          </w:p>
        </w:tc>
        <w:tc>
          <w:tcPr>
            <w:tcW w:w="964" w:type="dxa"/>
            <w:vAlign w:val="center"/>
          </w:tcPr>
          <w:p>
            <w:pPr>
              <w:pStyle w:val="13"/>
            </w:pPr>
            <w:r>
              <w:t>0.36</w:t>
            </w:r>
          </w:p>
        </w:tc>
        <w:tc>
          <w:tcPr>
            <w:tcW w:w="964" w:type="dxa"/>
            <w:vAlign w:val="center"/>
          </w:tcPr>
          <w:p>
            <w:pPr>
              <w:pStyle w:val="13"/>
            </w:pPr>
            <w:r>
              <w:t>0.36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2024年本科高校综合水平提升经费—河北体育学院2024年国产可替代化实验室建设项目</w:t>
            </w:r>
          </w:p>
        </w:tc>
        <w:tc>
          <w:tcPr>
            <w:tcW w:w="964" w:type="dxa"/>
            <w:vAlign w:val="center"/>
          </w:tcPr>
          <w:p>
            <w:pPr>
              <w:pStyle w:val="13"/>
            </w:pPr>
            <w:r>
              <w:t>80.00</w:t>
            </w:r>
          </w:p>
        </w:tc>
        <w:tc>
          <w:tcPr>
            <w:tcW w:w="1134" w:type="dxa"/>
            <w:vAlign w:val="center"/>
          </w:tcPr>
          <w:p>
            <w:pPr>
              <w:pStyle w:val="14"/>
            </w:pPr>
            <w:r>
              <w:t>机柜</w:t>
            </w:r>
          </w:p>
        </w:tc>
        <w:tc>
          <w:tcPr>
            <w:tcW w:w="1134" w:type="dxa"/>
            <w:vAlign w:val="center"/>
          </w:tcPr>
          <w:p>
            <w:pPr>
              <w:pStyle w:val="14"/>
            </w:pPr>
            <w:r>
              <w:t>A02010601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0.15</w:t>
            </w:r>
          </w:p>
        </w:tc>
        <w:tc>
          <w:tcPr>
            <w:tcW w:w="964" w:type="dxa"/>
            <w:vAlign w:val="center"/>
          </w:tcPr>
          <w:p>
            <w:pPr>
              <w:pStyle w:val="13"/>
            </w:pPr>
            <w:r>
              <w:t>0.15</w:t>
            </w:r>
          </w:p>
        </w:tc>
        <w:tc>
          <w:tcPr>
            <w:tcW w:w="964" w:type="dxa"/>
            <w:vAlign w:val="center"/>
          </w:tcPr>
          <w:p>
            <w:pPr>
              <w:pStyle w:val="13"/>
            </w:pPr>
            <w:r>
              <w:t>0.15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2024年本科高校综合水平提升经费—河北体育学院2024年国产可替代化实验室建设项目</w:t>
            </w:r>
          </w:p>
        </w:tc>
        <w:tc>
          <w:tcPr>
            <w:tcW w:w="964" w:type="dxa"/>
            <w:vAlign w:val="center"/>
          </w:tcPr>
          <w:p>
            <w:pPr>
              <w:pStyle w:val="13"/>
            </w:pPr>
            <w:r>
              <w:t>80.00</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0.75</w:t>
            </w:r>
          </w:p>
        </w:tc>
        <w:tc>
          <w:tcPr>
            <w:tcW w:w="964"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2024年本科高校综合水平提升经费—河北体育学院2024年国产可替代化实验室建设项目</w:t>
            </w:r>
          </w:p>
        </w:tc>
        <w:tc>
          <w:tcPr>
            <w:tcW w:w="964" w:type="dxa"/>
            <w:vAlign w:val="center"/>
          </w:tcPr>
          <w:p>
            <w:pPr>
              <w:pStyle w:val="13"/>
            </w:pPr>
            <w:r>
              <w:t>80.00</w:t>
            </w:r>
          </w:p>
        </w:tc>
        <w:tc>
          <w:tcPr>
            <w:tcW w:w="1134" w:type="dxa"/>
            <w:vAlign w:val="center"/>
          </w:tcPr>
          <w:p>
            <w:pPr>
              <w:pStyle w:val="14"/>
            </w:pPr>
            <w:r>
              <w:t>教学仪器</w:t>
            </w:r>
          </w:p>
        </w:tc>
        <w:tc>
          <w:tcPr>
            <w:tcW w:w="1134" w:type="dxa"/>
            <w:vAlign w:val="center"/>
          </w:tcPr>
          <w:p>
            <w:pPr>
              <w:pStyle w:val="14"/>
            </w:pPr>
            <w:r>
              <w:t>A02102100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1.93</w:t>
            </w:r>
          </w:p>
        </w:tc>
        <w:tc>
          <w:tcPr>
            <w:tcW w:w="964" w:type="dxa"/>
            <w:vAlign w:val="center"/>
          </w:tcPr>
          <w:p>
            <w:pPr>
              <w:pStyle w:val="13"/>
            </w:pPr>
            <w:r>
              <w:t>1.93</w:t>
            </w:r>
          </w:p>
        </w:tc>
        <w:tc>
          <w:tcPr>
            <w:tcW w:w="964" w:type="dxa"/>
            <w:vAlign w:val="center"/>
          </w:tcPr>
          <w:p>
            <w:pPr>
              <w:pStyle w:val="13"/>
            </w:pPr>
            <w:r>
              <w:t>1.93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2024年本科高校综合水平提升经费—河北体育学院2024年国产可替代化实验室建设项目</w:t>
            </w:r>
          </w:p>
        </w:tc>
        <w:tc>
          <w:tcPr>
            <w:tcW w:w="964" w:type="dxa"/>
            <w:vAlign w:val="center"/>
          </w:tcPr>
          <w:p>
            <w:pPr>
              <w:pStyle w:val="13"/>
            </w:pPr>
            <w:r>
              <w:t>80.00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80</w:t>
            </w:r>
          </w:p>
        </w:tc>
        <w:tc>
          <w:tcPr>
            <w:tcW w:w="850" w:type="dxa"/>
            <w:vAlign w:val="center"/>
          </w:tcPr>
          <w:p>
            <w:pPr>
              <w:pStyle w:val="13"/>
            </w:pPr>
            <w:r>
              <w:t>0.03</w:t>
            </w:r>
          </w:p>
        </w:tc>
        <w:tc>
          <w:tcPr>
            <w:tcW w:w="964" w:type="dxa"/>
            <w:vAlign w:val="center"/>
          </w:tcPr>
          <w:p>
            <w:pPr>
              <w:pStyle w:val="13"/>
            </w:pPr>
            <w:r>
              <w:t>2.44</w:t>
            </w:r>
          </w:p>
        </w:tc>
        <w:tc>
          <w:tcPr>
            <w:tcW w:w="964" w:type="dxa"/>
            <w:vAlign w:val="center"/>
          </w:tcPr>
          <w:p>
            <w:pPr>
              <w:pStyle w:val="13"/>
            </w:pPr>
            <w:r>
              <w:t>2.44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2024年本科高校综合水平提升经费—河北体育学院2024年国产可替代化实验室建设项目</w:t>
            </w:r>
          </w:p>
        </w:tc>
        <w:tc>
          <w:tcPr>
            <w:tcW w:w="964" w:type="dxa"/>
            <w:vAlign w:val="center"/>
          </w:tcPr>
          <w:p>
            <w:pPr>
              <w:pStyle w:val="13"/>
            </w:pPr>
            <w:r>
              <w:t>80.00</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套</w:t>
            </w:r>
          </w:p>
        </w:tc>
        <w:tc>
          <w:tcPr>
            <w:tcW w:w="850" w:type="dxa"/>
            <w:vAlign w:val="center"/>
          </w:tcPr>
          <w:p>
            <w:pPr>
              <w:pStyle w:val="13"/>
            </w:pPr>
            <w:r>
              <w:t>80</w:t>
            </w:r>
          </w:p>
        </w:tc>
        <w:tc>
          <w:tcPr>
            <w:tcW w:w="850" w:type="dxa"/>
            <w:vAlign w:val="center"/>
          </w:tcPr>
          <w:p>
            <w:pPr>
              <w:pStyle w:val="13"/>
            </w:pPr>
            <w:r>
              <w:t>0.10</w:t>
            </w:r>
          </w:p>
        </w:tc>
        <w:tc>
          <w:tcPr>
            <w:tcW w:w="964" w:type="dxa"/>
            <w:vAlign w:val="center"/>
          </w:tcPr>
          <w:p>
            <w:pPr>
              <w:pStyle w:val="13"/>
            </w:pPr>
            <w:r>
              <w:t>7.60</w:t>
            </w:r>
          </w:p>
        </w:tc>
        <w:tc>
          <w:tcPr>
            <w:tcW w:w="964" w:type="dxa"/>
            <w:vAlign w:val="center"/>
          </w:tcPr>
          <w:p>
            <w:pPr>
              <w:pStyle w:val="13"/>
            </w:pPr>
            <w:r>
              <w:t>7.60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2024年本科高校综合水平提升经费—河北体育学院2024年国产可替代化实验室建设项目</w:t>
            </w:r>
          </w:p>
        </w:tc>
        <w:tc>
          <w:tcPr>
            <w:tcW w:w="964" w:type="dxa"/>
            <w:vAlign w:val="center"/>
          </w:tcPr>
          <w:p>
            <w:pPr>
              <w:pStyle w:val="13"/>
            </w:pPr>
            <w:r>
              <w:t>80.00</w:t>
            </w:r>
          </w:p>
        </w:tc>
        <w:tc>
          <w:tcPr>
            <w:tcW w:w="1134" w:type="dxa"/>
            <w:vAlign w:val="center"/>
          </w:tcPr>
          <w:p>
            <w:pPr>
              <w:pStyle w:val="14"/>
            </w:pPr>
            <w:r>
              <w:t>基础软件</w:t>
            </w:r>
          </w:p>
        </w:tc>
        <w:tc>
          <w:tcPr>
            <w:tcW w:w="1134" w:type="dxa"/>
            <w:vAlign w:val="center"/>
          </w:tcPr>
          <w:p>
            <w:pPr>
              <w:pStyle w:val="14"/>
            </w:pPr>
            <w:r>
              <w:t>A08060301</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0.95</w:t>
            </w:r>
          </w:p>
        </w:tc>
        <w:tc>
          <w:tcPr>
            <w:tcW w:w="964" w:type="dxa"/>
            <w:vAlign w:val="center"/>
          </w:tcPr>
          <w:p>
            <w:pPr>
              <w:pStyle w:val="13"/>
            </w:pPr>
            <w:r>
              <w:t>1.90</w:t>
            </w:r>
          </w:p>
        </w:tc>
        <w:tc>
          <w:tcPr>
            <w:tcW w:w="964" w:type="dxa"/>
            <w:vAlign w:val="center"/>
          </w:tcPr>
          <w:p>
            <w:pPr>
              <w:pStyle w:val="13"/>
            </w:pPr>
            <w:r>
              <w:t>1.90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2024年本科高校综合水平提升经费—河北体育学院2024年国产可替代化实验室建设项目</w:t>
            </w:r>
          </w:p>
        </w:tc>
        <w:tc>
          <w:tcPr>
            <w:tcW w:w="964" w:type="dxa"/>
            <w:vAlign w:val="center"/>
          </w:tcPr>
          <w:p>
            <w:pPr>
              <w:pStyle w:val="13"/>
            </w:pPr>
            <w:r>
              <w:t>80.00</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套</w:t>
            </w:r>
          </w:p>
        </w:tc>
        <w:tc>
          <w:tcPr>
            <w:tcW w:w="850" w:type="dxa"/>
            <w:vAlign w:val="center"/>
          </w:tcPr>
          <w:p>
            <w:pPr>
              <w:pStyle w:val="13"/>
            </w:pPr>
            <w:r>
              <w:t>80</w:t>
            </w:r>
          </w:p>
        </w:tc>
        <w:tc>
          <w:tcPr>
            <w:tcW w:w="850" w:type="dxa"/>
            <w:vAlign w:val="center"/>
          </w:tcPr>
          <w:p>
            <w:pPr>
              <w:pStyle w:val="13"/>
            </w:pPr>
            <w:r>
              <w:t>0.06</w:t>
            </w:r>
          </w:p>
        </w:tc>
        <w:tc>
          <w:tcPr>
            <w:tcW w:w="964" w:type="dxa"/>
            <w:vAlign w:val="center"/>
          </w:tcPr>
          <w:p>
            <w:pPr>
              <w:pStyle w:val="13"/>
            </w:pPr>
            <w:r>
              <w:t>4.80</w:t>
            </w:r>
          </w:p>
        </w:tc>
        <w:tc>
          <w:tcPr>
            <w:tcW w:w="964" w:type="dxa"/>
            <w:vAlign w:val="center"/>
          </w:tcPr>
          <w:p>
            <w:pPr>
              <w:pStyle w:val="13"/>
            </w:pPr>
            <w:r>
              <w:t>4.80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2024年本科高校综合水平提升经费—教学科研等运行保障支出</w:t>
            </w:r>
          </w:p>
        </w:tc>
        <w:tc>
          <w:tcPr>
            <w:tcW w:w="964" w:type="dxa"/>
            <w:vAlign w:val="center"/>
          </w:tcPr>
          <w:p>
            <w:pPr>
              <w:pStyle w:val="13"/>
            </w:pPr>
            <w:r>
              <w:t>1717.40</w:t>
            </w:r>
          </w:p>
        </w:tc>
        <w:tc>
          <w:tcPr>
            <w:tcW w:w="1134" w:type="dxa"/>
            <w:vAlign w:val="center"/>
          </w:tcPr>
          <w:p>
            <w:pPr>
              <w:pStyle w:val="14"/>
            </w:pPr>
            <w:r>
              <w:t>视频会议系统及会议室音频系统</w:t>
            </w:r>
          </w:p>
        </w:tc>
        <w:tc>
          <w:tcPr>
            <w:tcW w:w="1134" w:type="dxa"/>
            <w:vAlign w:val="center"/>
          </w:tcPr>
          <w:p>
            <w:pPr>
              <w:pStyle w:val="14"/>
            </w:pPr>
            <w:r>
              <w:t>A02080805</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26.00</w:t>
            </w:r>
          </w:p>
        </w:tc>
        <w:tc>
          <w:tcPr>
            <w:tcW w:w="964" w:type="dxa"/>
            <w:vAlign w:val="center"/>
          </w:tcPr>
          <w:p>
            <w:pPr>
              <w:pStyle w:val="13"/>
            </w:pPr>
            <w:r>
              <w:t>26.00</w:t>
            </w:r>
          </w:p>
        </w:tc>
        <w:tc>
          <w:tcPr>
            <w:tcW w:w="964" w:type="dxa"/>
            <w:vAlign w:val="center"/>
          </w:tcPr>
          <w:p>
            <w:pPr>
              <w:pStyle w:val="13"/>
            </w:pPr>
            <w:r>
              <w:t>26.00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2024年本科高校综合水平提升经费—教学科研等运行保障支出</w:t>
            </w:r>
          </w:p>
        </w:tc>
        <w:tc>
          <w:tcPr>
            <w:tcW w:w="964" w:type="dxa"/>
            <w:vAlign w:val="center"/>
          </w:tcPr>
          <w:p>
            <w:pPr>
              <w:pStyle w:val="13"/>
            </w:pPr>
            <w:r>
              <w:t>1717.40</w:t>
            </w:r>
          </w:p>
        </w:tc>
        <w:tc>
          <w:tcPr>
            <w:tcW w:w="1134" w:type="dxa"/>
            <w:vAlign w:val="center"/>
          </w:tcPr>
          <w:p>
            <w:pPr>
              <w:pStyle w:val="14"/>
            </w:pPr>
            <w:r>
              <w:t>其他安全生产设备</w:t>
            </w:r>
          </w:p>
        </w:tc>
        <w:tc>
          <w:tcPr>
            <w:tcW w:w="1134" w:type="dxa"/>
            <w:vAlign w:val="center"/>
          </w:tcPr>
          <w:p>
            <w:pPr>
              <w:pStyle w:val="14"/>
            </w:pPr>
            <w:r>
              <w:t>A02349900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48.00</w:t>
            </w:r>
          </w:p>
        </w:tc>
        <w:tc>
          <w:tcPr>
            <w:tcW w:w="964" w:type="dxa"/>
            <w:vAlign w:val="center"/>
          </w:tcPr>
          <w:p>
            <w:pPr>
              <w:pStyle w:val="13"/>
            </w:pPr>
            <w:r>
              <w:t>48.00</w:t>
            </w:r>
          </w:p>
        </w:tc>
        <w:tc>
          <w:tcPr>
            <w:tcW w:w="964" w:type="dxa"/>
            <w:vAlign w:val="center"/>
          </w:tcPr>
          <w:p>
            <w:pPr>
              <w:pStyle w:val="13"/>
            </w:pPr>
            <w:r>
              <w:t>48.00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2024年本科高校综合水平提升经费—教学科研等运行保障支出</w:t>
            </w:r>
          </w:p>
        </w:tc>
        <w:tc>
          <w:tcPr>
            <w:tcW w:w="964" w:type="dxa"/>
            <w:vAlign w:val="center"/>
          </w:tcPr>
          <w:p>
            <w:pPr>
              <w:pStyle w:val="13"/>
            </w:pPr>
            <w:r>
              <w:t>1717.40</w:t>
            </w:r>
          </w:p>
        </w:tc>
        <w:tc>
          <w:tcPr>
            <w:tcW w:w="1134" w:type="dxa"/>
            <w:vAlign w:val="center"/>
          </w:tcPr>
          <w:p>
            <w:pPr>
              <w:pStyle w:val="14"/>
            </w:pPr>
            <w:r>
              <w:t>散打、武术设备</w:t>
            </w:r>
          </w:p>
        </w:tc>
        <w:tc>
          <w:tcPr>
            <w:tcW w:w="1134" w:type="dxa"/>
            <w:vAlign w:val="center"/>
          </w:tcPr>
          <w:p>
            <w:pPr>
              <w:pStyle w:val="14"/>
            </w:pPr>
            <w:r>
              <w:t>A02462100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16.00</w:t>
            </w:r>
          </w:p>
        </w:tc>
        <w:tc>
          <w:tcPr>
            <w:tcW w:w="964" w:type="dxa"/>
            <w:vAlign w:val="center"/>
          </w:tcPr>
          <w:p>
            <w:pPr>
              <w:pStyle w:val="13"/>
            </w:pPr>
            <w:r>
              <w:t>16.00</w:t>
            </w:r>
          </w:p>
        </w:tc>
        <w:tc>
          <w:tcPr>
            <w:tcW w:w="964" w:type="dxa"/>
            <w:vAlign w:val="center"/>
          </w:tcPr>
          <w:p>
            <w:pPr>
              <w:pStyle w:val="13"/>
            </w:pPr>
            <w:r>
              <w:t>16.00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2024年本科高校综合水平提升经费—教学科研等运行保障支出</w:t>
            </w:r>
          </w:p>
        </w:tc>
        <w:tc>
          <w:tcPr>
            <w:tcW w:w="964" w:type="dxa"/>
            <w:vAlign w:val="center"/>
          </w:tcPr>
          <w:p>
            <w:pPr>
              <w:pStyle w:val="13"/>
            </w:pPr>
            <w:r>
              <w:t>1717.40</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2024年本科高校综合水平提升经费—教学科研等运行保障支出</w:t>
            </w:r>
          </w:p>
        </w:tc>
        <w:tc>
          <w:tcPr>
            <w:tcW w:w="964" w:type="dxa"/>
            <w:vAlign w:val="center"/>
          </w:tcPr>
          <w:p>
            <w:pPr>
              <w:pStyle w:val="13"/>
            </w:pPr>
            <w:r>
              <w:t>1717.40</w:t>
            </w:r>
          </w:p>
        </w:tc>
        <w:tc>
          <w:tcPr>
            <w:tcW w:w="1134" w:type="dxa"/>
            <w:vAlign w:val="center"/>
          </w:tcPr>
          <w:p>
            <w:pPr>
              <w:pStyle w:val="14"/>
            </w:pPr>
            <w:r>
              <w:t>地下水</w:t>
            </w:r>
          </w:p>
        </w:tc>
        <w:tc>
          <w:tcPr>
            <w:tcW w:w="1134" w:type="dxa"/>
            <w:vAlign w:val="center"/>
          </w:tcPr>
          <w:p>
            <w:pPr>
              <w:pStyle w:val="14"/>
            </w:pPr>
            <w:r>
              <w:t>A07050401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110.00</w:t>
            </w:r>
          </w:p>
        </w:tc>
        <w:tc>
          <w:tcPr>
            <w:tcW w:w="964" w:type="dxa"/>
            <w:vAlign w:val="center"/>
          </w:tcPr>
          <w:p>
            <w:pPr>
              <w:pStyle w:val="13"/>
            </w:pPr>
            <w:r>
              <w:t>110.00</w:t>
            </w:r>
          </w:p>
        </w:tc>
        <w:tc>
          <w:tcPr>
            <w:tcW w:w="964" w:type="dxa"/>
            <w:vAlign w:val="center"/>
          </w:tcPr>
          <w:p>
            <w:pPr>
              <w:pStyle w:val="13"/>
            </w:pPr>
            <w:r>
              <w:t>110.00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2024年本科高校综合水平提升经费—教学科研等运行保障支出</w:t>
            </w:r>
          </w:p>
        </w:tc>
        <w:tc>
          <w:tcPr>
            <w:tcW w:w="964" w:type="dxa"/>
            <w:vAlign w:val="center"/>
          </w:tcPr>
          <w:p>
            <w:pPr>
              <w:pStyle w:val="13"/>
            </w:pPr>
            <w:r>
              <w:t>1717.40</w:t>
            </w:r>
          </w:p>
        </w:tc>
        <w:tc>
          <w:tcPr>
            <w:tcW w:w="1134" w:type="dxa"/>
            <w:vAlign w:val="center"/>
          </w:tcPr>
          <w:p>
            <w:pPr>
              <w:pStyle w:val="14"/>
            </w:pPr>
            <w:r>
              <w:t>其他电力、城市燃气、蒸汽和热水、水</w:t>
            </w:r>
          </w:p>
        </w:tc>
        <w:tc>
          <w:tcPr>
            <w:tcW w:w="1134" w:type="dxa"/>
            <w:vAlign w:val="center"/>
          </w:tcPr>
          <w:p>
            <w:pPr>
              <w:pStyle w:val="14"/>
            </w:pPr>
            <w:r>
              <w:t>A07059900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2024年本科高校综合水平提升经费—教学科研等运行保障支出</w:t>
            </w:r>
          </w:p>
        </w:tc>
        <w:tc>
          <w:tcPr>
            <w:tcW w:w="964" w:type="dxa"/>
            <w:vAlign w:val="center"/>
          </w:tcPr>
          <w:p>
            <w:pPr>
              <w:pStyle w:val="13"/>
            </w:pPr>
            <w:r>
              <w:t>1717.40</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28.00</w:t>
            </w:r>
          </w:p>
        </w:tc>
        <w:tc>
          <w:tcPr>
            <w:tcW w:w="964" w:type="dxa"/>
            <w:vAlign w:val="center"/>
          </w:tcPr>
          <w:p>
            <w:pPr>
              <w:pStyle w:val="13"/>
            </w:pPr>
            <w:r>
              <w:t>28.00</w:t>
            </w:r>
          </w:p>
        </w:tc>
        <w:tc>
          <w:tcPr>
            <w:tcW w:w="964" w:type="dxa"/>
            <w:vAlign w:val="center"/>
          </w:tcPr>
          <w:p>
            <w:pPr>
              <w:pStyle w:val="13"/>
            </w:pPr>
            <w:r>
              <w:t>28.00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2024年本科高校综合水平提升经费—教学科研等运行保障支出</w:t>
            </w:r>
          </w:p>
        </w:tc>
        <w:tc>
          <w:tcPr>
            <w:tcW w:w="964" w:type="dxa"/>
            <w:vAlign w:val="center"/>
          </w:tcPr>
          <w:p>
            <w:pPr>
              <w:pStyle w:val="13"/>
            </w:pPr>
            <w:r>
              <w:t>1717.40</w:t>
            </w:r>
          </w:p>
        </w:tc>
        <w:tc>
          <w:tcPr>
            <w:tcW w:w="1134" w:type="dxa"/>
            <w:vAlign w:val="center"/>
          </w:tcPr>
          <w:p>
            <w:pPr>
              <w:pStyle w:val="14"/>
            </w:pPr>
            <w:r>
              <w:t>消防工程和安防工程</w:t>
            </w:r>
          </w:p>
        </w:tc>
        <w:tc>
          <w:tcPr>
            <w:tcW w:w="1134" w:type="dxa"/>
            <w:vAlign w:val="center"/>
          </w:tcPr>
          <w:p>
            <w:pPr>
              <w:pStyle w:val="14"/>
            </w:pPr>
            <w:r>
              <w:t>B05100000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45.00</w:t>
            </w:r>
          </w:p>
        </w:tc>
        <w:tc>
          <w:tcPr>
            <w:tcW w:w="964" w:type="dxa"/>
            <w:vAlign w:val="center"/>
          </w:tcPr>
          <w:p>
            <w:pPr>
              <w:pStyle w:val="13"/>
            </w:pPr>
            <w:r>
              <w:t>45.00</w:t>
            </w: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2024年本科高校综合水平提升经费—教学科研等运行保障支出</w:t>
            </w:r>
          </w:p>
        </w:tc>
        <w:tc>
          <w:tcPr>
            <w:tcW w:w="964" w:type="dxa"/>
            <w:vAlign w:val="center"/>
          </w:tcPr>
          <w:p>
            <w:pPr>
              <w:pStyle w:val="13"/>
            </w:pPr>
            <w:r>
              <w:t>1717.40</w:t>
            </w:r>
          </w:p>
        </w:tc>
        <w:tc>
          <w:tcPr>
            <w:tcW w:w="1134" w:type="dxa"/>
            <w:vAlign w:val="center"/>
          </w:tcPr>
          <w:p>
            <w:pPr>
              <w:pStyle w:val="14"/>
            </w:pPr>
            <w:r>
              <w:t>保安服务</w:t>
            </w:r>
          </w:p>
        </w:tc>
        <w:tc>
          <w:tcPr>
            <w:tcW w:w="1134" w:type="dxa"/>
            <w:vAlign w:val="center"/>
          </w:tcPr>
          <w:p>
            <w:pPr>
              <w:pStyle w:val="14"/>
            </w:pPr>
            <w:r>
              <w:t>C05040300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83.00</w:t>
            </w:r>
          </w:p>
        </w:tc>
        <w:tc>
          <w:tcPr>
            <w:tcW w:w="964" w:type="dxa"/>
            <w:vAlign w:val="center"/>
          </w:tcPr>
          <w:p>
            <w:pPr>
              <w:pStyle w:val="13"/>
            </w:pPr>
            <w:r>
              <w:t>83.00</w:t>
            </w:r>
          </w:p>
        </w:tc>
        <w:tc>
          <w:tcPr>
            <w:tcW w:w="964" w:type="dxa"/>
            <w:vAlign w:val="center"/>
          </w:tcPr>
          <w:p>
            <w:pPr>
              <w:pStyle w:val="13"/>
            </w:pPr>
            <w:r>
              <w:t>83.00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2024年本科高校综合水平提升经费—教学科研等运行保障支出</w:t>
            </w:r>
          </w:p>
        </w:tc>
        <w:tc>
          <w:tcPr>
            <w:tcW w:w="964" w:type="dxa"/>
            <w:vAlign w:val="center"/>
          </w:tcPr>
          <w:p>
            <w:pPr>
              <w:pStyle w:val="13"/>
            </w:pPr>
            <w:r>
              <w:t>1717.40</w:t>
            </w:r>
          </w:p>
        </w:tc>
        <w:tc>
          <w:tcPr>
            <w:tcW w:w="1134" w:type="dxa"/>
            <w:vAlign w:val="center"/>
          </w:tcPr>
          <w:p>
            <w:pPr>
              <w:pStyle w:val="14"/>
            </w:pPr>
            <w:r>
              <w:t>其他社会服务</w:t>
            </w:r>
          </w:p>
        </w:tc>
        <w:tc>
          <w:tcPr>
            <w:tcW w:w="1134" w:type="dxa"/>
            <w:vAlign w:val="center"/>
          </w:tcPr>
          <w:p>
            <w:pPr>
              <w:pStyle w:val="14"/>
            </w:pPr>
            <w:r>
              <w:t>C05990000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78.00</w:t>
            </w:r>
          </w:p>
        </w:tc>
        <w:tc>
          <w:tcPr>
            <w:tcW w:w="964" w:type="dxa"/>
            <w:vAlign w:val="center"/>
          </w:tcPr>
          <w:p>
            <w:pPr>
              <w:pStyle w:val="13"/>
            </w:pPr>
            <w:r>
              <w:t>78.00</w:t>
            </w:r>
          </w:p>
        </w:tc>
        <w:tc>
          <w:tcPr>
            <w:tcW w:w="964" w:type="dxa"/>
            <w:vAlign w:val="center"/>
          </w:tcPr>
          <w:p>
            <w:pPr>
              <w:pStyle w:val="13"/>
            </w:pPr>
            <w:r>
              <w:t>78.00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2024年本科高校综合水平提升经费—教学科研等运行保障支出</w:t>
            </w:r>
          </w:p>
        </w:tc>
        <w:tc>
          <w:tcPr>
            <w:tcW w:w="964" w:type="dxa"/>
            <w:vAlign w:val="center"/>
          </w:tcPr>
          <w:p>
            <w:pPr>
              <w:pStyle w:val="13"/>
            </w:pPr>
            <w:r>
              <w:t>1717.40</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240.00</w:t>
            </w:r>
          </w:p>
        </w:tc>
        <w:tc>
          <w:tcPr>
            <w:tcW w:w="964" w:type="dxa"/>
            <w:vAlign w:val="center"/>
          </w:tcPr>
          <w:p>
            <w:pPr>
              <w:pStyle w:val="13"/>
            </w:pPr>
            <w:r>
              <w:t>240.00</w:t>
            </w:r>
          </w:p>
        </w:tc>
        <w:tc>
          <w:tcPr>
            <w:tcW w:w="964" w:type="dxa"/>
            <w:vAlign w:val="center"/>
          </w:tcPr>
          <w:p>
            <w:pPr>
              <w:pStyle w:val="13"/>
            </w:pPr>
            <w:r>
              <w:t>240.00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2024年本科高校综合水平提升经费—教学科研等运行保障支出</w:t>
            </w:r>
          </w:p>
        </w:tc>
        <w:tc>
          <w:tcPr>
            <w:tcW w:w="964" w:type="dxa"/>
            <w:vAlign w:val="center"/>
          </w:tcPr>
          <w:p>
            <w:pPr>
              <w:pStyle w:val="13"/>
            </w:pPr>
            <w:r>
              <w:t>1717.40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2024年中央支持地方高校改革发展资金—高等教育综合实力提升工程</w:t>
            </w:r>
          </w:p>
        </w:tc>
        <w:tc>
          <w:tcPr>
            <w:tcW w:w="964" w:type="dxa"/>
            <w:vAlign w:val="center"/>
          </w:tcPr>
          <w:p>
            <w:pPr>
              <w:pStyle w:val="13"/>
            </w:pPr>
            <w:r>
              <w:t>248.00</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65.00</w:t>
            </w:r>
          </w:p>
        </w:tc>
        <w:tc>
          <w:tcPr>
            <w:tcW w:w="964" w:type="dxa"/>
            <w:vAlign w:val="center"/>
          </w:tcPr>
          <w:p>
            <w:pPr>
              <w:pStyle w:val="13"/>
            </w:pPr>
            <w:r>
              <w:t>65.00</w:t>
            </w:r>
          </w:p>
        </w:tc>
        <w:tc>
          <w:tcPr>
            <w:tcW w:w="964" w:type="dxa"/>
            <w:vAlign w:val="center"/>
          </w:tcPr>
          <w:p>
            <w:pPr>
              <w:pStyle w:val="13"/>
            </w:pPr>
            <w:r>
              <w:t>65.00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2024年中央支持地方高校改革发展资金—高等教育综合实力提升工程</w:t>
            </w:r>
          </w:p>
        </w:tc>
        <w:tc>
          <w:tcPr>
            <w:tcW w:w="964" w:type="dxa"/>
            <w:vAlign w:val="center"/>
          </w:tcPr>
          <w:p>
            <w:pPr>
              <w:pStyle w:val="13"/>
            </w:pPr>
            <w:r>
              <w:t>248.00</w:t>
            </w:r>
          </w:p>
        </w:tc>
        <w:tc>
          <w:tcPr>
            <w:tcW w:w="1134" w:type="dxa"/>
            <w:vAlign w:val="center"/>
          </w:tcPr>
          <w:p>
            <w:pPr>
              <w:pStyle w:val="14"/>
            </w:pPr>
            <w:r>
              <w:t>高等教育服务</w:t>
            </w:r>
          </w:p>
        </w:tc>
        <w:tc>
          <w:tcPr>
            <w:tcW w:w="1134" w:type="dxa"/>
            <w:vAlign w:val="center"/>
          </w:tcPr>
          <w:p>
            <w:pPr>
              <w:pStyle w:val="14"/>
            </w:pPr>
            <w:r>
              <w:t>C02040000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148.00</w:t>
            </w:r>
          </w:p>
        </w:tc>
        <w:tc>
          <w:tcPr>
            <w:tcW w:w="964" w:type="dxa"/>
            <w:vAlign w:val="center"/>
          </w:tcPr>
          <w:p>
            <w:pPr>
              <w:pStyle w:val="13"/>
            </w:pPr>
            <w:r>
              <w:t>148.00</w:t>
            </w:r>
          </w:p>
        </w:tc>
        <w:tc>
          <w:tcPr>
            <w:tcW w:w="964" w:type="dxa"/>
            <w:vAlign w:val="center"/>
          </w:tcPr>
          <w:p>
            <w:pPr>
              <w:pStyle w:val="13"/>
            </w:pPr>
            <w:r>
              <w:t>148.00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网络收发器</w:t>
            </w:r>
          </w:p>
        </w:tc>
        <w:tc>
          <w:tcPr>
            <w:tcW w:w="1134" w:type="dxa"/>
            <w:vAlign w:val="center"/>
          </w:tcPr>
          <w:p>
            <w:pPr>
              <w:pStyle w:val="14"/>
            </w:pPr>
            <w:r>
              <w:t>A02010216</w:t>
            </w:r>
          </w:p>
        </w:tc>
        <w:tc>
          <w:tcPr>
            <w:tcW w:w="709" w:type="dxa"/>
            <w:vAlign w:val="center"/>
          </w:tcPr>
          <w:p>
            <w:pPr>
              <w:pStyle w:val="15"/>
            </w:pPr>
            <w:r>
              <w:t>个</w:t>
            </w:r>
          </w:p>
        </w:tc>
        <w:tc>
          <w:tcPr>
            <w:tcW w:w="850" w:type="dxa"/>
            <w:vAlign w:val="center"/>
          </w:tcPr>
          <w:p>
            <w:pPr>
              <w:pStyle w:val="13"/>
            </w:pPr>
            <w:r>
              <w:t>4</w:t>
            </w:r>
          </w:p>
        </w:tc>
        <w:tc>
          <w:tcPr>
            <w:tcW w:w="850" w:type="dxa"/>
            <w:vAlign w:val="center"/>
          </w:tcPr>
          <w:p>
            <w:pPr>
              <w:pStyle w:val="13"/>
            </w:pPr>
            <w:r>
              <w:t>0.25</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存储用光纤交换机</w:t>
            </w:r>
          </w:p>
        </w:tc>
        <w:tc>
          <w:tcPr>
            <w:tcW w:w="1134" w:type="dxa"/>
            <w:vAlign w:val="center"/>
          </w:tcPr>
          <w:p>
            <w:pPr>
              <w:pStyle w:val="14"/>
            </w:pPr>
            <w:r>
              <w:t>A02010503</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机柜</w:t>
            </w:r>
          </w:p>
        </w:tc>
        <w:tc>
          <w:tcPr>
            <w:tcW w:w="1134" w:type="dxa"/>
            <w:vAlign w:val="center"/>
          </w:tcPr>
          <w:p>
            <w:pPr>
              <w:pStyle w:val="14"/>
            </w:pPr>
            <w:r>
              <w:t>A02010601</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多功能一体机</w:t>
            </w:r>
          </w:p>
        </w:tc>
        <w:tc>
          <w:tcPr>
            <w:tcW w:w="1134" w:type="dxa"/>
            <w:vAlign w:val="center"/>
          </w:tcPr>
          <w:p>
            <w:pPr>
              <w:pStyle w:val="14"/>
            </w:pPr>
            <w:r>
              <w:t>A02020400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4.00</w:t>
            </w:r>
          </w:p>
        </w:tc>
        <w:tc>
          <w:tcPr>
            <w:tcW w:w="964"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0.80</w:t>
            </w:r>
          </w:p>
        </w:tc>
        <w:tc>
          <w:tcPr>
            <w:tcW w:w="964" w:type="dxa"/>
            <w:vAlign w:val="center"/>
          </w:tcPr>
          <w:p>
            <w:pPr>
              <w:pStyle w:val="13"/>
            </w:pPr>
            <w:r>
              <w:t>3.20</w:t>
            </w:r>
          </w:p>
        </w:tc>
        <w:tc>
          <w:tcPr>
            <w:tcW w:w="964" w:type="dxa"/>
            <w:vAlign w:val="center"/>
          </w:tcPr>
          <w:p>
            <w:pPr>
              <w:pStyle w:val="13"/>
            </w:pPr>
            <w:r>
              <w:t>3.20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稳流电源</w:t>
            </w:r>
          </w:p>
        </w:tc>
        <w:tc>
          <w:tcPr>
            <w:tcW w:w="1134" w:type="dxa"/>
            <w:vAlign w:val="center"/>
          </w:tcPr>
          <w:p>
            <w:pPr>
              <w:pStyle w:val="14"/>
            </w:pPr>
            <w:r>
              <w:t>A02061502</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0.15</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配电箱</w:t>
            </w:r>
          </w:p>
        </w:tc>
        <w:tc>
          <w:tcPr>
            <w:tcW w:w="1134" w:type="dxa"/>
            <w:vAlign w:val="center"/>
          </w:tcPr>
          <w:p>
            <w:pPr>
              <w:pStyle w:val="14"/>
            </w:pPr>
            <w:r>
              <w:t>A02061714</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音视频矩阵</w:t>
            </w:r>
          </w:p>
        </w:tc>
        <w:tc>
          <w:tcPr>
            <w:tcW w:w="1134" w:type="dxa"/>
            <w:vAlign w:val="center"/>
          </w:tcPr>
          <w:p>
            <w:pPr>
              <w:pStyle w:val="14"/>
            </w:pPr>
            <w:r>
              <w:t>A02080804</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调音台</w:t>
            </w:r>
          </w:p>
        </w:tc>
        <w:tc>
          <w:tcPr>
            <w:tcW w:w="1134" w:type="dxa"/>
            <w:vAlign w:val="center"/>
          </w:tcPr>
          <w:p>
            <w:pPr>
              <w:pStyle w:val="14"/>
            </w:pPr>
            <w:r>
              <w:t>A02090402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4.50</w:t>
            </w:r>
          </w:p>
        </w:tc>
        <w:tc>
          <w:tcPr>
            <w:tcW w:w="964" w:type="dxa"/>
            <w:vAlign w:val="center"/>
          </w:tcPr>
          <w:p>
            <w:pPr>
              <w:pStyle w:val="13"/>
            </w:pPr>
            <w:r>
              <w:t>4.50</w:t>
            </w:r>
          </w:p>
        </w:tc>
        <w:tc>
          <w:tcPr>
            <w:tcW w:w="964" w:type="dxa"/>
            <w:vAlign w:val="center"/>
          </w:tcPr>
          <w:p>
            <w:pPr>
              <w:pStyle w:val="13"/>
            </w:pPr>
            <w:r>
              <w:t>4.50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通用摄像机</w:t>
            </w:r>
          </w:p>
        </w:tc>
        <w:tc>
          <w:tcPr>
            <w:tcW w:w="1134" w:type="dxa"/>
            <w:vAlign w:val="center"/>
          </w:tcPr>
          <w:p>
            <w:pPr>
              <w:pStyle w:val="14"/>
            </w:pPr>
            <w:r>
              <w:t>A02091102</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1.80</w:t>
            </w:r>
          </w:p>
        </w:tc>
        <w:tc>
          <w:tcPr>
            <w:tcW w:w="964" w:type="dxa"/>
            <w:vAlign w:val="center"/>
          </w:tcPr>
          <w:p>
            <w:pPr>
              <w:pStyle w:val="13"/>
            </w:pPr>
            <w:r>
              <w:t>3.60</w:t>
            </w: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音频功率放大器设备（功放设备）</w:t>
            </w:r>
          </w:p>
        </w:tc>
        <w:tc>
          <w:tcPr>
            <w:tcW w:w="1134" w:type="dxa"/>
            <w:vAlign w:val="center"/>
          </w:tcPr>
          <w:p>
            <w:pPr>
              <w:pStyle w:val="14"/>
            </w:pPr>
            <w:r>
              <w:t>A02091203</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话筒设备</w:t>
            </w:r>
          </w:p>
        </w:tc>
        <w:tc>
          <w:tcPr>
            <w:tcW w:w="1134" w:type="dxa"/>
            <w:vAlign w:val="center"/>
          </w:tcPr>
          <w:p>
            <w:pPr>
              <w:pStyle w:val="14"/>
            </w:pPr>
            <w:r>
              <w:t>A02091206</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0.40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数码音频工作站及配套设备</w:t>
            </w:r>
          </w:p>
        </w:tc>
        <w:tc>
          <w:tcPr>
            <w:tcW w:w="1134" w:type="dxa"/>
            <w:vAlign w:val="center"/>
          </w:tcPr>
          <w:p>
            <w:pPr>
              <w:pStyle w:val="14"/>
            </w:pPr>
            <w:r>
              <w:t>A02091207</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4.00</w:t>
            </w:r>
          </w:p>
        </w:tc>
        <w:tc>
          <w:tcPr>
            <w:tcW w:w="964" w:type="dxa"/>
            <w:vAlign w:val="center"/>
          </w:tcPr>
          <w:p>
            <w:pPr>
              <w:pStyle w:val="13"/>
            </w:pPr>
            <w:r>
              <w:t>8.00</w:t>
            </w:r>
          </w:p>
        </w:tc>
        <w:tc>
          <w:tcPr>
            <w:tcW w:w="964" w:type="dxa"/>
            <w:vAlign w:val="center"/>
          </w:tcPr>
          <w:p>
            <w:pPr>
              <w:pStyle w:val="13"/>
            </w:pPr>
            <w:r>
              <w:t>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音箱</w:t>
            </w:r>
          </w:p>
        </w:tc>
        <w:tc>
          <w:tcPr>
            <w:tcW w:w="1134" w:type="dxa"/>
            <w:vAlign w:val="center"/>
          </w:tcPr>
          <w:p>
            <w:pPr>
              <w:pStyle w:val="14"/>
            </w:pPr>
            <w:r>
              <w:t>A02091211</w:t>
            </w:r>
          </w:p>
        </w:tc>
        <w:tc>
          <w:tcPr>
            <w:tcW w:w="709" w:type="dxa"/>
            <w:vAlign w:val="center"/>
          </w:tcPr>
          <w:p>
            <w:pPr>
              <w:pStyle w:val="15"/>
            </w:pPr>
            <w:r>
              <w:t>个</w:t>
            </w:r>
          </w:p>
        </w:tc>
        <w:tc>
          <w:tcPr>
            <w:tcW w:w="850" w:type="dxa"/>
            <w:vAlign w:val="center"/>
          </w:tcPr>
          <w:p>
            <w:pPr>
              <w:pStyle w:val="13"/>
            </w:pPr>
            <w:r>
              <w:t>4</w:t>
            </w:r>
          </w:p>
        </w:tc>
        <w:tc>
          <w:tcPr>
            <w:tcW w:w="850" w:type="dxa"/>
            <w:vAlign w:val="center"/>
          </w:tcPr>
          <w:p>
            <w:pPr>
              <w:pStyle w:val="13"/>
            </w:pPr>
            <w:r>
              <w:t>0.40</w:t>
            </w:r>
          </w:p>
        </w:tc>
        <w:tc>
          <w:tcPr>
            <w:tcW w:w="964" w:type="dxa"/>
            <w:vAlign w:val="center"/>
          </w:tcPr>
          <w:p>
            <w:pPr>
              <w:pStyle w:val="13"/>
            </w:pPr>
            <w:r>
              <w:t>1.60</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舞台设备</w:t>
            </w:r>
          </w:p>
        </w:tc>
        <w:tc>
          <w:tcPr>
            <w:tcW w:w="1134" w:type="dxa"/>
            <w:vAlign w:val="center"/>
          </w:tcPr>
          <w:p>
            <w:pPr>
              <w:pStyle w:val="14"/>
            </w:pPr>
            <w:r>
              <w:t>A02450300</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0.80</w:t>
            </w:r>
          </w:p>
        </w:tc>
        <w:tc>
          <w:tcPr>
            <w:tcW w:w="964" w:type="dxa"/>
            <w:vAlign w:val="center"/>
          </w:tcPr>
          <w:p>
            <w:pPr>
              <w:pStyle w:val="13"/>
            </w:pPr>
            <w:r>
              <w:t>1.60</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舞台设备</w:t>
            </w:r>
          </w:p>
        </w:tc>
        <w:tc>
          <w:tcPr>
            <w:tcW w:w="1134" w:type="dxa"/>
            <w:vAlign w:val="center"/>
          </w:tcPr>
          <w:p>
            <w:pPr>
              <w:pStyle w:val="14"/>
            </w:pPr>
            <w:r>
              <w:t>A02450300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4.00</w:t>
            </w:r>
          </w:p>
        </w:tc>
        <w:tc>
          <w:tcPr>
            <w:tcW w:w="964" w:type="dxa"/>
            <w:vAlign w:val="center"/>
          </w:tcPr>
          <w:p>
            <w:pPr>
              <w:pStyle w:val="13"/>
            </w:pPr>
            <w:r>
              <w:t>4.00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6</w:t>
            </w:r>
          </w:p>
        </w:tc>
        <w:tc>
          <w:tcPr>
            <w:tcW w:w="850" w:type="dxa"/>
            <w:vAlign w:val="center"/>
          </w:tcPr>
          <w:p>
            <w:pPr>
              <w:pStyle w:val="13"/>
            </w:pPr>
            <w:r>
              <w:t>0.50</w:t>
            </w:r>
          </w:p>
        </w:tc>
        <w:tc>
          <w:tcPr>
            <w:tcW w:w="964"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套</w:t>
            </w:r>
          </w:p>
        </w:tc>
        <w:tc>
          <w:tcPr>
            <w:tcW w:w="850" w:type="dxa"/>
            <w:vAlign w:val="center"/>
          </w:tcPr>
          <w:p>
            <w:pPr>
              <w:pStyle w:val="13"/>
            </w:pPr>
            <w:r>
              <w:t>10</w:t>
            </w:r>
          </w:p>
        </w:tc>
        <w:tc>
          <w:tcPr>
            <w:tcW w:w="850" w:type="dxa"/>
            <w:vAlign w:val="center"/>
          </w:tcPr>
          <w:p>
            <w:pPr>
              <w:pStyle w:val="13"/>
            </w:pPr>
            <w:r>
              <w:t>0.08</w:t>
            </w:r>
          </w:p>
        </w:tc>
        <w:tc>
          <w:tcPr>
            <w:tcW w:w="964" w:type="dxa"/>
            <w:vAlign w:val="center"/>
          </w:tcPr>
          <w:p>
            <w:pPr>
              <w:pStyle w:val="13"/>
            </w:pPr>
            <w:r>
              <w:t>0.80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2024年中央支持地方高校改革发展资金—河北体育学院创业孵化园项目建设</w:t>
            </w:r>
          </w:p>
        </w:tc>
        <w:tc>
          <w:tcPr>
            <w:tcW w:w="964" w:type="dxa"/>
            <w:vAlign w:val="center"/>
          </w:tcPr>
          <w:p>
            <w:pPr>
              <w:pStyle w:val="13"/>
            </w:pPr>
            <w:r>
              <w:t>83.00</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套</w:t>
            </w:r>
          </w:p>
        </w:tc>
        <w:tc>
          <w:tcPr>
            <w:tcW w:w="850" w:type="dxa"/>
            <w:vAlign w:val="center"/>
          </w:tcPr>
          <w:p>
            <w:pPr>
              <w:pStyle w:val="13"/>
            </w:pPr>
            <w:r>
              <w:t>60</w:t>
            </w:r>
          </w:p>
        </w:tc>
        <w:tc>
          <w:tcPr>
            <w:tcW w:w="850" w:type="dxa"/>
            <w:vAlign w:val="center"/>
          </w:tcPr>
          <w:p>
            <w:pPr>
              <w:pStyle w:val="13"/>
            </w:pPr>
            <w:r>
              <w:t>0.06</w:t>
            </w:r>
          </w:p>
        </w:tc>
        <w:tc>
          <w:tcPr>
            <w:tcW w:w="964" w:type="dxa"/>
            <w:vAlign w:val="center"/>
          </w:tcPr>
          <w:p>
            <w:pPr>
              <w:pStyle w:val="13"/>
            </w:pPr>
            <w:r>
              <w:t>3.60</w:t>
            </w:r>
          </w:p>
        </w:tc>
        <w:tc>
          <w:tcPr>
            <w:tcW w:w="964" w:type="dxa"/>
            <w:vAlign w:val="center"/>
          </w:tcPr>
          <w:p>
            <w:pPr>
              <w:pStyle w:val="13"/>
            </w:pPr>
            <w:r>
              <w:t>3.60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2024年中央支持地方高校改革发展资金—建设中国啦啦操国家队共建单位</w:t>
            </w:r>
          </w:p>
        </w:tc>
        <w:tc>
          <w:tcPr>
            <w:tcW w:w="964" w:type="dxa"/>
            <w:vAlign w:val="center"/>
          </w:tcPr>
          <w:p>
            <w:pPr>
              <w:pStyle w:val="13"/>
            </w:pPr>
            <w:r>
              <w:t>55.00</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1.56</w:t>
            </w:r>
          </w:p>
        </w:tc>
        <w:tc>
          <w:tcPr>
            <w:tcW w:w="964" w:type="dxa"/>
            <w:vAlign w:val="center"/>
          </w:tcPr>
          <w:p>
            <w:pPr>
              <w:pStyle w:val="13"/>
            </w:pPr>
            <w:r>
              <w:t>1.56</w:t>
            </w:r>
          </w:p>
        </w:tc>
        <w:tc>
          <w:tcPr>
            <w:tcW w:w="964" w:type="dxa"/>
            <w:vAlign w:val="center"/>
          </w:tcPr>
          <w:p>
            <w:pPr>
              <w:pStyle w:val="13"/>
            </w:pPr>
            <w:r>
              <w:t>1.56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2024年中央支持地方高校改革发展资金—建设中国啦啦操国家队共建单位</w:t>
            </w:r>
          </w:p>
        </w:tc>
        <w:tc>
          <w:tcPr>
            <w:tcW w:w="964" w:type="dxa"/>
            <w:vAlign w:val="center"/>
          </w:tcPr>
          <w:p>
            <w:pPr>
              <w:pStyle w:val="13"/>
            </w:pPr>
            <w:r>
              <w:t>55.00</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1.25</w:t>
            </w:r>
          </w:p>
        </w:tc>
        <w:tc>
          <w:tcPr>
            <w:tcW w:w="964" w:type="dxa"/>
            <w:vAlign w:val="center"/>
          </w:tcPr>
          <w:p>
            <w:pPr>
              <w:pStyle w:val="13"/>
            </w:pPr>
            <w:r>
              <w:t>1.25</w:t>
            </w:r>
          </w:p>
        </w:tc>
        <w:tc>
          <w:tcPr>
            <w:tcW w:w="964" w:type="dxa"/>
            <w:vAlign w:val="center"/>
          </w:tcPr>
          <w:p>
            <w:pPr>
              <w:pStyle w:val="13"/>
            </w:pPr>
            <w:r>
              <w:t>1.25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2024年中央支持地方高校改革发展资金—建设中国啦啦操国家队共建单位</w:t>
            </w:r>
          </w:p>
        </w:tc>
        <w:tc>
          <w:tcPr>
            <w:tcW w:w="964" w:type="dxa"/>
            <w:vAlign w:val="center"/>
          </w:tcPr>
          <w:p>
            <w:pPr>
              <w:pStyle w:val="13"/>
            </w:pPr>
            <w:r>
              <w:t>55.00</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19.87</w:t>
            </w:r>
          </w:p>
        </w:tc>
        <w:tc>
          <w:tcPr>
            <w:tcW w:w="964" w:type="dxa"/>
            <w:vAlign w:val="center"/>
          </w:tcPr>
          <w:p>
            <w:pPr>
              <w:pStyle w:val="13"/>
            </w:pPr>
            <w:r>
              <w:t>19.87</w:t>
            </w:r>
          </w:p>
        </w:tc>
        <w:tc>
          <w:tcPr>
            <w:tcW w:w="964" w:type="dxa"/>
            <w:vAlign w:val="center"/>
          </w:tcPr>
          <w:p>
            <w:pPr>
              <w:pStyle w:val="13"/>
            </w:pPr>
            <w:r>
              <w:t>19.87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2024年中央支持地方高校改革发展资金—建设中国啦啦操国家队共建单位</w:t>
            </w:r>
          </w:p>
        </w:tc>
        <w:tc>
          <w:tcPr>
            <w:tcW w:w="964" w:type="dxa"/>
            <w:vAlign w:val="center"/>
          </w:tcPr>
          <w:p>
            <w:pPr>
              <w:pStyle w:val="13"/>
            </w:pPr>
            <w:r>
              <w:t>55.00</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0.72</w:t>
            </w:r>
          </w:p>
        </w:tc>
        <w:tc>
          <w:tcPr>
            <w:tcW w:w="964" w:type="dxa"/>
            <w:vAlign w:val="center"/>
          </w:tcPr>
          <w:p>
            <w:pPr>
              <w:pStyle w:val="13"/>
            </w:pPr>
            <w:r>
              <w:t>0.72</w:t>
            </w:r>
          </w:p>
        </w:tc>
        <w:tc>
          <w:tcPr>
            <w:tcW w:w="964" w:type="dxa"/>
            <w:vAlign w:val="center"/>
          </w:tcPr>
          <w:p>
            <w:pPr>
              <w:pStyle w:val="13"/>
            </w:pPr>
            <w:r>
              <w:t>0.72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2024年中央支持地方高校改革发展资金—建设中国啦啦操国家队共建单位</w:t>
            </w:r>
          </w:p>
        </w:tc>
        <w:tc>
          <w:tcPr>
            <w:tcW w:w="964" w:type="dxa"/>
            <w:vAlign w:val="center"/>
          </w:tcPr>
          <w:p>
            <w:pPr>
              <w:pStyle w:val="13"/>
            </w:pPr>
            <w:r>
              <w:t>55.00</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15.13</w:t>
            </w:r>
          </w:p>
        </w:tc>
        <w:tc>
          <w:tcPr>
            <w:tcW w:w="964" w:type="dxa"/>
            <w:vAlign w:val="center"/>
          </w:tcPr>
          <w:p>
            <w:pPr>
              <w:pStyle w:val="13"/>
            </w:pPr>
            <w:r>
              <w:t>15.13</w:t>
            </w:r>
          </w:p>
        </w:tc>
        <w:tc>
          <w:tcPr>
            <w:tcW w:w="964" w:type="dxa"/>
            <w:vAlign w:val="center"/>
          </w:tcPr>
          <w:p>
            <w:pPr>
              <w:pStyle w:val="13"/>
            </w:pPr>
            <w:r>
              <w:t>15.13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2024年中央支持地方高校改革发展资金—建设中国啦啦操国家队共建单位</w:t>
            </w:r>
          </w:p>
        </w:tc>
        <w:tc>
          <w:tcPr>
            <w:tcW w:w="964" w:type="dxa"/>
            <w:vAlign w:val="center"/>
          </w:tcPr>
          <w:p>
            <w:pPr>
              <w:pStyle w:val="13"/>
            </w:pPr>
            <w:r>
              <w:t>55.00</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0.43</w:t>
            </w:r>
          </w:p>
        </w:tc>
        <w:tc>
          <w:tcPr>
            <w:tcW w:w="964" w:type="dxa"/>
            <w:vAlign w:val="center"/>
          </w:tcPr>
          <w:p>
            <w:pPr>
              <w:pStyle w:val="13"/>
            </w:pPr>
            <w:r>
              <w:t>0.43</w:t>
            </w:r>
          </w:p>
        </w:tc>
        <w:tc>
          <w:tcPr>
            <w:tcW w:w="964" w:type="dxa"/>
            <w:vAlign w:val="center"/>
          </w:tcPr>
          <w:p>
            <w:pPr>
              <w:pStyle w:val="13"/>
            </w:pPr>
            <w:r>
              <w:t>0.43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2024年中央支持地方高校改革发展资金—建设中国啦啦操国家队共建单位</w:t>
            </w:r>
          </w:p>
        </w:tc>
        <w:tc>
          <w:tcPr>
            <w:tcW w:w="964" w:type="dxa"/>
            <w:vAlign w:val="center"/>
          </w:tcPr>
          <w:p>
            <w:pPr>
              <w:pStyle w:val="13"/>
            </w:pPr>
            <w:r>
              <w:t>55.00</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0.85</w:t>
            </w:r>
          </w:p>
        </w:tc>
        <w:tc>
          <w:tcPr>
            <w:tcW w:w="964" w:type="dxa"/>
            <w:vAlign w:val="center"/>
          </w:tcPr>
          <w:p>
            <w:pPr>
              <w:pStyle w:val="13"/>
            </w:pPr>
            <w:r>
              <w:t>0.85</w:t>
            </w:r>
          </w:p>
        </w:tc>
        <w:tc>
          <w:tcPr>
            <w:tcW w:w="964" w:type="dxa"/>
            <w:vAlign w:val="center"/>
          </w:tcPr>
          <w:p>
            <w:pPr>
              <w:pStyle w:val="13"/>
            </w:pPr>
            <w:r>
              <w:t>0.85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2024年中央支持地方高校改革发展资金—建设中国啦啦操国家队共建单位</w:t>
            </w:r>
          </w:p>
        </w:tc>
        <w:tc>
          <w:tcPr>
            <w:tcW w:w="964" w:type="dxa"/>
            <w:vAlign w:val="center"/>
          </w:tcPr>
          <w:p>
            <w:pPr>
              <w:pStyle w:val="13"/>
            </w:pPr>
            <w:r>
              <w:t>55.00</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2024年中央支持地方高校改革发展资金—教学科研运行保障支出</w:t>
            </w:r>
          </w:p>
        </w:tc>
        <w:tc>
          <w:tcPr>
            <w:tcW w:w="964" w:type="dxa"/>
            <w:vAlign w:val="center"/>
          </w:tcPr>
          <w:p>
            <w:pPr>
              <w:pStyle w:val="13"/>
            </w:pPr>
            <w:r>
              <w:t>664.00</w:t>
            </w:r>
          </w:p>
        </w:tc>
        <w:tc>
          <w:tcPr>
            <w:tcW w:w="1134" w:type="dxa"/>
            <w:vAlign w:val="center"/>
          </w:tcPr>
          <w:p>
            <w:pPr>
              <w:pStyle w:val="14"/>
            </w:pPr>
            <w:r>
              <w:t>地下水</w:t>
            </w:r>
          </w:p>
        </w:tc>
        <w:tc>
          <w:tcPr>
            <w:tcW w:w="1134" w:type="dxa"/>
            <w:vAlign w:val="center"/>
          </w:tcPr>
          <w:p>
            <w:pPr>
              <w:pStyle w:val="14"/>
            </w:pPr>
            <w:r>
              <w:t>A07050401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40.00</w:t>
            </w:r>
          </w:p>
        </w:tc>
        <w:tc>
          <w:tcPr>
            <w:tcW w:w="964" w:type="dxa"/>
            <w:vAlign w:val="center"/>
          </w:tcPr>
          <w:p>
            <w:pPr>
              <w:pStyle w:val="13"/>
            </w:pPr>
            <w:r>
              <w:t>40.00</w:t>
            </w: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2024年中央支持地方高校改革发展资金—教学科研运行保障支出</w:t>
            </w:r>
          </w:p>
        </w:tc>
        <w:tc>
          <w:tcPr>
            <w:tcW w:w="964" w:type="dxa"/>
            <w:vAlign w:val="center"/>
          </w:tcPr>
          <w:p>
            <w:pPr>
              <w:pStyle w:val="13"/>
            </w:pPr>
            <w:r>
              <w:t>664.00</w:t>
            </w:r>
          </w:p>
        </w:tc>
        <w:tc>
          <w:tcPr>
            <w:tcW w:w="1134" w:type="dxa"/>
            <w:vAlign w:val="center"/>
          </w:tcPr>
          <w:p>
            <w:pPr>
              <w:pStyle w:val="14"/>
            </w:pPr>
            <w:r>
              <w:t>其他电力、城市燃气、蒸汽和热水、水</w:t>
            </w:r>
          </w:p>
        </w:tc>
        <w:tc>
          <w:tcPr>
            <w:tcW w:w="1134" w:type="dxa"/>
            <w:vAlign w:val="center"/>
          </w:tcPr>
          <w:p>
            <w:pPr>
              <w:pStyle w:val="14"/>
            </w:pPr>
            <w:r>
              <w:t>A07059900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245.00</w:t>
            </w:r>
          </w:p>
        </w:tc>
        <w:tc>
          <w:tcPr>
            <w:tcW w:w="964" w:type="dxa"/>
            <w:vAlign w:val="center"/>
          </w:tcPr>
          <w:p>
            <w:pPr>
              <w:pStyle w:val="13"/>
            </w:pPr>
            <w:r>
              <w:t>245.00</w:t>
            </w:r>
          </w:p>
        </w:tc>
        <w:tc>
          <w:tcPr>
            <w:tcW w:w="964" w:type="dxa"/>
            <w:vAlign w:val="center"/>
          </w:tcPr>
          <w:p>
            <w:pPr>
              <w:pStyle w:val="13"/>
            </w:pPr>
            <w:r>
              <w:t>245.00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2024年中央支持地方高校改革发展资金—教学科研运行保障支出</w:t>
            </w:r>
          </w:p>
        </w:tc>
        <w:tc>
          <w:tcPr>
            <w:tcW w:w="964" w:type="dxa"/>
            <w:vAlign w:val="center"/>
          </w:tcPr>
          <w:p>
            <w:pPr>
              <w:pStyle w:val="13"/>
            </w:pPr>
            <w:r>
              <w:t>664.00</w:t>
            </w:r>
          </w:p>
        </w:tc>
        <w:tc>
          <w:tcPr>
            <w:tcW w:w="1134" w:type="dxa"/>
            <w:vAlign w:val="center"/>
          </w:tcPr>
          <w:p>
            <w:pPr>
              <w:pStyle w:val="14"/>
            </w:pPr>
            <w:r>
              <w:t>暖气生产和分配服务</w:t>
            </w:r>
          </w:p>
        </w:tc>
        <w:tc>
          <w:tcPr>
            <w:tcW w:w="1134" w:type="dxa"/>
            <w:vAlign w:val="center"/>
          </w:tcPr>
          <w:p>
            <w:pPr>
              <w:pStyle w:val="14"/>
            </w:pPr>
            <w:r>
              <w:t>C08020100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170.00</w:t>
            </w:r>
          </w:p>
        </w:tc>
        <w:tc>
          <w:tcPr>
            <w:tcW w:w="964" w:type="dxa"/>
            <w:vAlign w:val="center"/>
          </w:tcPr>
          <w:p>
            <w:pPr>
              <w:pStyle w:val="13"/>
            </w:pPr>
            <w:r>
              <w:t>170.00</w:t>
            </w:r>
          </w:p>
        </w:tc>
        <w:tc>
          <w:tcPr>
            <w:tcW w:w="964" w:type="dxa"/>
            <w:vAlign w:val="center"/>
          </w:tcPr>
          <w:p>
            <w:pPr>
              <w:pStyle w:val="13"/>
            </w:pPr>
            <w:r>
              <w:t>170.00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2024年中央支持地方高校改革发展资金—教学科研运行保障支出</w:t>
            </w:r>
          </w:p>
        </w:tc>
        <w:tc>
          <w:tcPr>
            <w:tcW w:w="964" w:type="dxa"/>
            <w:vAlign w:val="center"/>
          </w:tcPr>
          <w:p>
            <w:pPr>
              <w:pStyle w:val="13"/>
            </w:pPr>
            <w:r>
              <w:t>664.00</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92.00</w:t>
            </w:r>
          </w:p>
        </w:tc>
        <w:tc>
          <w:tcPr>
            <w:tcW w:w="964" w:type="dxa"/>
            <w:vAlign w:val="center"/>
          </w:tcPr>
          <w:p>
            <w:pPr>
              <w:pStyle w:val="13"/>
            </w:pPr>
            <w:r>
              <w:t>92.00</w:t>
            </w:r>
          </w:p>
        </w:tc>
        <w:tc>
          <w:tcPr>
            <w:tcW w:w="964" w:type="dxa"/>
            <w:vAlign w:val="center"/>
          </w:tcPr>
          <w:p>
            <w:pPr>
              <w:pStyle w:val="13"/>
            </w:pPr>
            <w:r>
              <w:t>92.00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2024年中央支持地方高校改革发展资金—人体系实验教学平台项目</w:t>
            </w:r>
          </w:p>
        </w:tc>
        <w:tc>
          <w:tcPr>
            <w:tcW w:w="964" w:type="dxa"/>
            <w:vAlign w:val="center"/>
          </w:tcPr>
          <w:p>
            <w:pPr>
              <w:pStyle w:val="13"/>
            </w:pPr>
            <w:r>
              <w:t>200.00</w:t>
            </w:r>
          </w:p>
        </w:tc>
        <w:tc>
          <w:tcPr>
            <w:tcW w:w="1134" w:type="dxa"/>
            <w:vAlign w:val="center"/>
          </w:tcPr>
          <w:p>
            <w:pPr>
              <w:pStyle w:val="14"/>
            </w:pPr>
            <w:r>
              <w:t>医用电子生理参数检测仪器设备</w:t>
            </w:r>
          </w:p>
        </w:tc>
        <w:tc>
          <w:tcPr>
            <w:tcW w:w="1134" w:type="dxa"/>
            <w:vAlign w:val="center"/>
          </w:tcPr>
          <w:p>
            <w:pPr>
              <w:pStyle w:val="14"/>
            </w:pPr>
            <w:r>
              <w:t>A02320300</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110.79</w:t>
            </w:r>
          </w:p>
        </w:tc>
        <w:tc>
          <w:tcPr>
            <w:tcW w:w="964" w:type="dxa"/>
            <w:vAlign w:val="center"/>
          </w:tcPr>
          <w:p>
            <w:pPr>
              <w:pStyle w:val="13"/>
            </w:pPr>
            <w:r>
              <w:t>110.79</w:t>
            </w:r>
          </w:p>
        </w:tc>
        <w:tc>
          <w:tcPr>
            <w:tcW w:w="964" w:type="dxa"/>
            <w:vAlign w:val="center"/>
          </w:tcPr>
          <w:p>
            <w:pPr>
              <w:pStyle w:val="13"/>
            </w:pPr>
            <w:r>
              <w:t>110.79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2024年中央支持地方高校改革发展资金—人体系实验教学平台项目</w:t>
            </w:r>
          </w:p>
        </w:tc>
        <w:tc>
          <w:tcPr>
            <w:tcW w:w="964" w:type="dxa"/>
            <w:vAlign w:val="center"/>
          </w:tcPr>
          <w:p>
            <w:pPr>
              <w:pStyle w:val="13"/>
            </w:pPr>
            <w:r>
              <w:t>200.00</w:t>
            </w:r>
          </w:p>
        </w:tc>
        <w:tc>
          <w:tcPr>
            <w:tcW w:w="1134" w:type="dxa"/>
            <w:vAlign w:val="center"/>
          </w:tcPr>
          <w:p>
            <w:pPr>
              <w:pStyle w:val="14"/>
            </w:pPr>
            <w:r>
              <w:t>医用电子生理参数检测仪器设备</w:t>
            </w:r>
          </w:p>
        </w:tc>
        <w:tc>
          <w:tcPr>
            <w:tcW w:w="1134" w:type="dxa"/>
            <w:vAlign w:val="center"/>
          </w:tcPr>
          <w:p>
            <w:pPr>
              <w:pStyle w:val="14"/>
            </w:pPr>
            <w:r>
              <w:t>A02320300</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89.21</w:t>
            </w:r>
          </w:p>
        </w:tc>
        <w:tc>
          <w:tcPr>
            <w:tcW w:w="964" w:type="dxa"/>
            <w:vAlign w:val="center"/>
          </w:tcPr>
          <w:p>
            <w:pPr>
              <w:pStyle w:val="13"/>
            </w:pPr>
            <w:r>
              <w:t>89.21</w:t>
            </w:r>
          </w:p>
        </w:tc>
        <w:tc>
          <w:tcPr>
            <w:tcW w:w="964" w:type="dxa"/>
            <w:vAlign w:val="center"/>
          </w:tcPr>
          <w:p>
            <w:pPr>
              <w:pStyle w:val="13"/>
            </w:pPr>
            <w:r>
              <w:t>89.21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89.21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2024年中央支持地方高校改革发展资金—图书馆综合服务能力提升项目</w:t>
            </w:r>
          </w:p>
        </w:tc>
        <w:tc>
          <w:tcPr>
            <w:tcW w:w="964" w:type="dxa"/>
            <w:vAlign w:val="center"/>
          </w:tcPr>
          <w:p>
            <w:pPr>
              <w:pStyle w:val="13"/>
            </w:pPr>
            <w:r>
              <w:t>95.00</w:t>
            </w:r>
          </w:p>
        </w:tc>
        <w:tc>
          <w:tcPr>
            <w:tcW w:w="1134" w:type="dxa"/>
            <w:vAlign w:val="center"/>
          </w:tcPr>
          <w:p>
            <w:pPr>
              <w:pStyle w:val="14"/>
            </w:pPr>
            <w:r>
              <w:t>其他图书档案设备</w:t>
            </w:r>
          </w:p>
        </w:tc>
        <w:tc>
          <w:tcPr>
            <w:tcW w:w="1134" w:type="dxa"/>
            <w:vAlign w:val="center"/>
          </w:tcPr>
          <w:p>
            <w:pPr>
              <w:pStyle w:val="14"/>
            </w:pPr>
            <w:r>
              <w:t>A02049900</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10.00</w:t>
            </w:r>
          </w:p>
        </w:tc>
        <w:tc>
          <w:tcPr>
            <w:tcW w:w="964"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2024年中央支持地方高校改革发展资金—图书馆综合服务能力提升项目</w:t>
            </w:r>
          </w:p>
        </w:tc>
        <w:tc>
          <w:tcPr>
            <w:tcW w:w="964" w:type="dxa"/>
            <w:vAlign w:val="center"/>
          </w:tcPr>
          <w:p>
            <w:pPr>
              <w:pStyle w:val="13"/>
            </w:pPr>
            <w:r>
              <w:t>95.00</w:t>
            </w:r>
          </w:p>
        </w:tc>
        <w:tc>
          <w:tcPr>
            <w:tcW w:w="1134" w:type="dxa"/>
            <w:vAlign w:val="center"/>
          </w:tcPr>
          <w:p>
            <w:pPr>
              <w:pStyle w:val="14"/>
            </w:pPr>
            <w:r>
              <w:t>其他图书档案设备</w:t>
            </w:r>
          </w:p>
        </w:tc>
        <w:tc>
          <w:tcPr>
            <w:tcW w:w="1134" w:type="dxa"/>
            <w:vAlign w:val="center"/>
          </w:tcPr>
          <w:p>
            <w:pPr>
              <w:pStyle w:val="14"/>
            </w:pPr>
            <w:r>
              <w:t>A02049900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2024年中央支持地方高校改革发展资金—图书馆综合服务能力提升项目</w:t>
            </w:r>
          </w:p>
        </w:tc>
        <w:tc>
          <w:tcPr>
            <w:tcW w:w="964" w:type="dxa"/>
            <w:vAlign w:val="center"/>
          </w:tcPr>
          <w:p>
            <w:pPr>
              <w:pStyle w:val="13"/>
            </w:pPr>
            <w:r>
              <w:t>95.00</w:t>
            </w:r>
          </w:p>
        </w:tc>
        <w:tc>
          <w:tcPr>
            <w:tcW w:w="1134" w:type="dxa"/>
            <w:vAlign w:val="center"/>
          </w:tcPr>
          <w:p>
            <w:pPr>
              <w:pStyle w:val="14"/>
            </w:pPr>
            <w:r>
              <w:t>装修工程</w:t>
            </w:r>
          </w:p>
        </w:tc>
        <w:tc>
          <w:tcPr>
            <w:tcW w:w="1134" w:type="dxa"/>
            <w:vAlign w:val="center"/>
          </w:tcPr>
          <w:p>
            <w:pPr>
              <w:pStyle w:val="14"/>
            </w:pPr>
            <w:r>
              <w:t>B07000000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2024年中央支持地方高校改革发展资金—图书馆综合服务能力提升项目</w:t>
            </w:r>
          </w:p>
        </w:tc>
        <w:tc>
          <w:tcPr>
            <w:tcW w:w="964" w:type="dxa"/>
            <w:vAlign w:val="center"/>
          </w:tcPr>
          <w:p>
            <w:pPr>
              <w:pStyle w:val="13"/>
            </w:pPr>
            <w:r>
              <w:t>95.00</w:t>
            </w:r>
          </w:p>
        </w:tc>
        <w:tc>
          <w:tcPr>
            <w:tcW w:w="1134" w:type="dxa"/>
            <w:vAlign w:val="center"/>
          </w:tcPr>
          <w:p>
            <w:pPr>
              <w:pStyle w:val="14"/>
            </w:pPr>
            <w:r>
              <w:t>图书和音像制品租赁服务</w:t>
            </w:r>
          </w:p>
        </w:tc>
        <w:tc>
          <w:tcPr>
            <w:tcW w:w="1134" w:type="dxa"/>
            <w:vAlign w:val="center"/>
          </w:tcPr>
          <w:p>
            <w:pPr>
              <w:pStyle w:val="14"/>
            </w:pPr>
            <w:r>
              <w:t>C23110600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2024年中央支持地方高校改革发展资金—文献资源采购</w:t>
            </w:r>
          </w:p>
        </w:tc>
        <w:tc>
          <w:tcPr>
            <w:tcW w:w="964" w:type="dxa"/>
            <w:vAlign w:val="center"/>
          </w:tcPr>
          <w:p>
            <w:pPr>
              <w:pStyle w:val="13"/>
            </w:pPr>
            <w:r>
              <w:t>200.00</w:t>
            </w:r>
          </w:p>
        </w:tc>
        <w:tc>
          <w:tcPr>
            <w:tcW w:w="1134" w:type="dxa"/>
            <w:vAlign w:val="center"/>
          </w:tcPr>
          <w:p>
            <w:pPr>
              <w:pStyle w:val="14"/>
            </w:pPr>
            <w:r>
              <w:t>其他普通图书</w:t>
            </w:r>
          </w:p>
        </w:tc>
        <w:tc>
          <w:tcPr>
            <w:tcW w:w="1134" w:type="dxa"/>
            <w:vAlign w:val="center"/>
          </w:tcPr>
          <w:p>
            <w:pPr>
              <w:pStyle w:val="14"/>
            </w:pPr>
            <w:r>
              <w:t>A04010199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2024年中央支持地方高校改革发展资金—文献资源采购</w:t>
            </w:r>
          </w:p>
        </w:tc>
        <w:tc>
          <w:tcPr>
            <w:tcW w:w="964" w:type="dxa"/>
            <w:vAlign w:val="center"/>
          </w:tcPr>
          <w:p>
            <w:pPr>
              <w:pStyle w:val="13"/>
            </w:pPr>
            <w:r>
              <w:t>200.00</w:t>
            </w:r>
          </w:p>
        </w:tc>
        <w:tc>
          <w:tcPr>
            <w:tcW w:w="1134" w:type="dxa"/>
            <w:vAlign w:val="center"/>
          </w:tcPr>
          <w:p>
            <w:pPr>
              <w:pStyle w:val="14"/>
            </w:pPr>
            <w:r>
              <w:t>图书馆和档案馆服务</w:t>
            </w:r>
          </w:p>
        </w:tc>
        <w:tc>
          <w:tcPr>
            <w:tcW w:w="1134" w:type="dxa"/>
            <w:vAlign w:val="center"/>
          </w:tcPr>
          <w:p>
            <w:pPr>
              <w:pStyle w:val="14"/>
            </w:pPr>
            <w:r>
              <w:t>C06030300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2024年中央支持地方高校改革发展资金—艺术创作教学实践活动中心</w:t>
            </w:r>
          </w:p>
        </w:tc>
        <w:tc>
          <w:tcPr>
            <w:tcW w:w="964" w:type="dxa"/>
            <w:vAlign w:val="center"/>
          </w:tcPr>
          <w:p>
            <w:pPr>
              <w:pStyle w:val="13"/>
            </w:pPr>
            <w:r>
              <w:t>100.00</w:t>
            </w:r>
          </w:p>
        </w:tc>
        <w:tc>
          <w:tcPr>
            <w:tcW w:w="1134" w:type="dxa"/>
            <w:vAlign w:val="center"/>
          </w:tcPr>
          <w:p>
            <w:pPr>
              <w:pStyle w:val="14"/>
            </w:pPr>
            <w:r>
              <w:t>音视频播放设备</w:t>
            </w:r>
          </w:p>
        </w:tc>
        <w:tc>
          <w:tcPr>
            <w:tcW w:w="1134" w:type="dxa"/>
            <w:vAlign w:val="center"/>
          </w:tcPr>
          <w:p>
            <w:pPr>
              <w:pStyle w:val="14"/>
            </w:pPr>
            <w:r>
              <w:t>A02091301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35.00</w:t>
            </w:r>
          </w:p>
        </w:tc>
        <w:tc>
          <w:tcPr>
            <w:tcW w:w="964" w:type="dxa"/>
            <w:vAlign w:val="center"/>
          </w:tcPr>
          <w:p>
            <w:pPr>
              <w:pStyle w:val="13"/>
            </w:pPr>
            <w:r>
              <w:t>35.00</w:t>
            </w: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2024年中央支持地方高校改革发展资金—综合体能训练中心项目</w:t>
            </w:r>
          </w:p>
        </w:tc>
        <w:tc>
          <w:tcPr>
            <w:tcW w:w="964" w:type="dxa"/>
            <w:vAlign w:val="center"/>
          </w:tcPr>
          <w:p>
            <w:pPr>
              <w:pStyle w:val="13"/>
            </w:pPr>
            <w:r>
              <w:t>200.00</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冰雪运动实践教学基地建设项目</w:t>
            </w:r>
          </w:p>
        </w:tc>
        <w:tc>
          <w:tcPr>
            <w:tcW w:w="964" w:type="dxa"/>
            <w:vAlign w:val="center"/>
          </w:tcPr>
          <w:p>
            <w:pPr>
              <w:pStyle w:val="13"/>
            </w:pPr>
            <w:r>
              <w:t>200.00</w:t>
            </w:r>
          </w:p>
        </w:tc>
        <w:tc>
          <w:tcPr>
            <w:tcW w:w="1134" w:type="dxa"/>
            <w:vAlign w:val="center"/>
          </w:tcPr>
          <w:p>
            <w:pPr>
              <w:pStyle w:val="14"/>
            </w:pPr>
            <w:r>
              <w:t>房屋租赁服务</w:t>
            </w:r>
          </w:p>
        </w:tc>
        <w:tc>
          <w:tcPr>
            <w:tcW w:w="1134" w:type="dxa"/>
            <w:vAlign w:val="center"/>
          </w:tcPr>
          <w:p>
            <w:pPr>
              <w:pStyle w:val="14"/>
            </w:pPr>
            <w:r>
              <w:t>C21020000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130.00</w:t>
            </w:r>
          </w:p>
        </w:tc>
        <w:tc>
          <w:tcPr>
            <w:tcW w:w="964" w:type="dxa"/>
            <w:vAlign w:val="center"/>
          </w:tcPr>
          <w:p>
            <w:pPr>
              <w:pStyle w:val="13"/>
            </w:pPr>
            <w:r>
              <w:t>130.00</w:t>
            </w:r>
          </w:p>
        </w:tc>
        <w:tc>
          <w:tcPr>
            <w:tcW w:w="964" w:type="dxa"/>
            <w:vAlign w:val="center"/>
          </w:tcPr>
          <w:p>
            <w:pPr>
              <w:pStyle w:val="13"/>
            </w:pPr>
          </w:p>
        </w:tc>
        <w:tc>
          <w:tcPr>
            <w:tcW w:w="964" w:type="dxa"/>
            <w:vAlign w:val="center"/>
          </w:tcPr>
          <w:p>
            <w:pPr>
              <w:pStyle w:val="13"/>
            </w:pPr>
            <w:r>
              <w:t>130.00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财政专户运行保障支出—调入资金安排</w:t>
            </w:r>
          </w:p>
        </w:tc>
        <w:tc>
          <w:tcPr>
            <w:tcW w:w="964" w:type="dxa"/>
            <w:vAlign w:val="center"/>
          </w:tcPr>
          <w:p>
            <w:pPr>
              <w:pStyle w:val="13"/>
            </w:pPr>
            <w:r>
              <w:t>1605.65</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70.00</w:t>
            </w: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财政专户运行保障支出—调入资金安排</w:t>
            </w:r>
          </w:p>
        </w:tc>
        <w:tc>
          <w:tcPr>
            <w:tcW w:w="964" w:type="dxa"/>
            <w:vAlign w:val="center"/>
          </w:tcPr>
          <w:p>
            <w:pPr>
              <w:pStyle w:val="13"/>
            </w:pPr>
            <w:r>
              <w:t>1605.65</w:t>
            </w:r>
          </w:p>
        </w:tc>
        <w:tc>
          <w:tcPr>
            <w:tcW w:w="1134" w:type="dxa"/>
            <w:vAlign w:val="center"/>
          </w:tcPr>
          <w:p>
            <w:pPr>
              <w:pStyle w:val="14"/>
            </w:pPr>
            <w:r>
              <w:t>地下水</w:t>
            </w:r>
          </w:p>
        </w:tc>
        <w:tc>
          <w:tcPr>
            <w:tcW w:w="1134" w:type="dxa"/>
            <w:vAlign w:val="center"/>
          </w:tcPr>
          <w:p>
            <w:pPr>
              <w:pStyle w:val="14"/>
            </w:pPr>
            <w:r>
              <w:t>A07050401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90.00</w:t>
            </w: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财政专户运行保障支出—调入资金安排</w:t>
            </w:r>
          </w:p>
        </w:tc>
        <w:tc>
          <w:tcPr>
            <w:tcW w:w="964" w:type="dxa"/>
            <w:vAlign w:val="center"/>
          </w:tcPr>
          <w:p>
            <w:pPr>
              <w:pStyle w:val="13"/>
            </w:pPr>
            <w:r>
              <w:t>1605.65</w:t>
            </w:r>
          </w:p>
        </w:tc>
        <w:tc>
          <w:tcPr>
            <w:tcW w:w="1134" w:type="dxa"/>
            <w:vAlign w:val="center"/>
          </w:tcPr>
          <w:p>
            <w:pPr>
              <w:pStyle w:val="14"/>
            </w:pPr>
            <w:r>
              <w:t>其他电力、城市燃气、蒸汽和热水、水</w:t>
            </w:r>
          </w:p>
        </w:tc>
        <w:tc>
          <w:tcPr>
            <w:tcW w:w="1134" w:type="dxa"/>
            <w:vAlign w:val="center"/>
          </w:tcPr>
          <w:p>
            <w:pPr>
              <w:pStyle w:val="14"/>
            </w:pPr>
            <w:r>
              <w:t>A07059900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40.00</w:t>
            </w: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财政专户运行保障支出—调入资金安排</w:t>
            </w:r>
          </w:p>
        </w:tc>
        <w:tc>
          <w:tcPr>
            <w:tcW w:w="964" w:type="dxa"/>
            <w:vAlign w:val="center"/>
          </w:tcPr>
          <w:p>
            <w:pPr>
              <w:pStyle w:val="13"/>
            </w:pPr>
            <w:r>
              <w:t>1605.65</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360.00</w:t>
            </w:r>
          </w:p>
        </w:tc>
        <w:tc>
          <w:tcPr>
            <w:tcW w:w="964" w:type="dxa"/>
            <w:vAlign w:val="center"/>
          </w:tcPr>
          <w:p>
            <w:pPr>
              <w:pStyle w:val="13"/>
            </w:pPr>
            <w:r>
              <w:t>360.00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360.00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财政专户运行保障支出—调入资金安排</w:t>
            </w:r>
          </w:p>
        </w:tc>
        <w:tc>
          <w:tcPr>
            <w:tcW w:w="964" w:type="dxa"/>
            <w:vAlign w:val="center"/>
          </w:tcPr>
          <w:p>
            <w:pPr>
              <w:pStyle w:val="13"/>
            </w:pPr>
            <w:r>
              <w:t>1605.65</w:t>
            </w:r>
          </w:p>
        </w:tc>
        <w:tc>
          <w:tcPr>
            <w:tcW w:w="1134" w:type="dxa"/>
            <w:vAlign w:val="center"/>
          </w:tcPr>
          <w:p>
            <w:pPr>
              <w:pStyle w:val="14"/>
            </w:pPr>
            <w:r>
              <w:t>高等教育服务</w:t>
            </w:r>
          </w:p>
        </w:tc>
        <w:tc>
          <w:tcPr>
            <w:tcW w:w="1134" w:type="dxa"/>
            <w:vAlign w:val="center"/>
          </w:tcPr>
          <w:p>
            <w:pPr>
              <w:pStyle w:val="14"/>
            </w:pPr>
            <w:r>
              <w:t>C02040000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200.00</w:t>
            </w: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财政专户运行保障支出—调入资金安排</w:t>
            </w:r>
          </w:p>
        </w:tc>
        <w:tc>
          <w:tcPr>
            <w:tcW w:w="964" w:type="dxa"/>
            <w:vAlign w:val="center"/>
          </w:tcPr>
          <w:p>
            <w:pPr>
              <w:pStyle w:val="13"/>
            </w:pPr>
            <w:r>
              <w:t>1605.65</w:t>
            </w:r>
          </w:p>
        </w:tc>
        <w:tc>
          <w:tcPr>
            <w:tcW w:w="1134" w:type="dxa"/>
            <w:vAlign w:val="center"/>
          </w:tcPr>
          <w:p>
            <w:pPr>
              <w:pStyle w:val="14"/>
            </w:pPr>
            <w:r>
              <w:t>工程设计前咨询服务</w:t>
            </w:r>
          </w:p>
        </w:tc>
        <w:tc>
          <w:tcPr>
            <w:tcW w:w="1134" w:type="dxa"/>
            <w:vAlign w:val="center"/>
          </w:tcPr>
          <w:p>
            <w:pPr>
              <w:pStyle w:val="14"/>
            </w:pPr>
            <w:r>
              <w:t>C20030500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120.00</w:t>
            </w: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罩棚</w:t>
            </w:r>
          </w:p>
        </w:tc>
        <w:tc>
          <w:tcPr>
            <w:tcW w:w="1134" w:type="dxa"/>
            <w:vAlign w:val="center"/>
          </w:tcPr>
          <w:p>
            <w:pPr>
              <w:pStyle w:val="14"/>
            </w:pPr>
            <w:r>
              <w:t>A01022400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8.50</w:t>
            </w:r>
          </w:p>
        </w:tc>
        <w:tc>
          <w:tcPr>
            <w:tcW w:w="964" w:type="dxa"/>
            <w:vAlign w:val="center"/>
          </w:tcPr>
          <w:p>
            <w:pPr>
              <w:pStyle w:val="13"/>
            </w:pPr>
            <w:r>
              <w:t>8.50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8.50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8.50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14</w:t>
            </w:r>
          </w:p>
        </w:tc>
        <w:tc>
          <w:tcPr>
            <w:tcW w:w="850" w:type="dxa"/>
            <w:vAlign w:val="center"/>
          </w:tcPr>
          <w:p>
            <w:pPr>
              <w:pStyle w:val="13"/>
            </w:pPr>
            <w:r>
              <w:t>0.50</w:t>
            </w:r>
          </w:p>
        </w:tc>
        <w:tc>
          <w:tcPr>
            <w:tcW w:w="964" w:type="dxa"/>
            <w:vAlign w:val="center"/>
          </w:tcPr>
          <w:p>
            <w:pPr>
              <w:pStyle w:val="13"/>
            </w:pPr>
            <w:r>
              <w:t>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15</w:t>
            </w:r>
          </w:p>
        </w:tc>
        <w:tc>
          <w:tcPr>
            <w:tcW w:w="850" w:type="dxa"/>
            <w:vAlign w:val="center"/>
          </w:tcPr>
          <w:p>
            <w:pPr>
              <w:pStyle w:val="13"/>
            </w:pPr>
            <w:r>
              <w:t>0.60</w:t>
            </w:r>
          </w:p>
        </w:tc>
        <w:tc>
          <w:tcPr>
            <w:tcW w:w="964" w:type="dxa"/>
            <w:vAlign w:val="center"/>
          </w:tcPr>
          <w:p>
            <w:pPr>
              <w:pStyle w:val="13"/>
            </w:pPr>
            <w:r>
              <w:t>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网络收发器</w:t>
            </w:r>
          </w:p>
        </w:tc>
        <w:tc>
          <w:tcPr>
            <w:tcW w:w="1134" w:type="dxa"/>
            <w:vAlign w:val="center"/>
          </w:tcPr>
          <w:p>
            <w:pPr>
              <w:pStyle w:val="14"/>
            </w:pPr>
            <w:r>
              <w:t>A02010216</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其他存储设备</w:t>
            </w:r>
          </w:p>
        </w:tc>
        <w:tc>
          <w:tcPr>
            <w:tcW w:w="1134" w:type="dxa"/>
            <w:vAlign w:val="center"/>
          </w:tcPr>
          <w:p>
            <w:pPr>
              <w:pStyle w:val="14"/>
            </w:pPr>
            <w:r>
              <w:t>A02010599</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0.22</w:t>
            </w:r>
          </w:p>
        </w:tc>
        <w:tc>
          <w:tcPr>
            <w:tcW w:w="964" w:type="dxa"/>
            <w:vAlign w:val="center"/>
          </w:tcPr>
          <w:p>
            <w:pPr>
              <w:pStyle w:val="13"/>
            </w:pPr>
            <w:r>
              <w:t>0.44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复印机</w:t>
            </w:r>
          </w:p>
        </w:tc>
        <w:tc>
          <w:tcPr>
            <w:tcW w:w="1134" w:type="dxa"/>
            <w:vAlign w:val="center"/>
          </w:tcPr>
          <w:p>
            <w:pPr>
              <w:pStyle w:val="14"/>
            </w:pPr>
            <w:r>
              <w:t>A02020100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1.90</w:t>
            </w:r>
          </w:p>
        </w:tc>
        <w:tc>
          <w:tcPr>
            <w:tcW w:w="964" w:type="dxa"/>
            <w:vAlign w:val="center"/>
          </w:tcPr>
          <w:p>
            <w:pPr>
              <w:pStyle w:val="13"/>
            </w:pPr>
            <w:r>
              <w:t>1.90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投影仪</w:t>
            </w:r>
          </w:p>
        </w:tc>
        <w:tc>
          <w:tcPr>
            <w:tcW w:w="1134" w:type="dxa"/>
            <w:vAlign w:val="center"/>
          </w:tcPr>
          <w:p>
            <w:pPr>
              <w:pStyle w:val="14"/>
            </w:pPr>
            <w:r>
              <w:t>A02020200</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0.70</w:t>
            </w:r>
          </w:p>
        </w:tc>
        <w:tc>
          <w:tcPr>
            <w:tcW w:w="964" w:type="dxa"/>
            <w:vAlign w:val="center"/>
          </w:tcPr>
          <w:p>
            <w:pPr>
              <w:pStyle w:val="13"/>
            </w:pPr>
            <w:r>
              <w:t>1.40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镜头及器材</w:t>
            </w:r>
          </w:p>
        </w:tc>
        <w:tc>
          <w:tcPr>
            <w:tcW w:w="1134" w:type="dxa"/>
            <w:vAlign w:val="center"/>
          </w:tcPr>
          <w:p>
            <w:pPr>
              <w:pStyle w:val="14"/>
            </w:pPr>
            <w:r>
              <w:t>A02020506</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0.98</w:t>
            </w:r>
          </w:p>
        </w:tc>
        <w:tc>
          <w:tcPr>
            <w:tcW w:w="964" w:type="dxa"/>
            <w:vAlign w:val="center"/>
          </w:tcPr>
          <w:p>
            <w:pPr>
              <w:pStyle w:val="13"/>
            </w:pPr>
            <w:r>
              <w:t>0.98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其他照相机及器材</w:t>
            </w:r>
          </w:p>
        </w:tc>
        <w:tc>
          <w:tcPr>
            <w:tcW w:w="1134" w:type="dxa"/>
            <w:vAlign w:val="center"/>
          </w:tcPr>
          <w:p>
            <w:pPr>
              <w:pStyle w:val="14"/>
            </w:pPr>
            <w:r>
              <w:t>A02020599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1.50</w:t>
            </w: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其他照相机及器材</w:t>
            </w:r>
          </w:p>
        </w:tc>
        <w:tc>
          <w:tcPr>
            <w:tcW w:w="1134" w:type="dxa"/>
            <w:vAlign w:val="center"/>
          </w:tcPr>
          <w:p>
            <w:pPr>
              <w:pStyle w:val="14"/>
            </w:pPr>
            <w:r>
              <w:t>A02020599</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3.50</w:t>
            </w:r>
          </w:p>
        </w:tc>
        <w:tc>
          <w:tcPr>
            <w:tcW w:w="964" w:type="dxa"/>
            <w:vAlign w:val="center"/>
          </w:tcPr>
          <w:p>
            <w:pPr>
              <w:pStyle w:val="13"/>
            </w:pPr>
            <w:r>
              <w:t>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A4 黑白打印机</w:t>
            </w:r>
          </w:p>
        </w:tc>
        <w:tc>
          <w:tcPr>
            <w:tcW w:w="1134" w:type="dxa"/>
            <w:vAlign w:val="center"/>
          </w:tcPr>
          <w:p>
            <w:pPr>
              <w:pStyle w:val="14"/>
            </w:pPr>
            <w:r>
              <w:t>A02021003</w:t>
            </w:r>
          </w:p>
        </w:tc>
        <w:tc>
          <w:tcPr>
            <w:tcW w:w="709" w:type="dxa"/>
            <w:vAlign w:val="center"/>
          </w:tcPr>
          <w:p>
            <w:pPr>
              <w:pStyle w:val="15"/>
            </w:pPr>
            <w:r>
              <w:t>台</w:t>
            </w:r>
          </w:p>
        </w:tc>
        <w:tc>
          <w:tcPr>
            <w:tcW w:w="850" w:type="dxa"/>
            <w:vAlign w:val="center"/>
          </w:tcPr>
          <w:p>
            <w:pPr>
              <w:pStyle w:val="13"/>
            </w:pPr>
            <w:r>
              <w:t>6</w:t>
            </w:r>
          </w:p>
        </w:tc>
        <w:tc>
          <w:tcPr>
            <w:tcW w:w="850" w:type="dxa"/>
            <w:vAlign w:val="center"/>
          </w:tcPr>
          <w:p>
            <w:pPr>
              <w:pStyle w:val="13"/>
            </w:pPr>
            <w:r>
              <w:t>0.20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A4 彩色打印机</w:t>
            </w:r>
          </w:p>
        </w:tc>
        <w:tc>
          <w:tcPr>
            <w:tcW w:w="1134" w:type="dxa"/>
            <w:vAlign w:val="center"/>
          </w:tcPr>
          <w:p>
            <w:pPr>
              <w:pStyle w:val="14"/>
            </w:pPr>
            <w:r>
              <w:t>A02021004</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0.25</w:t>
            </w: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其他打印机</w:t>
            </w:r>
          </w:p>
        </w:tc>
        <w:tc>
          <w:tcPr>
            <w:tcW w:w="1134" w:type="dxa"/>
            <w:vAlign w:val="center"/>
          </w:tcPr>
          <w:p>
            <w:pPr>
              <w:pStyle w:val="14"/>
            </w:pPr>
            <w:r>
              <w:t>A02021099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其他打印机</w:t>
            </w:r>
          </w:p>
        </w:tc>
        <w:tc>
          <w:tcPr>
            <w:tcW w:w="1134" w:type="dxa"/>
            <w:vAlign w:val="center"/>
          </w:tcPr>
          <w:p>
            <w:pPr>
              <w:pStyle w:val="14"/>
            </w:pPr>
            <w:r>
              <w:t>A02021099</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0.50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其他打印机</w:t>
            </w:r>
          </w:p>
        </w:tc>
        <w:tc>
          <w:tcPr>
            <w:tcW w:w="1134" w:type="dxa"/>
            <w:vAlign w:val="center"/>
          </w:tcPr>
          <w:p>
            <w:pPr>
              <w:pStyle w:val="14"/>
            </w:pPr>
            <w:r>
              <w:t>A02021099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8.80</w:t>
            </w:r>
          </w:p>
        </w:tc>
        <w:tc>
          <w:tcPr>
            <w:tcW w:w="964" w:type="dxa"/>
            <w:vAlign w:val="center"/>
          </w:tcPr>
          <w:p>
            <w:pPr>
              <w:pStyle w:val="13"/>
            </w:pPr>
            <w:r>
              <w:t>8.80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扫描仪</w:t>
            </w:r>
          </w:p>
        </w:tc>
        <w:tc>
          <w:tcPr>
            <w:tcW w:w="1134" w:type="dxa"/>
            <w:vAlign w:val="center"/>
          </w:tcPr>
          <w:p>
            <w:pPr>
              <w:pStyle w:val="14"/>
            </w:pPr>
            <w:r>
              <w:t>A02021118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0.60</w:t>
            </w: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14</w:t>
            </w:r>
          </w:p>
        </w:tc>
        <w:tc>
          <w:tcPr>
            <w:tcW w:w="850" w:type="dxa"/>
            <w:vAlign w:val="center"/>
          </w:tcPr>
          <w:p>
            <w:pPr>
              <w:pStyle w:val="13"/>
            </w:pPr>
            <w:r>
              <w:t>2.50</w:t>
            </w: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2.00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空调机组</w:t>
            </w:r>
          </w:p>
        </w:tc>
        <w:tc>
          <w:tcPr>
            <w:tcW w:w="1134" w:type="dxa"/>
            <w:vAlign w:val="center"/>
          </w:tcPr>
          <w:p>
            <w:pPr>
              <w:pStyle w:val="14"/>
            </w:pPr>
            <w:r>
              <w:t>A02052305</w:t>
            </w:r>
          </w:p>
        </w:tc>
        <w:tc>
          <w:tcPr>
            <w:tcW w:w="709" w:type="dxa"/>
            <w:vAlign w:val="center"/>
          </w:tcPr>
          <w:p>
            <w:pPr>
              <w:pStyle w:val="15"/>
            </w:pPr>
            <w:r>
              <w:t>台</w:t>
            </w:r>
          </w:p>
        </w:tc>
        <w:tc>
          <w:tcPr>
            <w:tcW w:w="850" w:type="dxa"/>
            <w:vAlign w:val="center"/>
          </w:tcPr>
          <w:p>
            <w:pPr>
              <w:pStyle w:val="13"/>
            </w:pPr>
            <w:r>
              <w:t>2</w:t>
            </w:r>
          </w:p>
        </w:tc>
        <w:tc>
          <w:tcPr>
            <w:tcW w:w="850" w:type="dxa"/>
            <w:vAlign w:val="center"/>
          </w:tcPr>
          <w:p>
            <w:pPr>
              <w:pStyle w:val="13"/>
            </w:pPr>
            <w:r>
              <w:t>0.80</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专用制冷空调设备</w:t>
            </w:r>
          </w:p>
        </w:tc>
        <w:tc>
          <w:tcPr>
            <w:tcW w:w="1134" w:type="dxa"/>
            <w:vAlign w:val="center"/>
          </w:tcPr>
          <w:p>
            <w:pPr>
              <w:pStyle w:val="14"/>
            </w:pPr>
            <w:r>
              <w:t>A02052309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4.80</w:t>
            </w:r>
          </w:p>
        </w:tc>
        <w:tc>
          <w:tcPr>
            <w:tcW w:w="964" w:type="dxa"/>
            <w:vAlign w:val="center"/>
          </w:tcPr>
          <w:p>
            <w:pPr>
              <w:pStyle w:val="13"/>
            </w:pPr>
            <w:r>
              <w:t>4.80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风扇</w:t>
            </w:r>
          </w:p>
        </w:tc>
        <w:tc>
          <w:tcPr>
            <w:tcW w:w="1134" w:type="dxa"/>
            <w:vAlign w:val="center"/>
          </w:tcPr>
          <w:p>
            <w:pPr>
              <w:pStyle w:val="14"/>
            </w:pPr>
            <w:r>
              <w:t>A02061802</w:t>
            </w:r>
          </w:p>
        </w:tc>
        <w:tc>
          <w:tcPr>
            <w:tcW w:w="709" w:type="dxa"/>
            <w:vAlign w:val="center"/>
          </w:tcPr>
          <w:p>
            <w:pPr>
              <w:pStyle w:val="15"/>
            </w:pPr>
            <w:r>
              <w:t>个</w:t>
            </w:r>
          </w:p>
        </w:tc>
        <w:tc>
          <w:tcPr>
            <w:tcW w:w="850" w:type="dxa"/>
            <w:vAlign w:val="center"/>
          </w:tcPr>
          <w:p>
            <w:pPr>
              <w:pStyle w:val="13"/>
            </w:pPr>
            <w:r>
              <w:t>100</w:t>
            </w:r>
          </w:p>
        </w:tc>
        <w:tc>
          <w:tcPr>
            <w:tcW w:w="850" w:type="dxa"/>
            <w:vAlign w:val="center"/>
          </w:tcPr>
          <w:p>
            <w:pPr>
              <w:pStyle w:val="13"/>
            </w:pPr>
            <w:r>
              <w:t>0.01</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4</w:t>
            </w:r>
          </w:p>
        </w:tc>
        <w:tc>
          <w:tcPr>
            <w:tcW w:w="850" w:type="dxa"/>
            <w:vAlign w:val="center"/>
          </w:tcPr>
          <w:p>
            <w:pPr>
              <w:pStyle w:val="13"/>
            </w:pPr>
            <w:r>
              <w:t>0.30</w:t>
            </w: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0.38</w:t>
            </w:r>
          </w:p>
        </w:tc>
        <w:tc>
          <w:tcPr>
            <w:tcW w:w="964" w:type="dxa"/>
            <w:vAlign w:val="center"/>
          </w:tcPr>
          <w:p>
            <w:pPr>
              <w:pStyle w:val="13"/>
            </w:pPr>
            <w:r>
              <w:t>1.14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空调机</w:t>
            </w:r>
          </w:p>
        </w:tc>
        <w:tc>
          <w:tcPr>
            <w:tcW w:w="1134" w:type="dxa"/>
            <w:vAlign w:val="center"/>
          </w:tcPr>
          <w:p>
            <w:pPr>
              <w:pStyle w:val="14"/>
            </w:pPr>
            <w:r>
              <w:t>A02061804</w:t>
            </w:r>
          </w:p>
        </w:tc>
        <w:tc>
          <w:tcPr>
            <w:tcW w:w="709" w:type="dxa"/>
            <w:vAlign w:val="center"/>
          </w:tcPr>
          <w:p>
            <w:pPr>
              <w:pStyle w:val="15"/>
            </w:pPr>
            <w:r>
              <w:t>台</w:t>
            </w:r>
          </w:p>
        </w:tc>
        <w:tc>
          <w:tcPr>
            <w:tcW w:w="850" w:type="dxa"/>
            <w:vAlign w:val="center"/>
          </w:tcPr>
          <w:p>
            <w:pPr>
              <w:pStyle w:val="13"/>
            </w:pPr>
            <w:r>
              <w:t>3</w:t>
            </w:r>
          </w:p>
        </w:tc>
        <w:tc>
          <w:tcPr>
            <w:tcW w:w="850" w:type="dxa"/>
            <w:vAlign w:val="center"/>
          </w:tcPr>
          <w:p>
            <w:pPr>
              <w:pStyle w:val="13"/>
            </w:pPr>
            <w:r>
              <w:t>0.37</w:t>
            </w:r>
          </w:p>
        </w:tc>
        <w:tc>
          <w:tcPr>
            <w:tcW w:w="964" w:type="dxa"/>
            <w:vAlign w:val="center"/>
          </w:tcPr>
          <w:p>
            <w:pPr>
              <w:pStyle w:val="13"/>
            </w:pPr>
            <w:r>
              <w:t>1.10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普通电视设备（电视机）</w:t>
            </w:r>
          </w:p>
        </w:tc>
        <w:tc>
          <w:tcPr>
            <w:tcW w:w="1134" w:type="dxa"/>
            <w:vAlign w:val="center"/>
          </w:tcPr>
          <w:p>
            <w:pPr>
              <w:pStyle w:val="14"/>
            </w:pPr>
            <w:r>
              <w:t>A02091001</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通用摄像机</w:t>
            </w:r>
          </w:p>
        </w:tc>
        <w:tc>
          <w:tcPr>
            <w:tcW w:w="1134" w:type="dxa"/>
            <w:vAlign w:val="center"/>
          </w:tcPr>
          <w:p>
            <w:pPr>
              <w:pStyle w:val="14"/>
            </w:pPr>
            <w:r>
              <w:t>A02091102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通用摄像机</w:t>
            </w:r>
          </w:p>
        </w:tc>
        <w:tc>
          <w:tcPr>
            <w:tcW w:w="1134" w:type="dxa"/>
            <w:vAlign w:val="center"/>
          </w:tcPr>
          <w:p>
            <w:pPr>
              <w:pStyle w:val="14"/>
            </w:pPr>
            <w:r>
              <w:t>A02091102</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0.80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其他音频设备</w:t>
            </w:r>
          </w:p>
        </w:tc>
        <w:tc>
          <w:tcPr>
            <w:tcW w:w="1134" w:type="dxa"/>
            <w:vAlign w:val="center"/>
          </w:tcPr>
          <w:p>
            <w:pPr>
              <w:pStyle w:val="14"/>
            </w:pPr>
            <w:r>
              <w:t>A02091299</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2.99</w:t>
            </w:r>
          </w:p>
        </w:tc>
        <w:tc>
          <w:tcPr>
            <w:tcW w:w="964" w:type="dxa"/>
            <w:vAlign w:val="center"/>
          </w:tcPr>
          <w:p>
            <w:pPr>
              <w:pStyle w:val="13"/>
            </w:pPr>
            <w:r>
              <w:t>2.99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2.99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教学仪器</w:t>
            </w:r>
          </w:p>
        </w:tc>
        <w:tc>
          <w:tcPr>
            <w:tcW w:w="1134" w:type="dxa"/>
            <w:vAlign w:val="center"/>
          </w:tcPr>
          <w:p>
            <w:pPr>
              <w:pStyle w:val="14"/>
            </w:pPr>
            <w:r>
              <w:t>A02102100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0.95</w:t>
            </w:r>
          </w:p>
        </w:tc>
        <w:tc>
          <w:tcPr>
            <w:tcW w:w="964" w:type="dxa"/>
            <w:vAlign w:val="center"/>
          </w:tcPr>
          <w:p>
            <w:pPr>
              <w:pStyle w:val="13"/>
            </w:pPr>
            <w:r>
              <w:t>0.95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其他食品加工设备</w:t>
            </w:r>
          </w:p>
        </w:tc>
        <w:tc>
          <w:tcPr>
            <w:tcW w:w="1134" w:type="dxa"/>
            <w:vAlign w:val="center"/>
          </w:tcPr>
          <w:p>
            <w:pPr>
              <w:pStyle w:val="14"/>
            </w:pPr>
            <w:r>
              <w:t>A02249900</w:t>
            </w:r>
          </w:p>
        </w:tc>
        <w:tc>
          <w:tcPr>
            <w:tcW w:w="709" w:type="dxa"/>
            <w:vAlign w:val="center"/>
          </w:tcPr>
          <w:p>
            <w:pPr>
              <w:pStyle w:val="15"/>
            </w:pPr>
            <w:r>
              <w:t>组</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无人机</w:t>
            </w:r>
          </w:p>
        </w:tc>
        <w:tc>
          <w:tcPr>
            <w:tcW w:w="1134" w:type="dxa"/>
            <w:vAlign w:val="center"/>
          </w:tcPr>
          <w:p>
            <w:pPr>
              <w:pStyle w:val="14"/>
            </w:pPr>
            <w:r>
              <w:t>A02430900</w:t>
            </w:r>
          </w:p>
        </w:tc>
        <w:tc>
          <w:tcPr>
            <w:tcW w:w="709" w:type="dxa"/>
            <w:vAlign w:val="center"/>
          </w:tcPr>
          <w:p>
            <w:pPr>
              <w:pStyle w:val="15"/>
            </w:pPr>
            <w:r>
              <w:t>架</w:t>
            </w:r>
          </w:p>
        </w:tc>
        <w:tc>
          <w:tcPr>
            <w:tcW w:w="850" w:type="dxa"/>
            <w:vAlign w:val="center"/>
          </w:tcPr>
          <w:p>
            <w:pPr>
              <w:pStyle w:val="13"/>
            </w:pPr>
            <w:r>
              <w:t>1</w:t>
            </w:r>
          </w:p>
        </w:tc>
        <w:tc>
          <w:tcPr>
            <w:tcW w:w="850" w:type="dxa"/>
            <w:vAlign w:val="center"/>
          </w:tcPr>
          <w:p>
            <w:pPr>
              <w:pStyle w:val="13"/>
            </w:pPr>
            <w:r>
              <w:t>0.70</w:t>
            </w: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体操设备</w:t>
            </w:r>
          </w:p>
        </w:tc>
        <w:tc>
          <w:tcPr>
            <w:tcW w:w="1134" w:type="dxa"/>
            <w:vAlign w:val="center"/>
          </w:tcPr>
          <w:p>
            <w:pPr>
              <w:pStyle w:val="14"/>
            </w:pPr>
            <w:r>
              <w:t>A02460400</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15.00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59.90</w:t>
            </w:r>
          </w:p>
        </w:tc>
        <w:tc>
          <w:tcPr>
            <w:tcW w:w="964" w:type="dxa"/>
            <w:vAlign w:val="center"/>
          </w:tcPr>
          <w:p>
            <w:pPr>
              <w:pStyle w:val="13"/>
            </w:pPr>
            <w:r>
              <w:t>59.90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59.90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2.00</w:t>
            </w: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其他文创衍生品</w:t>
            </w:r>
          </w:p>
        </w:tc>
        <w:tc>
          <w:tcPr>
            <w:tcW w:w="1134" w:type="dxa"/>
            <w:vAlign w:val="center"/>
          </w:tcPr>
          <w:p>
            <w:pPr>
              <w:pStyle w:val="14"/>
            </w:pPr>
            <w:r>
              <w:t>A03039900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4</w:t>
            </w:r>
          </w:p>
        </w:tc>
        <w:tc>
          <w:tcPr>
            <w:tcW w:w="850" w:type="dxa"/>
            <w:vAlign w:val="center"/>
          </w:tcPr>
          <w:p>
            <w:pPr>
              <w:pStyle w:val="13"/>
            </w:pPr>
            <w:r>
              <w:t>0.05</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4</w:t>
            </w:r>
          </w:p>
        </w:tc>
        <w:tc>
          <w:tcPr>
            <w:tcW w:w="850" w:type="dxa"/>
            <w:vAlign w:val="center"/>
          </w:tcPr>
          <w:p>
            <w:pPr>
              <w:pStyle w:val="13"/>
            </w:pPr>
            <w:r>
              <w:t>0.20</w:t>
            </w: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0.12</w:t>
            </w:r>
          </w:p>
        </w:tc>
        <w:tc>
          <w:tcPr>
            <w:tcW w:w="964" w:type="dxa"/>
            <w:vAlign w:val="center"/>
          </w:tcPr>
          <w:p>
            <w:pPr>
              <w:pStyle w:val="13"/>
            </w:pPr>
            <w:r>
              <w:t>0.24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0.24</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0.15</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4</w:t>
            </w:r>
          </w:p>
        </w:tc>
        <w:tc>
          <w:tcPr>
            <w:tcW w:w="850" w:type="dxa"/>
            <w:vAlign w:val="center"/>
          </w:tcPr>
          <w:p>
            <w:pPr>
              <w:pStyle w:val="13"/>
            </w:pPr>
            <w:r>
              <w:t>0.12</w:t>
            </w:r>
          </w:p>
        </w:tc>
        <w:tc>
          <w:tcPr>
            <w:tcW w:w="964" w:type="dxa"/>
            <w:vAlign w:val="center"/>
          </w:tcPr>
          <w:p>
            <w:pPr>
              <w:pStyle w:val="13"/>
            </w:pPr>
            <w:r>
              <w:t>0.48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0.48</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3</w:t>
            </w:r>
          </w:p>
        </w:tc>
        <w:tc>
          <w:tcPr>
            <w:tcW w:w="850" w:type="dxa"/>
            <w:vAlign w:val="center"/>
          </w:tcPr>
          <w:p>
            <w:pPr>
              <w:pStyle w:val="13"/>
            </w:pPr>
            <w:r>
              <w:t>0.10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0.20</w:t>
            </w: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办公桌</w:t>
            </w:r>
          </w:p>
        </w:tc>
        <w:tc>
          <w:tcPr>
            <w:tcW w:w="1134" w:type="dxa"/>
            <w:vAlign w:val="center"/>
          </w:tcPr>
          <w:p>
            <w:pPr>
              <w:pStyle w:val="14"/>
            </w:pPr>
            <w:r>
              <w:t>A05010201</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会议桌</w:t>
            </w:r>
          </w:p>
        </w:tc>
        <w:tc>
          <w:tcPr>
            <w:tcW w:w="1134" w:type="dxa"/>
            <w:vAlign w:val="center"/>
          </w:tcPr>
          <w:p>
            <w:pPr>
              <w:pStyle w:val="14"/>
            </w:pPr>
            <w:r>
              <w:t>A05010202</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会议桌</w:t>
            </w:r>
          </w:p>
        </w:tc>
        <w:tc>
          <w:tcPr>
            <w:tcW w:w="1134" w:type="dxa"/>
            <w:vAlign w:val="center"/>
          </w:tcPr>
          <w:p>
            <w:pPr>
              <w:pStyle w:val="14"/>
            </w:pPr>
            <w:r>
              <w:t>A05010202</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0.30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会议桌</w:t>
            </w:r>
          </w:p>
        </w:tc>
        <w:tc>
          <w:tcPr>
            <w:tcW w:w="1134" w:type="dxa"/>
            <w:vAlign w:val="center"/>
          </w:tcPr>
          <w:p>
            <w:pPr>
              <w:pStyle w:val="14"/>
            </w:pPr>
            <w:r>
              <w:t>A05010202</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1.60</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茶几</w:t>
            </w:r>
          </w:p>
        </w:tc>
        <w:tc>
          <w:tcPr>
            <w:tcW w:w="1134" w:type="dxa"/>
            <w:vAlign w:val="center"/>
          </w:tcPr>
          <w:p>
            <w:pPr>
              <w:pStyle w:val="14"/>
            </w:pPr>
            <w:r>
              <w:t>A05010204</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0.05</w:t>
            </w:r>
          </w:p>
        </w:tc>
        <w:tc>
          <w:tcPr>
            <w:tcW w:w="964" w:type="dxa"/>
            <w:vAlign w:val="center"/>
          </w:tcPr>
          <w:p>
            <w:pPr>
              <w:pStyle w:val="13"/>
            </w:pPr>
            <w:r>
              <w:t>0.05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0.05</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3</w:t>
            </w:r>
          </w:p>
        </w:tc>
        <w:tc>
          <w:tcPr>
            <w:tcW w:w="850" w:type="dxa"/>
            <w:vAlign w:val="center"/>
          </w:tcPr>
          <w:p>
            <w:pPr>
              <w:pStyle w:val="13"/>
            </w:pPr>
            <w:r>
              <w:t>0.10</w:t>
            </w: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7</w:t>
            </w:r>
          </w:p>
        </w:tc>
        <w:tc>
          <w:tcPr>
            <w:tcW w:w="850" w:type="dxa"/>
            <w:vAlign w:val="center"/>
          </w:tcPr>
          <w:p>
            <w:pPr>
              <w:pStyle w:val="13"/>
            </w:pPr>
            <w:r>
              <w:t>0.03</w:t>
            </w:r>
          </w:p>
        </w:tc>
        <w:tc>
          <w:tcPr>
            <w:tcW w:w="964" w:type="dxa"/>
            <w:vAlign w:val="center"/>
          </w:tcPr>
          <w:p>
            <w:pPr>
              <w:pStyle w:val="13"/>
            </w:pPr>
            <w:r>
              <w:t>0.21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0.21</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4</w:t>
            </w:r>
          </w:p>
        </w:tc>
        <w:tc>
          <w:tcPr>
            <w:tcW w:w="850" w:type="dxa"/>
            <w:vAlign w:val="center"/>
          </w:tcPr>
          <w:p>
            <w:pPr>
              <w:pStyle w:val="13"/>
            </w:pPr>
            <w:r>
              <w:t>0.03</w:t>
            </w: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3</w:t>
            </w:r>
          </w:p>
        </w:tc>
        <w:tc>
          <w:tcPr>
            <w:tcW w:w="850" w:type="dxa"/>
            <w:vAlign w:val="center"/>
          </w:tcPr>
          <w:p>
            <w:pPr>
              <w:pStyle w:val="13"/>
            </w:pPr>
            <w:r>
              <w:t>0.05</w:t>
            </w:r>
          </w:p>
        </w:tc>
        <w:tc>
          <w:tcPr>
            <w:tcW w:w="964" w:type="dxa"/>
            <w:vAlign w:val="center"/>
          </w:tcPr>
          <w:p>
            <w:pPr>
              <w:pStyle w:val="13"/>
            </w:pPr>
            <w:r>
              <w:t>0.15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0.15</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5</w:t>
            </w:r>
          </w:p>
        </w:tc>
        <w:tc>
          <w:tcPr>
            <w:tcW w:w="850" w:type="dxa"/>
            <w:vAlign w:val="center"/>
          </w:tcPr>
          <w:p>
            <w:pPr>
              <w:pStyle w:val="13"/>
            </w:pPr>
            <w:r>
              <w:t>0.03</w:t>
            </w:r>
          </w:p>
        </w:tc>
        <w:tc>
          <w:tcPr>
            <w:tcW w:w="964" w:type="dxa"/>
            <w:vAlign w:val="center"/>
          </w:tcPr>
          <w:p>
            <w:pPr>
              <w:pStyle w:val="13"/>
            </w:pPr>
            <w:r>
              <w:t>0.15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0.15</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办公椅</w:t>
            </w:r>
          </w:p>
        </w:tc>
        <w:tc>
          <w:tcPr>
            <w:tcW w:w="1134" w:type="dxa"/>
            <w:vAlign w:val="center"/>
          </w:tcPr>
          <w:p>
            <w:pPr>
              <w:pStyle w:val="14"/>
            </w:pPr>
            <w:r>
              <w:t>A05010301</w:t>
            </w:r>
          </w:p>
        </w:tc>
        <w:tc>
          <w:tcPr>
            <w:tcW w:w="709" w:type="dxa"/>
            <w:vAlign w:val="center"/>
          </w:tcPr>
          <w:p>
            <w:pPr>
              <w:pStyle w:val="15"/>
            </w:pPr>
            <w:r>
              <w:t>个</w:t>
            </w:r>
          </w:p>
        </w:tc>
        <w:tc>
          <w:tcPr>
            <w:tcW w:w="850" w:type="dxa"/>
            <w:vAlign w:val="center"/>
          </w:tcPr>
          <w:p>
            <w:pPr>
              <w:pStyle w:val="13"/>
            </w:pPr>
            <w:r>
              <w:t>20</w:t>
            </w:r>
          </w:p>
        </w:tc>
        <w:tc>
          <w:tcPr>
            <w:tcW w:w="850" w:type="dxa"/>
            <w:vAlign w:val="center"/>
          </w:tcPr>
          <w:p>
            <w:pPr>
              <w:pStyle w:val="13"/>
            </w:pPr>
            <w:r>
              <w:t>0.02</w:t>
            </w:r>
          </w:p>
        </w:tc>
        <w:tc>
          <w:tcPr>
            <w:tcW w:w="964" w:type="dxa"/>
            <w:vAlign w:val="center"/>
          </w:tcPr>
          <w:p>
            <w:pPr>
              <w:pStyle w:val="13"/>
            </w:pPr>
            <w:r>
              <w:t>0.32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0.32</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会议椅</w:t>
            </w:r>
          </w:p>
        </w:tc>
        <w:tc>
          <w:tcPr>
            <w:tcW w:w="1134" w:type="dxa"/>
            <w:vAlign w:val="center"/>
          </w:tcPr>
          <w:p>
            <w:pPr>
              <w:pStyle w:val="14"/>
            </w:pPr>
            <w:r>
              <w:t>A05010303</w:t>
            </w:r>
          </w:p>
        </w:tc>
        <w:tc>
          <w:tcPr>
            <w:tcW w:w="709" w:type="dxa"/>
            <w:vAlign w:val="center"/>
          </w:tcPr>
          <w:p>
            <w:pPr>
              <w:pStyle w:val="15"/>
            </w:pPr>
            <w:r>
              <w:t>个</w:t>
            </w:r>
          </w:p>
        </w:tc>
        <w:tc>
          <w:tcPr>
            <w:tcW w:w="850" w:type="dxa"/>
            <w:vAlign w:val="center"/>
          </w:tcPr>
          <w:p>
            <w:pPr>
              <w:pStyle w:val="13"/>
            </w:pPr>
            <w:r>
              <w:t>20</w:t>
            </w:r>
          </w:p>
        </w:tc>
        <w:tc>
          <w:tcPr>
            <w:tcW w:w="850" w:type="dxa"/>
            <w:vAlign w:val="center"/>
          </w:tcPr>
          <w:p>
            <w:pPr>
              <w:pStyle w:val="13"/>
            </w:pPr>
            <w:r>
              <w:t>0.08</w:t>
            </w: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其他椅凳类</w:t>
            </w:r>
          </w:p>
        </w:tc>
        <w:tc>
          <w:tcPr>
            <w:tcW w:w="1134" w:type="dxa"/>
            <w:vAlign w:val="center"/>
          </w:tcPr>
          <w:p>
            <w:pPr>
              <w:pStyle w:val="14"/>
            </w:pPr>
            <w:r>
              <w:t>A05010399</w:t>
            </w:r>
          </w:p>
        </w:tc>
        <w:tc>
          <w:tcPr>
            <w:tcW w:w="709" w:type="dxa"/>
            <w:vAlign w:val="center"/>
          </w:tcPr>
          <w:p>
            <w:pPr>
              <w:pStyle w:val="15"/>
            </w:pPr>
            <w:r>
              <w:t>把</w:t>
            </w:r>
          </w:p>
        </w:tc>
        <w:tc>
          <w:tcPr>
            <w:tcW w:w="850" w:type="dxa"/>
            <w:vAlign w:val="center"/>
          </w:tcPr>
          <w:p>
            <w:pPr>
              <w:pStyle w:val="13"/>
            </w:pPr>
            <w:r>
              <w:t>60</w:t>
            </w:r>
          </w:p>
        </w:tc>
        <w:tc>
          <w:tcPr>
            <w:tcW w:w="850" w:type="dxa"/>
            <w:vAlign w:val="center"/>
          </w:tcPr>
          <w:p>
            <w:pPr>
              <w:pStyle w:val="13"/>
            </w:pPr>
            <w:r>
              <w:t>0.01</w:t>
            </w:r>
          </w:p>
        </w:tc>
        <w:tc>
          <w:tcPr>
            <w:tcW w:w="964" w:type="dxa"/>
            <w:vAlign w:val="center"/>
          </w:tcPr>
          <w:p>
            <w:pPr>
              <w:pStyle w:val="13"/>
            </w:pPr>
            <w:r>
              <w:t>0.48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0.48</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0.48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书柜</w:t>
            </w:r>
          </w:p>
        </w:tc>
        <w:tc>
          <w:tcPr>
            <w:tcW w:w="1134" w:type="dxa"/>
            <w:vAlign w:val="center"/>
          </w:tcPr>
          <w:p>
            <w:pPr>
              <w:pStyle w:val="14"/>
            </w:pPr>
            <w:r>
              <w:t>A05010501</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0.20</w:t>
            </w: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6</w:t>
            </w:r>
          </w:p>
        </w:tc>
        <w:tc>
          <w:tcPr>
            <w:tcW w:w="850" w:type="dxa"/>
            <w:vAlign w:val="center"/>
          </w:tcPr>
          <w:p>
            <w:pPr>
              <w:pStyle w:val="13"/>
            </w:pPr>
            <w:r>
              <w:t>0.07</w:t>
            </w:r>
          </w:p>
        </w:tc>
        <w:tc>
          <w:tcPr>
            <w:tcW w:w="964" w:type="dxa"/>
            <w:vAlign w:val="center"/>
          </w:tcPr>
          <w:p>
            <w:pPr>
              <w:pStyle w:val="13"/>
            </w:pPr>
            <w:r>
              <w:t>0.42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0.42</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10</w:t>
            </w:r>
          </w:p>
        </w:tc>
        <w:tc>
          <w:tcPr>
            <w:tcW w:w="850" w:type="dxa"/>
            <w:vAlign w:val="center"/>
          </w:tcPr>
          <w:p>
            <w:pPr>
              <w:pStyle w:val="13"/>
            </w:pPr>
            <w:r>
              <w:t>0.09</w:t>
            </w: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5</w:t>
            </w:r>
          </w:p>
        </w:tc>
        <w:tc>
          <w:tcPr>
            <w:tcW w:w="850" w:type="dxa"/>
            <w:vAlign w:val="center"/>
          </w:tcPr>
          <w:p>
            <w:pPr>
              <w:pStyle w:val="13"/>
            </w:pPr>
            <w:r>
              <w:t>0.05</w:t>
            </w: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0.25</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2</w:t>
            </w:r>
          </w:p>
        </w:tc>
        <w:tc>
          <w:tcPr>
            <w:tcW w:w="850" w:type="dxa"/>
            <w:vAlign w:val="center"/>
          </w:tcPr>
          <w:p>
            <w:pPr>
              <w:pStyle w:val="13"/>
            </w:pPr>
            <w:r>
              <w:t>0.08</w:t>
            </w:r>
          </w:p>
        </w:tc>
        <w:tc>
          <w:tcPr>
            <w:tcW w:w="964" w:type="dxa"/>
            <w:vAlign w:val="center"/>
          </w:tcPr>
          <w:p>
            <w:pPr>
              <w:pStyle w:val="13"/>
            </w:pPr>
            <w:r>
              <w:t>0.16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0.16</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文件柜</w:t>
            </w:r>
          </w:p>
        </w:tc>
        <w:tc>
          <w:tcPr>
            <w:tcW w:w="1134" w:type="dxa"/>
            <w:vAlign w:val="center"/>
          </w:tcPr>
          <w:p>
            <w:pPr>
              <w:pStyle w:val="14"/>
            </w:pPr>
            <w:r>
              <w:t>A05010502</w:t>
            </w:r>
          </w:p>
        </w:tc>
        <w:tc>
          <w:tcPr>
            <w:tcW w:w="709" w:type="dxa"/>
            <w:vAlign w:val="center"/>
          </w:tcPr>
          <w:p>
            <w:pPr>
              <w:pStyle w:val="15"/>
            </w:pPr>
            <w:r>
              <w:t>个</w:t>
            </w:r>
          </w:p>
        </w:tc>
        <w:tc>
          <w:tcPr>
            <w:tcW w:w="850" w:type="dxa"/>
            <w:vAlign w:val="center"/>
          </w:tcPr>
          <w:p>
            <w:pPr>
              <w:pStyle w:val="13"/>
            </w:pPr>
            <w:r>
              <w:t>8</w:t>
            </w:r>
          </w:p>
        </w:tc>
        <w:tc>
          <w:tcPr>
            <w:tcW w:w="850" w:type="dxa"/>
            <w:vAlign w:val="center"/>
          </w:tcPr>
          <w:p>
            <w:pPr>
              <w:pStyle w:val="13"/>
            </w:pPr>
            <w:r>
              <w:t>0.08</w:t>
            </w:r>
          </w:p>
        </w:tc>
        <w:tc>
          <w:tcPr>
            <w:tcW w:w="964" w:type="dxa"/>
            <w:vAlign w:val="center"/>
          </w:tcPr>
          <w:p>
            <w:pPr>
              <w:pStyle w:val="13"/>
            </w:pPr>
            <w:r>
              <w:t>0.64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0.64</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其他柜类</w:t>
            </w:r>
          </w:p>
        </w:tc>
        <w:tc>
          <w:tcPr>
            <w:tcW w:w="1134" w:type="dxa"/>
            <w:vAlign w:val="center"/>
          </w:tcPr>
          <w:p>
            <w:pPr>
              <w:pStyle w:val="14"/>
            </w:pPr>
            <w:r>
              <w:t>A05010599</w:t>
            </w:r>
          </w:p>
        </w:tc>
        <w:tc>
          <w:tcPr>
            <w:tcW w:w="709" w:type="dxa"/>
            <w:vAlign w:val="center"/>
          </w:tcPr>
          <w:p>
            <w:pPr>
              <w:pStyle w:val="15"/>
            </w:pPr>
            <w:r>
              <w:t>个</w:t>
            </w:r>
          </w:p>
        </w:tc>
        <w:tc>
          <w:tcPr>
            <w:tcW w:w="850" w:type="dxa"/>
            <w:vAlign w:val="center"/>
          </w:tcPr>
          <w:p>
            <w:pPr>
              <w:pStyle w:val="13"/>
            </w:pPr>
            <w:r>
              <w:t>96</w:t>
            </w:r>
          </w:p>
        </w:tc>
        <w:tc>
          <w:tcPr>
            <w:tcW w:w="850" w:type="dxa"/>
            <w:vAlign w:val="center"/>
          </w:tcPr>
          <w:p>
            <w:pPr>
              <w:pStyle w:val="13"/>
            </w:pPr>
            <w:r>
              <w:t>0.18</w:t>
            </w:r>
          </w:p>
        </w:tc>
        <w:tc>
          <w:tcPr>
            <w:tcW w:w="964" w:type="dxa"/>
            <w:vAlign w:val="center"/>
          </w:tcPr>
          <w:p>
            <w:pPr>
              <w:pStyle w:val="13"/>
            </w:pPr>
            <w:r>
              <w:t>17.18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17.18</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17.18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金属质架类</w:t>
            </w:r>
          </w:p>
        </w:tc>
        <w:tc>
          <w:tcPr>
            <w:tcW w:w="1134" w:type="dxa"/>
            <w:vAlign w:val="center"/>
          </w:tcPr>
          <w:p>
            <w:pPr>
              <w:pStyle w:val="14"/>
            </w:pPr>
            <w:r>
              <w:t>A05010602</w:t>
            </w:r>
          </w:p>
        </w:tc>
        <w:tc>
          <w:tcPr>
            <w:tcW w:w="709" w:type="dxa"/>
            <w:vAlign w:val="center"/>
          </w:tcPr>
          <w:p>
            <w:pPr>
              <w:pStyle w:val="15"/>
            </w:pPr>
            <w:r>
              <w:t>个</w:t>
            </w:r>
          </w:p>
        </w:tc>
        <w:tc>
          <w:tcPr>
            <w:tcW w:w="850" w:type="dxa"/>
            <w:vAlign w:val="center"/>
          </w:tcPr>
          <w:p>
            <w:pPr>
              <w:pStyle w:val="13"/>
            </w:pPr>
            <w:r>
              <w:t>8</w:t>
            </w:r>
          </w:p>
        </w:tc>
        <w:tc>
          <w:tcPr>
            <w:tcW w:w="850" w:type="dxa"/>
            <w:vAlign w:val="center"/>
          </w:tcPr>
          <w:p>
            <w:pPr>
              <w:pStyle w:val="13"/>
            </w:pPr>
            <w:r>
              <w:t>0.08</w:t>
            </w:r>
          </w:p>
        </w:tc>
        <w:tc>
          <w:tcPr>
            <w:tcW w:w="964" w:type="dxa"/>
            <w:vAlign w:val="center"/>
          </w:tcPr>
          <w:p>
            <w:pPr>
              <w:pStyle w:val="13"/>
            </w:pPr>
            <w:r>
              <w:t>0.64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0.64</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其他架类</w:t>
            </w:r>
          </w:p>
        </w:tc>
        <w:tc>
          <w:tcPr>
            <w:tcW w:w="1134" w:type="dxa"/>
            <w:vAlign w:val="center"/>
          </w:tcPr>
          <w:p>
            <w:pPr>
              <w:pStyle w:val="14"/>
            </w:pPr>
            <w:r>
              <w:t>A05010699</w:t>
            </w:r>
          </w:p>
        </w:tc>
        <w:tc>
          <w:tcPr>
            <w:tcW w:w="709" w:type="dxa"/>
            <w:vAlign w:val="center"/>
          </w:tcPr>
          <w:p>
            <w:pPr>
              <w:pStyle w:val="15"/>
            </w:pPr>
            <w:r>
              <w:t>个</w:t>
            </w:r>
          </w:p>
        </w:tc>
        <w:tc>
          <w:tcPr>
            <w:tcW w:w="850" w:type="dxa"/>
            <w:vAlign w:val="center"/>
          </w:tcPr>
          <w:p>
            <w:pPr>
              <w:pStyle w:val="13"/>
            </w:pPr>
            <w:r>
              <w:t>8</w:t>
            </w:r>
          </w:p>
        </w:tc>
        <w:tc>
          <w:tcPr>
            <w:tcW w:w="850" w:type="dxa"/>
            <w:vAlign w:val="center"/>
          </w:tcPr>
          <w:p>
            <w:pPr>
              <w:pStyle w:val="13"/>
            </w:pPr>
            <w:r>
              <w:t>0.12</w:t>
            </w:r>
          </w:p>
        </w:tc>
        <w:tc>
          <w:tcPr>
            <w:tcW w:w="964" w:type="dxa"/>
            <w:vAlign w:val="center"/>
          </w:tcPr>
          <w:p>
            <w:pPr>
              <w:pStyle w:val="13"/>
            </w:pPr>
            <w:r>
              <w:t>0.96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0.96</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其他屏风类</w:t>
            </w:r>
          </w:p>
        </w:tc>
        <w:tc>
          <w:tcPr>
            <w:tcW w:w="1134" w:type="dxa"/>
            <w:vAlign w:val="center"/>
          </w:tcPr>
          <w:p>
            <w:pPr>
              <w:pStyle w:val="14"/>
            </w:pPr>
            <w:r>
              <w:t>A05010799</w:t>
            </w:r>
          </w:p>
        </w:tc>
        <w:tc>
          <w:tcPr>
            <w:tcW w:w="709" w:type="dxa"/>
            <w:vAlign w:val="center"/>
          </w:tcPr>
          <w:p>
            <w:pPr>
              <w:pStyle w:val="15"/>
            </w:pPr>
            <w:r>
              <w:t>扇</w:t>
            </w:r>
          </w:p>
        </w:tc>
        <w:tc>
          <w:tcPr>
            <w:tcW w:w="850" w:type="dxa"/>
            <w:vAlign w:val="center"/>
          </w:tcPr>
          <w:p>
            <w:pPr>
              <w:pStyle w:val="13"/>
            </w:pPr>
            <w:r>
              <w:t>4</w:t>
            </w:r>
          </w:p>
        </w:tc>
        <w:tc>
          <w:tcPr>
            <w:tcW w:w="850" w:type="dxa"/>
            <w:vAlign w:val="center"/>
          </w:tcPr>
          <w:p>
            <w:pPr>
              <w:pStyle w:val="13"/>
            </w:pPr>
            <w:r>
              <w:t>0.12</w:t>
            </w:r>
          </w:p>
        </w:tc>
        <w:tc>
          <w:tcPr>
            <w:tcW w:w="964" w:type="dxa"/>
            <w:vAlign w:val="center"/>
          </w:tcPr>
          <w:p>
            <w:pPr>
              <w:pStyle w:val="13"/>
            </w:pPr>
            <w:r>
              <w:t>0.49</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0.49</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其他家具</w:t>
            </w:r>
          </w:p>
        </w:tc>
        <w:tc>
          <w:tcPr>
            <w:tcW w:w="1134" w:type="dxa"/>
            <w:vAlign w:val="center"/>
          </w:tcPr>
          <w:p>
            <w:pPr>
              <w:pStyle w:val="14"/>
            </w:pPr>
            <w:r>
              <w:t>A05019900</w:t>
            </w:r>
          </w:p>
        </w:tc>
        <w:tc>
          <w:tcPr>
            <w:tcW w:w="709" w:type="dxa"/>
            <w:vAlign w:val="center"/>
          </w:tcPr>
          <w:p>
            <w:pPr>
              <w:pStyle w:val="15"/>
            </w:pPr>
            <w:r>
              <w:t>个</w:t>
            </w:r>
          </w:p>
        </w:tc>
        <w:tc>
          <w:tcPr>
            <w:tcW w:w="850" w:type="dxa"/>
            <w:vAlign w:val="center"/>
          </w:tcPr>
          <w:p>
            <w:pPr>
              <w:pStyle w:val="13"/>
            </w:pPr>
            <w:r>
              <w:t>4</w:t>
            </w:r>
          </w:p>
        </w:tc>
        <w:tc>
          <w:tcPr>
            <w:tcW w:w="850" w:type="dxa"/>
            <w:vAlign w:val="center"/>
          </w:tcPr>
          <w:p>
            <w:pPr>
              <w:pStyle w:val="13"/>
            </w:pPr>
            <w:r>
              <w:t>2.50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地下水</w:t>
            </w:r>
          </w:p>
        </w:tc>
        <w:tc>
          <w:tcPr>
            <w:tcW w:w="1134" w:type="dxa"/>
            <w:vAlign w:val="center"/>
          </w:tcPr>
          <w:p>
            <w:pPr>
              <w:pStyle w:val="14"/>
            </w:pPr>
            <w:r>
              <w:t>A07050401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其他电力、城市燃气、蒸汽和热水、水</w:t>
            </w:r>
          </w:p>
        </w:tc>
        <w:tc>
          <w:tcPr>
            <w:tcW w:w="1134" w:type="dxa"/>
            <w:vAlign w:val="center"/>
          </w:tcPr>
          <w:p>
            <w:pPr>
              <w:pStyle w:val="14"/>
            </w:pPr>
            <w:r>
              <w:t>A07059900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45.00</w:t>
            </w: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纸及纸板</w:t>
            </w:r>
          </w:p>
        </w:tc>
        <w:tc>
          <w:tcPr>
            <w:tcW w:w="1134" w:type="dxa"/>
            <w:vAlign w:val="center"/>
          </w:tcPr>
          <w:p>
            <w:pPr>
              <w:pStyle w:val="14"/>
            </w:pPr>
            <w:r>
              <w:t>A07100200</w:t>
            </w:r>
          </w:p>
        </w:tc>
        <w:tc>
          <w:tcPr>
            <w:tcW w:w="709" w:type="dxa"/>
            <w:vAlign w:val="center"/>
          </w:tcPr>
          <w:p>
            <w:pPr>
              <w:pStyle w:val="15"/>
            </w:pPr>
            <w:r>
              <w:t>包</w:t>
            </w:r>
          </w:p>
        </w:tc>
        <w:tc>
          <w:tcPr>
            <w:tcW w:w="850" w:type="dxa"/>
            <w:vAlign w:val="center"/>
          </w:tcPr>
          <w:p>
            <w:pPr>
              <w:pStyle w:val="13"/>
            </w:pPr>
            <w:r>
              <w:t>3844</w:t>
            </w:r>
          </w:p>
        </w:tc>
        <w:tc>
          <w:tcPr>
            <w:tcW w:w="850" w:type="dxa"/>
            <w:vAlign w:val="center"/>
          </w:tcPr>
          <w:p>
            <w:pPr>
              <w:pStyle w:val="13"/>
            </w:pPr>
            <w:r>
              <w:t>0.00</w:t>
            </w:r>
          </w:p>
        </w:tc>
        <w:tc>
          <w:tcPr>
            <w:tcW w:w="964" w:type="dxa"/>
            <w:vAlign w:val="center"/>
          </w:tcPr>
          <w:p>
            <w:pPr>
              <w:pStyle w:val="13"/>
            </w:pPr>
            <w:r>
              <w:t>8.46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8.46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纸及纸板</w:t>
            </w:r>
          </w:p>
        </w:tc>
        <w:tc>
          <w:tcPr>
            <w:tcW w:w="1134" w:type="dxa"/>
            <w:vAlign w:val="center"/>
          </w:tcPr>
          <w:p>
            <w:pPr>
              <w:pStyle w:val="14"/>
            </w:pPr>
            <w:r>
              <w:t>A07100200</w:t>
            </w:r>
          </w:p>
        </w:tc>
        <w:tc>
          <w:tcPr>
            <w:tcW w:w="709" w:type="dxa"/>
            <w:vAlign w:val="center"/>
          </w:tcPr>
          <w:p>
            <w:pPr>
              <w:pStyle w:val="15"/>
            </w:pPr>
            <w:r>
              <w:t>包</w:t>
            </w:r>
          </w:p>
        </w:tc>
        <w:tc>
          <w:tcPr>
            <w:tcW w:w="850" w:type="dxa"/>
            <w:vAlign w:val="center"/>
          </w:tcPr>
          <w:p>
            <w:pPr>
              <w:pStyle w:val="13"/>
            </w:pPr>
            <w:r>
              <w:t>352</w:t>
            </w:r>
          </w:p>
        </w:tc>
        <w:tc>
          <w:tcPr>
            <w:tcW w:w="850" w:type="dxa"/>
            <w:vAlign w:val="center"/>
          </w:tcPr>
          <w:p>
            <w:pPr>
              <w:pStyle w:val="13"/>
            </w:pPr>
            <w:r>
              <w:t>0.00</w:t>
            </w:r>
          </w:p>
        </w:tc>
        <w:tc>
          <w:tcPr>
            <w:tcW w:w="964" w:type="dxa"/>
            <w:vAlign w:val="center"/>
          </w:tcPr>
          <w:p>
            <w:pPr>
              <w:pStyle w:val="13"/>
            </w:pPr>
            <w:r>
              <w:t>1.55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5.00</w:t>
            </w: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9.00</w:t>
            </w:r>
          </w:p>
        </w:tc>
        <w:tc>
          <w:tcPr>
            <w:tcW w:w="964" w:type="dxa"/>
            <w:vAlign w:val="center"/>
          </w:tcPr>
          <w:p>
            <w:pPr>
              <w:pStyle w:val="13"/>
            </w:pPr>
            <w:r>
              <w:t>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19.00</w:t>
            </w:r>
          </w:p>
        </w:tc>
        <w:tc>
          <w:tcPr>
            <w:tcW w:w="964" w:type="dxa"/>
            <w:vAlign w:val="center"/>
          </w:tcPr>
          <w:p>
            <w:pPr>
              <w:pStyle w:val="13"/>
            </w:pPr>
            <w:r>
              <w:t>19.00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3.00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2.30</w:t>
            </w:r>
          </w:p>
        </w:tc>
        <w:tc>
          <w:tcPr>
            <w:tcW w:w="964" w:type="dxa"/>
            <w:vAlign w:val="center"/>
          </w:tcPr>
          <w:p>
            <w:pPr>
              <w:pStyle w:val="13"/>
            </w:pPr>
            <w:r>
              <w:t>2.30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2.30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295.00</w:t>
            </w:r>
          </w:p>
        </w:tc>
        <w:tc>
          <w:tcPr>
            <w:tcW w:w="964" w:type="dxa"/>
            <w:vAlign w:val="center"/>
          </w:tcPr>
          <w:p>
            <w:pPr>
              <w:pStyle w:val="13"/>
            </w:pPr>
            <w:r>
              <w:t>295.00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295.00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295.00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公共安全服务</w:t>
            </w:r>
          </w:p>
        </w:tc>
        <w:tc>
          <w:tcPr>
            <w:tcW w:w="1134" w:type="dxa"/>
            <w:vAlign w:val="center"/>
          </w:tcPr>
          <w:p>
            <w:pPr>
              <w:pStyle w:val="14"/>
            </w:pPr>
            <w:r>
              <w:t>C05040100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190.00</w:t>
            </w:r>
          </w:p>
        </w:tc>
        <w:tc>
          <w:tcPr>
            <w:tcW w:w="964" w:type="dxa"/>
            <w:vAlign w:val="center"/>
          </w:tcPr>
          <w:p>
            <w:pPr>
              <w:pStyle w:val="13"/>
            </w:pPr>
            <w:r>
              <w:t>190.00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190.00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其他热力生产和分配服务</w:t>
            </w:r>
          </w:p>
        </w:tc>
        <w:tc>
          <w:tcPr>
            <w:tcW w:w="1134" w:type="dxa"/>
            <w:vAlign w:val="center"/>
          </w:tcPr>
          <w:p>
            <w:pPr>
              <w:pStyle w:val="14"/>
            </w:pPr>
            <w:r>
              <w:t>C08029900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年</w:t>
            </w:r>
          </w:p>
        </w:tc>
        <w:tc>
          <w:tcPr>
            <w:tcW w:w="850" w:type="dxa"/>
            <w:vAlign w:val="center"/>
          </w:tcPr>
          <w:p>
            <w:pPr>
              <w:pStyle w:val="13"/>
            </w:pPr>
            <w:r>
              <w:t>1</w:t>
            </w:r>
          </w:p>
        </w:tc>
        <w:tc>
          <w:tcPr>
            <w:tcW w:w="850" w:type="dxa"/>
            <w:vAlign w:val="center"/>
          </w:tcPr>
          <w:p>
            <w:pPr>
              <w:pStyle w:val="13"/>
            </w:pPr>
            <w:r>
              <w:t>65.00</w:t>
            </w:r>
          </w:p>
        </w:tc>
        <w:tc>
          <w:tcPr>
            <w:tcW w:w="964" w:type="dxa"/>
            <w:vAlign w:val="center"/>
          </w:tcPr>
          <w:p>
            <w:pPr>
              <w:pStyle w:val="13"/>
            </w:pPr>
            <w:r>
              <w:t>65.00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65.00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其他印刷服务</w:t>
            </w:r>
          </w:p>
        </w:tc>
        <w:tc>
          <w:tcPr>
            <w:tcW w:w="1134" w:type="dxa"/>
            <w:vAlign w:val="center"/>
          </w:tcPr>
          <w:p>
            <w:pPr>
              <w:pStyle w:val="14"/>
            </w:pPr>
            <w:r>
              <w:t>C23090199</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财政专户运行保障支出（当年预算安排）</w:t>
            </w:r>
          </w:p>
        </w:tc>
        <w:tc>
          <w:tcPr>
            <w:tcW w:w="964" w:type="dxa"/>
            <w:vAlign w:val="center"/>
          </w:tcPr>
          <w:p>
            <w:pPr>
              <w:pStyle w:val="13"/>
            </w:pPr>
            <w:r>
              <w:t>3167.66</w:t>
            </w:r>
          </w:p>
        </w:tc>
        <w:tc>
          <w:tcPr>
            <w:tcW w:w="1134" w:type="dxa"/>
            <w:vAlign w:val="center"/>
          </w:tcPr>
          <w:p>
            <w:pPr>
              <w:pStyle w:val="14"/>
            </w:pPr>
            <w:r>
              <w:t>车辆及其他运输机械租赁服务</w:t>
            </w:r>
          </w:p>
        </w:tc>
        <w:tc>
          <w:tcPr>
            <w:tcW w:w="1134" w:type="dxa"/>
            <w:vAlign w:val="center"/>
          </w:tcPr>
          <w:p>
            <w:pPr>
              <w:pStyle w:val="14"/>
            </w:pPr>
            <w:r>
              <w:t>C23110300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150.00</w:t>
            </w: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地下体能房改造项目</w:t>
            </w:r>
          </w:p>
        </w:tc>
        <w:tc>
          <w:tcPr>
            <w:tcW w:w="964" w:type="dxa"/>
            <w:vAlign w:val="center"/>
          </w:tcPr>
          <w:p>
            <w:pPr>
              <w:pStyle w:val="13"/>
            </w:pPr>
            <w:r>
              <w:t>186.00</w:t>
            </w:r>
          </w:p>
        </w:tc>
        <w:tc>
          <w:tcPr>
            <w:tcW w:w="1134" w:type="dxa"/>
            <w:vAlign w:val="center"/>
          </w:tcPr>
          <w:p>
            <w:pPr>
              <w:pStyle w:val="14"/>
            </w:pPr>
            <w:r>
              <w:t>房屋修缮</w:t>
            </w:r>
          </w:p>
        </w:tc>
        <w:tc>
          <w:tcPr>
            <w:tcW w:w="1134" w:type="dxa"/>
            <w:vAlign w:val="center"/>
          </w:tcPr>
          <w:p>
            <w:pPr>
              <w:pStyle w:val="14"/>
            </w:pPr>
            <w:r>
              <w:t>B08010000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186.00</w:t>
            </w:r>
          </w:p>
        </w:tc>
        <w:tc>
          <w:tcPr>
            <w:tcW w:w="964" w:type="dxa"/>
            <w:vAlign w:val="center"/>
          </w:tcPr>
          <w:p>
            <w:pPr>
              <w:pStyle w:val="13"/>
            </w:pPr>
            <w:r>
              <w:t>186.00</w:t>
            </w:r>
          </w:p>
        </w:tc>
        <w:tc>
          <w:tcPr>
            <w:tcW w:w="964" w:type="dxa"/>
            <w:vAlign w:val="center"/>
          </w:tcPr>
          <w:p>
            <w:pPr>
              <w:pStyle w:val="13"/>
            </w:pPr>
          </w:p>
        </w:tc>
        <w:tc>
          <w:tcPr>
            <w:tcW w:w="964" w:type="dxa"/>
            <w:vAlign w:val="center"/>
          </w:tcPr>
          <w:p>
            <w:pPr>
              <w:pStyle w:val="13"/>
            </w:pPr>
            <w:r>
              <w:t>186.00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186.00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公务用车购置</w:t>
            </w:r>
          </w:p>
        </w:tc>
        <w:tc>
          <w:tcPr>
            <w:tcW w:w="964" w:type="dxa"/>
            <w:vAlign w:val="center"/>
          </w:tcPr>
          <w:p>
            <w:pPr>
              <w:pStyle w:val="13"/>
            </w:pPr>
            <w:r>
              <w:t>19.80</w:t>
            </w:r>
          </w:p>
        </w:tc>
        <w:tc>
          <w:tcPr>
            <w:tcW w:w="1134" w:type="dxa"/>
            <w:vAlign w:val="center"/>
          </w:tcPr>
          <w:p>
            <w:pPr>
              <w:pStyle w:val="14"/>
            </w:pPr>
            <w:r>
              <w:t>轿车</w:t>
            </w:r>
          </w:p>
        </w:tc>
        <w:tc>
          <w:tcPr>
            <w:tcW w:w="1134" w:type="dxa"/>
            <w:vAlign w:val="center"/>
          </w:tcPr>
          <w:p>
            <w:pPr>
              <w:pStyle w:val="14"/>
            </w:pPr>
            <w:r>
              <w:t>A02030501</w:t>
            </w:r>
          </w:p>
        </w:tc>
        <w:tc>
          <w:tcPr>
            <w:tcW w:w="709" w:type="dxa"/>
            <w:vAlign w:val="center"/>
          </w:tcPr>
          <w:p>
            <w:pPr>
              <w:pStyle w:val="15"/>
            </w:pPr>
            <w:r>
              <w:t>辆</w:t>
            </w:r>
          </w:p>
        </w:tc>
        <w:tc>
          <w:tcPr>
            <w:tcW w:w="850" w:type="dxa"/>
            <w:vAlign w:val="center"/>
          </w:tcPr>
          <w:p>
            <w:pPr>
              <w:pStyle w:val="13"/>
            </w:pPr>
            <w:r>
              <w:t>1</w:t>
            </w:r>
          </w:p>
        </w:tc>
        <w:tc>
          <w:tcPr>
            <w:tcW w:w="850" w:type="dxa"/>
            <w:vAlign w:val="center"/>
          </w:tcPr>
          <w:p>
            <w:pPr>
              <w:pStyle w:val="13"/>
            </w:pPr>
            <w:r>
              <w:t>19.80</w:t>
            </w:r>
          </w:p>
        </w:tc>
        <w:tc>
          <w:tcPr>
            <w:tcW w:w="964" w:type="dxa"/>
            <w:vAlign w:val="center"/>
          </w:tcPr>
          <w:p>
            <w:pPr>
              <w:pStyle w:val="13"/>
            </w:pPr>
            <w:r>
              <w:t>19.80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巩立姣铅球实验室项目</w:t>
            </w:r>
          </w:p>
        </w:tc>
        <w:tc>
          <w:tcPr>
            <w:tcW w:w="964" w:type="dxa"/>
            <w:vAlign w:val="center"/>
          </w:tcPr>
          <w:p>
            <w:pPr>
              <w:pStyle w:val="13"/>
            </w:pPr>
            <w:r>
              <w:t>500.00</w:t>
            </w:r>
          </w:p>
        </w:tc>
        <w:tc>
          <w:tcPr>
            <w:tcW w:w="1134" w:type="dxa"/>
            <w:vAlign w:val="center"/>
          </w:tcPr>
          <w:p>
            <w:pPr>
              <w:pStyle w:val="14"/>
            </w:pPr>
            <w:r>
              <w:t>田赛设备</w:t>
            </w:r>
          </w:p>
        </w:tc>
        <w:tc>
          <w:tcPr>
            <w:tcW w:w="1134" w:type="dxa"/>
            <w:vAlign w:val="center"/>
          </w:tcPr>
          <w:p>
            <w:pPr>
              <w:pStyle w:val="14"/>
            </w:pPr>
            <w:r>
              <w:t>A02460100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490.00</w:t>
            </w:r>
          </w:p>
        </w:tc>
        <w:tc>
          <w:tcPr>
            <w:tcW w:w="964" w:type="dxa"/>
            <w:vAlign w:val="center"/>
          </w:tcPr>
          <w:p>
            <w:pPr>
              <w:pStyle w:val="13"/>
            </w:pPr>
            <w:r>
              <w:t>490.00</w:t>
            </w:r>
          </w:p>
        </w:tc>
        <w:tc>
          <w:tcPr>
            <w:tcW w:w="964" w:type="dxa"/>
            <w:vAlign w:val="center"/>
          </w:tcPr>
          <w:p>
            <w:pPr>
              <w:pStyle w:val="13"/>
            </w:pPr>
          </w:p>
        </w:tc>
        <w:tc>
          <w:tcPr>
            <w:tcW w:w="964" w:type="dxa"/>
            <w:vAlign w:val="center"/>
          </w:tcPr>
          <w:p>
            <w:pPr>
              <w:pStyle w:val="13"/>
            </w:pPr>
            <w:r>
              <w:t>490.00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旱雪场改造项目</w:t>
            </w:r>
          </w:p>
        </w:tc>
        <w:tc>
          <w:tcPr>
            <w:tcW w:w="964" w:type="dxa"/>
            <w:vAlign w:val="center"/>
          </w:tcPr>
          <w:p>
            <w:pPr>
              <w:pStyle w:val="13"/>
            </w:pPr>
            <w:r>
              <w:t>360.00</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290.00</w:t>
            </w:r>
          </w:p>
        </w:tc>
        <w:tc>
          <w:tcPr>
            <w:tcW w:w="964" w:type="dxa"/>
            <w:vAlign w:val="center"/>
          </w:tcPr>
          <w:p>
            <w:pPr>
              <w:pStyle w:val="13"/>
            </w:pPr>
            <w:r>
              <w:t>290.00</w:t>
            </w:r>
          </w:p>
        </w:tc>
        <w:tc>
          <w:tcPr>
            <w:tcW w:w="964" w:type="dxa"/>
            <w:vAlign w:val="center"/>
          </w:tcPr>
          <w:p>
            <w:pPr>
              <w:pStyle w:val="13"/>
            </w:pPr>
          </w:p>
        </w:tc>
        <w:tc>
          <w:tcPr>
            <w:tcW w:w="964" w:type="dxa"/>
            <w:vAlign w:val="center"/>
          </w:tcPr>
          <w:p>
            <w:pPr>
              <w:pStyle w:val="13"/>
            </w:pPr>
            <w:r>
              <w:t>290.00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290.00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旱雪场改造项目</w:t>
            </w:r>
          </w:p>
        </w:tc>
        <w:tc>
          <w:tcPr>
            <w:tcW w:w="964" w:type="dxa"/>
            <w:vAlign w:val="center"/>
          </w:tcPr>
          <w:p>
            <w:pPr>
              <w:pStyle w:val="13"/>
            </w:pPr>
            <w:r>
              <w:t>360.00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60.00</w:t>
            </w: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r>
              <w:t>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河北体育学院棒垒球场馆建设项目</w:t>
            </w:r>
          </w:p>
        </w:tc>
        <w:tc>
          <w:tcPr>
            <w:tcW w:w="964" w:type="dxa"/>
            <w:vAlign w:val="center"/>
          </w:tcPr>
          <w:p>
            <w:pPr>
              <w:pStyle w:val="13"/>
            </w:pPr>
            <w:r>
              <w:t>6176.00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180.00</w:t>
            </w: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河北体育学院棒垒球场馆建设项目</w:t>
            </w:r>
          </w:p>
        </w:tc>
        <w:tc>
          <w:tcPr>
            <w:tcW w:w="964" w:type="dxa"/>
            <w:vAlign w:val="center"/>
          </w:tcPr>
          <w:p>
            <w:pPr>
              <w:pStyle w:val="13"/>
            </w:pPr>
            <w:r>
              <w:t>6176.00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57.00</w:t>
            </w:r>
          </w:p>
        </w:tc>
        <w:tc>
          <w:tcPr>
            <w:tcW w:w="964" w:type="dxa"/>
            <w:vAlign w:val="center"/>
          </w:tcPr>
          <w:p>
            <w:pPr>
              <w:pStyle w:val="13"/>
            </w:pPr>
            <w:r>
              <w:t>57.00</w:t>
            </w:r>
          </w:p>
        </w:tc>
        <w:tc>
          <w:tcPr>
            <w:tcW w:w="964" w:type="dxa"/>
            <w:vAlign w:val="center"/>
          </w:tcPr>
          <w:p>
            <w:pPr>
              <w:pStyle w:val="13"/>
            </w:pPr>
          </w:p>
        </w:tc>
        <w:tc>
          <w:tcPr>
            <w:tcW w:w="964" w:type="dxa"/>
            <w:vAlign w:val="center"/>
          </w:tcPr>
          <w:p>
            <w:pPr>
              <w:pStyle w:val="13"/>
            </w:pPr>
            <w:r>
              <w:t>57.00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河北体育学院棒垒球场馆建设项目</w:t>
            </w:r>
          </w:p>
        </w:tc>
        <w:tc>
          <w:tcPr>
            <w:tcW w:w="964" w:type="dxa"/>
            <w:vAlign w:val="center"/>
          </w:tcPr>
          <w:p>
            <w:pPr>
              <w:pStyle w:val="13"/>
            </w:pPr>
            <w:r>
              <w:t>6176.00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498.00</w:t>
            </w:r>
          </w:p>
        </w:tc>
        <w:tc>
          <w:tcPr>
            <w:tcW w:w="964" w:type="dxa"/>
            <w:vAlign w:val="center"/>
          </w:tcPr>
          <w:p>
            <w:pPr>
              <w:pStyle w:val="13"/>
            </w:pPr>
            <w:r>
              <w:t>498.00</w:t>
            </w:r>
          </w:p>
        </w:tc>
        <w:tc>
          <w:tcPr>
            <w:tcW w:w="964" w:type="dxa"/>
            <w:vAlign w:val="center"/>
          </w:tcPr>
          <w:p>
            <w:pPr>
              <w:pStyle w:val="13"/>
            </w:pPr>
          </w:p>
        </w:tc>
        <w:tc>
          <w:tcPr>
            <w:tcW w:w="964" w:type="dxa"/>
            <w:vAlign w:val="center"/>
          </w:tcPr>
          <w:p>
            <w:pPr>
              <w:pStyle w:val="13"/>
            </w:pPr>
            <w:r>
              <w:t>498.00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河北体育学院射击运动系建设经费</w:t>
            </w:r>
          </w:p>
        </w:tc>
        <w:tc>
          <w:tcPr>
            <w:tcW w:w="964" w:type="dxa"/>
            <w:vAlign w:val="center"/>
          </w:tcPr>
          <w:p>
            <w:pPr>
              <w:pStyle w:val="13"/>
            </w:pPr>
            <w:r>
              <w:t>287.00</w:t>
            </w:r>
          </w:p>
        </w:tc>
        <w:tc>
          <w:tcPr>
            <w:tcW w:w="1134" w:type="dxa"/>
            <w:vAlign w:val="center"/>
          </w:tcPr>
          <w:p>
            <w:pPr>
              <w:pStyle w:val="14"/>
            </w:pPr>
            <w:r>
              <w:t>射击设备</w:t>
            </w:r>
          </w:p>
        </w:tc>
        <w:tc>
          <w:tcPr>
            <w:tcW w:w="1134" w:type="dxa"/>
            <w:vAlign w:val="center"/>
          </w:tcPr>
          <w:p>
            <w:pPr>
              <w:pStyle w:val="14"/>
            </w:pPr>
            <w:r>
              <w:t>A02461200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66.51</w:t>
            </w:r>
          </w:p>
        </w:tc>
        <w:tc>
          <w:tcPr>
            <w:tcW w:w="964" w:type="dxa"/>
            <w:vAlign w:val="center"/>
          </w:tcPr>
          <w:p>
            <w:pPr>
              <w:pStyle w:val="13"/>
            </w:pPr>
            <w:r>
              <w:t>66.51</w:t>
            </w:r>
          </w:p>
        </w:tc>
        <w:tc>
          <w:tcPr>
            <w:tcW w:w="964" w:type="dxa"/>
            <w:vAlign w:val="center"/>
          </w:tcPr>
          <w:p>
            <w:pPr>
              <w:pStyle w:val="13"/>
            </w:pPr>
          </w:p>
        </w:tc>
        <w:tc>
          <w:tcPr>
            <w:tcW w:w="964" w:type="dxa"/>
            <w:vAlign w:val="center"/>
          </w:tcPr>
          <w:p>
            <w:pPr>
              <w:pStyle w:val="13"/>
            </w:pPr>
            <w:r>
              <w:t>66.51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48.39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河北体育学院射击运动系建设经费</w:t>
            </w:r>
          </w:p>
        </w:tc>
        <w:tc>
          <w:tcPr>
            <w:tcW w:w="964" w:type="dxa"/>
            <w:vAlign w:val="center"/>
          </w:tcPr>
          <w:p>
            <w:pPr>
              <w:pStyle w:val="13"/>
            </w:pPr>
            <w:r>
              <w:t>287.00</w:t>
            </w:r>
          </w:p>
        </w:tc>
        <w:tc>
          <w:tcPr>
            <w:tcW w:w="1134" w:type="dxa"/>
            <w:vAlign w:val="center"/>
          </w:tcPr>
          <w:p>
            <w:pPr>
              <w:pStyle w:val="14"/>
            </w:pPr>
            <w:r>
              <w:t>射箭设备</w:t>
            </w:r>
          </w:p>
        </w:tc>
        <w:tc>
          <w:tcPr>
            <w:tcW w:w="1134" w:type="dxa"/>
            <w:vAlign w:val="center"/>
          </w:tcPr>
          <w:p>
            <w:pPr>
              <w:pStyle w:val="14"/>
            </w:pPr>
            <w:r>
              <w:t>A02461400</w:t>
            </w:r>
          </w:p>
        </w:tc>
        <w:tc>
          <w:tcPr>
            <w:tcW w:w="709" w:type="dxa"/>
            <w:vAlign w:val="center"/>
          </w:tcPr>
          <w:p>
            <w:pPr>
              <w:pStyle w:val="15"/>
            </w:pPr>
            <w:r>
              <w:t>把</w:t>
            </w:r>
          </w:p>
        </w:tc>
        <w:tc>
          <w:tcPr>
            <w:tcW w:w="850" w:type="dxa"/>
            <w:vAlign w:val="center"/>
          </w:tcPr>
          <w:p>
            <w:pPr>
              <w:pStyle w:val="13"/>
            </w:pPr>
            <w:r>
              <w:t>8</w:t>
            </w:r>
          </w:p>
        </w:tc>
        <w:tc>
          <w:tcPr>
            <w:tcW w:w="850" w:type="dxa"/>
            <w:vAlign w:val="center"/>
          </w:tcPr>
          <w:p>
            <w:pPr>
              <w:pStyle w:val="13"/>
            </w:pPr>
            <w:r>
              <w:t>0.47</w:t>
            </w:r>
          </w:p>
        </w:tc>
        <w:tc>
          <w:tcPr>
            <w:tcW w:w="964" w:type="dxa"/>
            <w:vAlign w:val="center"/>
          </w:tcPr>
          <w:p>
            <w:pPr>
              <w:pStyle w:val="13"/>
            </w:pPr>
            <w:r>
              <w:t>3.74</w:t>
            </w:r>
          </w:p>
        </w:tc>
        <w:tc>
          <w:tcPr>
            <w:tcW w:w="964" w:type="dxa"/>
            <w:vAlign w:val="center"/>
          </w:tcPr>
          <w:p>
            <w:pPr>
              <w:pStyle w:val="13"/>
            </w:pPr>
          </w:p>
        </w:tc>
        <w:tc>
          <w:tcPr>
            <w:tcW w:w="964" w:type="dxa"/>
            <w:vAlign w:val="center"/>
          </w:tcPr>
          <w:p>
            <w:pPr>
              <w:pStyle w:val="13"/>
            </w:pPr>
            <w:r>
              <w:t>3.74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河北体育学院射击运动系建设经费</w:t>
            </w:r>
          </w:p>
        </w:tc>
        <w:tc>
          <w:tcPr>
            <w:tcW w:w="964" w:type="dxa"/>
            <w:vAlign w:val="center"/>
          </w:tcPr>
          <w:p>
            <w:pPr>
              <w:pStyle w:val="13"/>
            </w:pPr>
            <w:r>
              <w:t>287.00</w:t>
            </w:r>
          </w:p>
        </w:tc>
        <w:tc>
          <w:tcPr>
            <w:tcW w:w="1134" w:type="dxa"/>
            <w:vAlign w:val="center"/>
          </w:tcPr>
          <w:p>
            <w:pPr>
              <w:pStyle w:val="14"/>
            </w:pPr>
            <w:r>
              <w:t>教育课程研究与开发服务</w:t>
            </w:r>
          </w:p>
        </w:tc>
        <w:tc>
          <w:tcPr>
            <w:tcW w:w="1134" w:type="dxa"/>
            <w:vAlign w:val="center"/>
          </w:tcPr>
          <w:p>
            <w:pPr>
              <w:pStyle w:val="14"/>
            </w:pPr>
            <w:r>
              <w:t>C02090000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53.00</w:t>
            </w:r>
          </w:p>
        </w:tc>
        <w:tc>
          <w:tcPr>
            <w:tcW w:w="964" w:type="dxa"/>
            <w:vAlign w:val="center"/>
          </w:tcPr>
          <w:p>
            <w:pPr>
              <w:pStyle w:val="13"/>
            </w:pPr>
            <w:r>
              <w:t>53.00</w:t>
            </w:r>
          </w:p>
        </w:tc>
        <w:tc>
          <w:tcPr>
            <w:tcW w:w="964" w:type="dxa"/>
            <w:vAlign w:val="center"/>
          </w:tcPr>
          <w:p>
            <w:pPr>
              <w:pStyle w:val="13"/>
            </w:pPr>
          </w:p>
        </w:tc>
        <w:tc>
          <w:tcPr>
            <w:tcW w:w="964" w:type="dxa"/>
            <w:vAlign w:val="center"/>
          </w:tcPr>
          <w:p>
            <w:pPr>
              <w:pStyle w:val="13"/>
            </w:pPr>
            <w:r>
              <w:t>53.00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教练员培训项目</w:t>
            </w:r>
          </w:p>
        </w:tc>
        <w:tc>
          <w:tcPr>
            <w:tcW w:w="964" w:type="dxa"/>
            <w:vAlign w:val="center"/>
          </w:tcPr>
          <w:p>
            <w:pPr>
              <w:pStyle w:val="13"/>
            </w:pPr>
            <w:r>
              <w:t>50.00</w:t>
            </w:r>
          </w:p>
        </w:tc>
        <w:tc>
          <w:tcPr>
            <w:tcW w:w="1134" w:type="dxa"/>
            <w:vAlign w:val="center"/>
          </w:tcPr>
          <w:p>
            <w:pPr>
              <w:pStyle w:val="14"/>
            </w:pPr>
            <w:r>
              <w:t>体育组织服务</w:t>
            </w:r>
          </w:p>
        </w:tc>
        <w:tc>
          <w:tcPr>
            <w:tcW w:w="1134" w:type="dxa"/>
            <w:vAlign w:val="center"/>
          </w:tcPr>
          <w:p>
            <w:pPr>
              <w:pStyle w:val="14"/>
            </w:pPr>
            <w:r>
              <w:t>C06040100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竞技体育科技创新平台建设研究服务项目</w:t>
            </w:r>
          </w:p>
        </w:tc>
        <w:tc>
          <w:tcPr>
            <w:tcW w:w="964" w:type="dxa"/>
            <w:vAlign w:val="center"/>
          </w:tcPr>
          <w:p>
            <w:pPr>
              <w:pStyle w:val="13"/>
            </w:pPr>
            <w:r>
              <w:t>681.80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180.00</w:t>
            </w: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r>
              <w:t>180.00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竞技体育科技创新平台建设研究服务项目</w:t>
            </w:r>
          </w:p>
        </w:tc>
        <w:tc>
          <w:tcPr>
            <w:tcW w:w="964" w:type="dxa"/>
            <w:vAlign w:val="center"/>
          </w:tcPr>
          <w:p>
            <w:pPr>
              <w:pStyle w:val="13"/>
            </w:pPr>
            <w:r>
              <w:t>681.80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70.00</w:t>
            </w: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r>
              <w:t>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竞技体育科技创新平台建设研究服务项目</w:t>
            </w:r>
          </w:p>
        </w:tc>
        <w:tc>
          <w:tcPr>
            <w:tcW w:w="964" w:type="dxa"/>
            <w:vAlign w:val="center"/>
          </w:tcPr>
          <w:p>
            <w:pPr>
              <w:pStyle w:val="13"/>
            </w:pPr>
            <w:r>
              <w:t>681.80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48.00</w:t>
            </w:r>
          </w:p>
        </w:tc>
        <w:tc>
          <w:tcPr>
            <w:tcW w:w="964" w:type="dxa"/>
            <w:vAlign w:val="center"/>
          </w:tcPr>
          <w:p>
            <w:pPr>
              <w:pStyle w:val="13"/>
            </w:pPr>
            <w:r>
              <w:t>96.00</w:t>
            </w:r>
          </w:p>
        </w:tc>
        <w:tc>
          <w:tcPr>
            <w:tcW w:w="964" w:type="dxa"/>
            <w:vAlign w:val="center"/>
          </w:tcPr>
          <w:p>
            <w:pPr>
              <w:pStyle w:val="13"/>
            </w:pPr>
          </w:p>
        </w:tc>
        <w:tc>
          <w:tcPr>
            <w:tcW w:w="964" w:type="dxa"/>
            <w:vAlign w:val="center"/>
          </w:tcPr>
          <w:p>
            <w:pPr>
              <w:pStyle w:val="13"/>
            </w:pPr>
            <w:r>
              <w:t>96.00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竞技体育科技创新平台建设研究服务项目</w:t>
            </w:r>
          </w:p>
        </w:tc>
        <w:tc>
          <w:tcPr>
            <w:tcW w:w="964" w:type="dxa"/>
            <w:vAlign w:val="center"/>
          </w:tcPr>
          <w:p>
            <w:pPr>
              <w:pStyle w:val="13"/>
            </w:pPr>
            <w:r>
              <w:t>681.80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100.00</w:t>
            </w: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r>
              <w:t>100.00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竞技体育科技创新平台建设研究服务项目</w:t>
            </w:r>
          </w:p>
        </w:tc>
        <w:tc>
          <w:tcPr>
            <w:tcW w:w="964" w:type="dxa"/>
            <w:vAlign w:val="center"/>
          </w:tcPr>
          <w:p>
            <w:pPr>
              <w:pStyle w:val="13"/>
            </w:pPr>
            <w:r>
              <w:t>681.80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竞技体育科技创新平台建设研究服务项目</w:t>
            </w:r>
          </w:p>
        </w:tc>
        <w:tc>
          <w:tcPr>
            <w:tcW w:w="964" w:type="dxa"/>
            <w:vAlign w:val="center"/>
          </w:tcPr>
          <w:p>
            <w:pPr>
              <w:pStyle w:val="13"/>
            </w:pPr>
            <w:r>
              <w:t>681.80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套</w:t>
            </w:r>
          </w:p>
        </w:tc>
        <w:tc>
          <w:tcPr>
            <w:tcW w:w="850" w:type="dxa"/>
            <w:vAlign w:val="center"/>
          </w:tcPr>
          <w:p>
            <w:pPr>
              <w:pStyle w:val="13"/>
            </w:pPr>
            <w:r>
              <w:t>2</w:t>
            </w:r>
          </w:p>
        </w:tc>
        <w:tc>
          <w:tcPr>
            <w:tcW w:w="850" w:type="dxa"/>
            <w:vAlign w:val="center"/>
          </w:tcPr>
          <w:p>
            <w:pPr>
              <w:pStyle w:val="13"/>
            </w:pPr>
            <w:r>
              <w:t>10.00</w:t>
            </w: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r>
              <w:t>20.00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竞技体育科技创新平台建设研究服务项目</w:t>
            </w:r>
          </w:p>
        </w:tc>
        <w:tc>
          <w:tcPr>
            <w:tcW w:w="964" w:type="dxa"/>
            <w:vAlign w:val="center"/>
          </w:tcPr>
          <w:p>
            <w:pPr>
              <w:pStyle w:val="13"/>
            </w:pPr>
            <w:r>
              <w:t>681.80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轮滑训练区改造与装备器材提升项目</w:t>
            </w:r>
          </w:p>
        </w:tc>
        <w:tc>
          <w:tcPr>
            <w:tcW w:w="964" w:type="dxa"/>
            <w:vAlign w:val="center"/>
          </w:tcPr>
          <w:p>
            <w:pPr>
              <w:pStyle w:val="13"/>
            </w:pPr>
            <w:r>
              <w:t>198.00</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套</w:t>
            </w:r>
          </w:p>
        </w:tc>
        <w:tc>
          <w:tcPr>
            <w:tcW w:w="850" w:type="dxa"/>
            <w:vAlign w:val="center"/>
          </w:tcPr>
          <w:p>
            <w:pPr>
              <w:pStyle w:val="13"/>
            </w:pPr>
            <w:r>
              <w:t>50</w:t>
            </w:r>
          </w:p>
        </w:tc>
        <w:tc>
          <w:tcPr>
            <w:tcW w:w="850" w:type="dxa"/>
            <w:vAlign w:val="center"/>
          </w:tcPr>
          <w:p>
            <w:pPr>
              <w:pStyle w:val="13"/>
            </w:pPr>
            <w:r>
              <w:t>0.21</w:t>
            </w:r>
          </w:p>
        </w:tc>
        <w:tc>
          <w:tcPr>
            <w:tcW w:w="964" w:type="dxa"/>
            <w:vAlign w:val="center"/>
          </w:tcPr>
          <w:p>
            <w:pPr>
              <w:pStyle w:val="13"/>
            </w:pPr>
            <w:r>
              <w:t>10.50</w:t>
            </w:r>
          </w:p>
        </w:tc>
        <w:tc>
          <w:tcPr>
            <w:tcW w:w="964" w:type="dxa"/>
            <w:vAlign w:val="center"/>
          </w:tcPr>
          <w:p>
            <w:pPr>
              <w:pStyle w:val="13"/>
            </w:pPr>
          </w:p>
        </w:tc>
        <w:tc>
          <w:tcPr>
            <w:tcW w:w="964" w:type="dxa"/>
            <w:vAlign w:val="center"/>
          </w:tcPr>
          <w:p>
            <w:pPr>
              <w:pStyle w:val="13"/>
            </w:pPr>
            <w:r>
              <w:t>10.50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轮滑训练区改造与装备器材提升项目</w:t>
            </w:r>
          </w:p>
        </w:tc>
        <w:tc>
          <w:tcPr>
            <w:tcW w:w="964" w:type="dxa"/>
            <w:vAlign w:val="center"/>
          </w:tcPr>
          <w:p>
            <w:pPr>
              <w:pStyle w:val="13"/>
            </w:pPr>
            <w:r>
              <w:t>198.00</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套</w:t>
            </w:r>
          </w:p>
        </w:tc>
        <w:tc>
          <w:tcPr>
            <w:tcW w:w="850" w:type="dxa"/>
            <w:vAlign w:val="center"/>
          </w:tcPr>
          <w:p>
            <w:pPr>
              <w:pStyle w:val="13"/>
            </w:pPr>
            <w:r>
              <w:t>80</w:t>
            </w:r>
          </w:p>
        </w:tc>
        <w:tc>
          <w:tcPr>
            <w:tcW w:w="850" w:type="dxa"/>
            <w:vAlign w:val="center"/>
          </w:tcPr>
          <w:p>
            <w:pPr>
              <w:pStyle w:val="13"/>
            </w:pPr>
            <w:r>
              <w:t>0.12</w:t>
            </w:r>
          </w:p>
        </w:tc>
        <w:tc>
          <w:tcPr>
            <w:tcW w:w="964" w:type="dxa"/>
            <w:vAlign w:val="center"/>
          </w:tcPr>
          <w:p>
            <w:pPr>
              <w:pStyle w:val="13"/>
            </w:pPr>
            <w:r>
              <w:t>9.60</w:t>
            </w:r>
          </w:p>
        </w:tc>
        <w:tc>
          <w:tcPr>
            <w:tcW w:w="964" w:type="dxa"/>
            <w:vAlign w:val="center"/>
          </w:tcPr>
          <w:p>
            <w:pPr>
              <w:pStyle w:val="13"/>
            </w:pPr>
          </w:p>
        </w:tc>
        <w:tc>
          <w:tcPr>
            <w:tcW w:w="964" w:type="dxa"/>
            <w:vAlign w:val="center"/>
          </w:tcPr>
          <w:p>
            <w:pPr>
              <w:pStyle w:val="13"/>
            </w:pPr>
            <w:r>
              <w:t>9.60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轮滑训练区改造与装备器材提升项目</w:t>
            </w:r>
          </w:p>
        </w:tc>
        <w:tc>
          <w:tcPr>
            <w:tcW w:w="964" w:type="dxa"/>
            <w:vAlign w:val="center"/>
          </w:tcPr>
          <w:p>
            <w:pPr>
              <w:pStyle w:val="13"/>
            </w:pPr>
            <w:r>
              <w:t>198.00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177.90</w:t>
            </w:r>
          </w:p>
        </w:tc>
        <w:tc>
          <w:tcPr>
            <w:tcW w:w="964" w:type="dxa"/>
            <w:vAlign w:val="center"/>
          </w:tcPr>
          <w:p>
            <w:pPr>
              <w:pStyle w:val="13"/>
            </w:pPr>
            <w:r>
              <w:t>177.90</w:t>
            </w:r>
          </w:p>
        </w:tc>
        <w:tc>
          <w:tcPr>
            <w:tcW w:w="964" w:type="dxa"/>
            <w:vAlign w:val="center"/>
          </w:tcPr>
          <w:p>
            <w:pPr>
              <w:pStyle w:val="13"/>
            </w:pPr>
          </w:p>
        </w:tc>
        <w:tc>
          <w:tcPr>
            <w:tcW w:w="964" w:type="dxa"/>
            <w:vAlign w:val="center"/>
          </w:tcPr>
          <w:p>
            <w:pPr>
              <w:pStyle w:val="13"/>
            </w:pPr>
            <w:r>
              <w:t>177.90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177.90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体校竞技体育训练保障项目</w:t>
            </w:r>
          </w:p>
        </w:tc>
        <w:tc>
          <w:tcPr>
            <w:tcW w:w="964" w:type="dxa"/>
            <w:vAlign w:val="center"/>
          </w:tcPr>
          <w:p>
            <w:pPr>
              <w:pStyle w:val="13"/>
            </w:pPr>
            <w:r>
              <w:t>1379.00</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85.00</w:t>
            </w: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体校竞技体育训练保障项目</w:t>
            </w:r>
          </w:p>
        </w:tc>
        <w:tc>
          <w:tcPr>
            <w:tcW w:w="964" w:type="dxa"/>
            <w:vAlign w:val="center"/>
          </w:tcPr>
          <w:p>
            <w:pPr>
              <w:pStyle w:val="13"/>
            </w:pPr>
            <w:r>
              <w:t>1379.00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250.00</w:t>
            </w:r>
          </w:p>
        </w:tc>
        <w:tc>
          <w:tcPr>
            <w:tcW w:w="964" w:type="dxa"/>
            <w:vAlign w:val="center"/>
          </w:tcPr>
          <w:p>
            <w:pPr>
              <w:pStyle w:val="13"/>
            </w:pPr>
            <w:r>
              <w:t>250.00</w:t>
            </w:r>
          </w:p>
        </w:tc>
        <w:tc>
          <w:tcPr>
            <w:tcW w:w="964" w:type="dxa"/>
            <w:vAlign w:val="center"/>
          </w:tcPr>
          <w:p>
            <w:pPr>
              <w:pStyle w:val="13"/>
            </w:pPr>
          </w:p>
        </w:tc>
        <w:tc>
          <w:tcPr>
            <w:tcW w:w="964" w:type="dxa"/>
            <w:vAlign w:val="center"/>
          </w:tcPr>
          <w:p>
            <w:pPr>
              <w:pStyle w:val="13"/>
            </w:pPr>
            <w:r>
              <w:t>250.00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体校竞技体育训练保障项目</w:t>
            </w:r>
          </w:p>
        </w:tc>
        <w:tc>
          <w:tcPr>
            <w:tcW w:w="964" w:type="dxa"/>
            <w:vAlign w:val="center"/>
          </w:tcPr>
          <w:p>
            <w:pPr>
              <w:pStyle w:val="13"/>
            </w:pPr>
            <w:r>
              <w:t>1379.00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300.00</w:t>
            </w: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r>
              <w:t>300.00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学府路校区田径场塑胶跑道面层铺装项目</w:t>
            </w:r>
          </w:p>
        </w:tc>
        <w:tc>
          <w:tcPr>
            <w:tcW w:w="964" w:type="dxa"/>
            <w:vAlign w:val="center"/>
          </w:tcPr>
          <w:p>
            <w:pPr>
              <w:pStyle w:val="13"/>
            </w:pPr>
            <w:r>
              <w:t>392.00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392.00</w:t>
            </w:r>
          </w:p>
        </w:tc>
        <w:tc>
          <w:tcPr>
            <w:tcW w:w="964" w:type="dxa"/>
            <w:vAlign w:val="center"/>
          </w:tcPr>
          <w:p>
            <w:pPr>
              <w:pStyle w:val="13"/>
            </w:pPr>
            <w:r>
              <w:t>392.00</w:t>
            </w:r>
          </w:p>
        </w:tc>
        <w:tc>
          <w:tcPr>
            <w:tcW w:w="964" w:type="dxa"/>
            <w:vAlign w:val="center"/>
          </w:tcPr>
          <w:p>
            <w:pPr>
              <w:pStyle w:val="13"/>
            </w:pPr>
          </w:p>
        </w:tc>
        <w:tc>
          <w:tcPr>
            <w:tcW w:w="964" w:type="dxa"/>
            <w:vAlign w:val="center"/>
          </w:tcPr>
          <w:p>
            <w:pPr>
              <w:pStyle w:val="13"/>
            </w:pPr>
            <w:r>
              <w:t>392.00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392.00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学府路校区田径场智慧操场系统安装项目</w:t>
            </w:r>
          </w:p>
        </w:tc>
        <w:tc>
          <w:tcPr>
            <w:tcW w:w="964" w:type="dxa"/>
            <w:vAlign w:val="center"/>
          </w:tcPr>
          <w:p>
            <w:pPr>
              <w:pStyle w:val="13"/>
            </w:pPr>
            <w:r>
              <w:t>169.00</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105.00</w:t>
            </w:r>
          </w:p>
        </w:tc>
        <w:tc>
          <w:tcPr>
            <w:tcW w:w="964" w:type="dxa"/>
            <w:vAlign w:val="center"/>
          </w:tcPr>
          <w:p>
            <w:pPr>
              <w:pStyle w:val="13"/>
            </w:pPr>
            <w:r>
              <w:t>105.00</w:t>
            </w:r>
          </w:p>
        </w:tc>
        <w:tc>
          <w:tcPr>
            <w:tcW w:w="964" w:type="dxa"/>
            <w:vAlign w:val="center"/>
          </w:tcPr>
          <w:p>
            <w:pPr>
              <w:pStyle w:val="13"/>
            </w:pPr>
          </w:p>
        </w:tc>
        <w:tc>
          <w:tcPr>
            <w:tcW w:w="964" w:type="dxa"/>
            <w:vAlign w:val="center"/>
          </w:tcPr>
          <w:p>
            <w:pPr>
              <w:pStyle w:val="13"/>
            </w:pPr>
            <w:r>
              <w:t>105.00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学府路校区田径场智慧操场系统安装项目</w:t>
            </w:r>
          </w:p>
        </w:tc>
        <w:tc>
          <w:tcPr>
            <w:tcW w:w="964" w:type="dxa"/>
            <w:vAlign w:val="center"/>
          </w:tcPr>
          <w:p>
            <w:pPr>
              <w:pStyle w:val="13"/>
            </w:pPr>
            <w:r>
              <w:t>169.00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64.00</w:t>
            </w:r>
          </w:p>
        </w:tc>
        <w:tc>
          <w:tcPr>
            <w:tcW w:w="964" w:type="dxa"/>
            <w:vAlign w:val="center"/>
          </w:tcPr>
          <w:p>
            <w:pPr>
              <w:pStyle w:val="13"/>
            </w:pPr>
            <w:r>
              <w:t>64.00</w:t>
            </w:r>
          </w:p>
        </w:tc>
        <w:tc>
          <w:tcPr>
            <w:tcW w:w="964" w:type="dxa"/>
            <w:vAlign w:val="center"/>
          </w:tcPr>
          <w:p>
            <w:pPr>
              <w:pStyle w:val="13"/>
            </w:pPr>
          </w:p>
        </w:tc>
        <w:tc>
          <w:tcPr>
            <w:tcW w:w="964" w:type="dxa"/>
            <w:vAlign w:val="center"/>
          </w:tcPr>
          <w:p>
            <w:pPr>
              <w:pStyle w:val="13"/>
            </w:pPr>
            <w:r>
              <w:t>64.00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正定校区综合馆设施设备采购项目</w:t>
            </w:r>
          </w:p>
        </w:tc>
        <w:tc>
          <w:tcPr>
            <w:tcW w:w="964" w:type="dxa"/>
            <w:vAlign w:val="center"/>
          </w:tcPr>
          <w:p>
            <w:pPr>
              <w:pStyle w:val="13"/>
            </w:pPr>
            <w:r>
              <w:t>272.00</w:t>
            </w:r>
          </w:p>
        </w:tc>
        <w:tc>
          <w:tcPr>
            <w:tcW w:w="1134" w:type="dxa"/>
            <w:vAlign w:val="center"/>
          </w:tcPr>
          <w:p>
            <w:pPr>
              <w:pStyle w:val="14"/>
            </w:pPr>
            <w:r>
              <w:t>LED 显示屏</w:t>
            </w:r>
          </w:p>
        </w:tc>
        <w:tc>
          <w:tcPr>
            <w:tcW w:w="1134" w:type="dxa"/>
            <w:vAlign w:val="center"/>
          </w:tcPr>
          <w:p>
            <w:pPr>
              <w:pStyle w:val="14"/>
            </w:pPr>
            <w:r>
              <w:t>A02021103</w:t>
            </w:r>
          </w:p>
        </w:tc>
        <w:tc>
          <w:tcPr>
            <w:tcW w:w="709" w:type="dxa"/>
            <w:vAlign w:val="center"/>
          </w:tcPr>
          <w:p>
            <w:pPr>
              <w:pStyle w:val="15"/>
            </w:pPr>
            <w:r>
              <w:t>个</w:t>
            </w:r>
          </w:p>
        </w:tc>
        <w:tc>
          <w:tcPr>
            <w:tcW w:w="850" w:type="dxa"/>
            <w:vAlign w:val="center"/>
          </w:tcPr>
          <w:p>
            <w:pPr>
              <w:pStyle w:val="13"/>
            </w:pPr>
            <w:r>
              <w:t>80</w:t>
            </w:r>
          </w:p>
        </w:tc>
        <w:tc>
          <w:tcPr>
            <w:tcW w:w="850" w:type="dxa"/>
            <w:vAlign w:val="center"/>
          </w:tcPr>
          <w:p>
            <w:pPr>
              <w:pStyle w:val="13"/>
            </w:pPr>
            <w:r>
              <w:t>0.80</w:t>
            </w:r>
          </w:p>
        </w:tc>
        <w:tc>
          <w:tcPr>
            <w:tcW w:w="964" w:type="dxa"/>
            <w:vAlign w:val="center"/>
          </w:tcPr>
          <w:p>
            <w:pPr>
              <w:pStyle w:val="13"/>
            </w:pPr>
            <w:r>
              <w:t>64.00</w:t>
            </w:r>
          </w:p>
        </w:tc>
        <w:tc>
          <w:tcPr>
            <w:tcW w:w="964" w:type="dxa"/>
            <w:vAlign w:val="center"/>
          </w:tcPr>
          <w:p>
            <w:pPr>
              <w:pStyle w:val="13"/>
            </w:pPr>
          </w:p>
        </w:tc>
        <w:tc>
          <w:tcPr>
            <w:tcW w:w="964" w:type="dxa"/>
            <w:vAlign w:val="center"/>
          </w:tcPr>
          <w:p>
            <w:pPr>
              <w:pStyle w:val="13"/>
            </w:pPr>
            <w:r>
              <w:t>64.00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正定校区综合馆设施设备采购项目</w:t>
            </w:r>
          </w:p>
        </w:tc>
        <w:tc>
          <w:tcPr>
            <w:tcW w:w="964" w:type="dxa"/>
            <w:vAlign w:val="center"/>
          </w:tcPr>
          <w:p>
            <w:pPr>
              <w:pStyle w:val="13"/>
            </w:pPr>
            <w:r>
              <w:t>272.00</w:t>
            </w:r>
          </w:p>
        </w:tc>
        <w:tc>
          <w:tcPr>
            <w:tcW w:w="1134" w:type="dxa"/>
            <w:vAlign w:val="center"/>
          </w:tcPr>
          <w:p>
            <w:pPr>
              <w:pStyle w:val="14"/>
            </w:pPr>
            <w:r>
              <w:t>其他视频会议系统设备</w:t>
            </w:r>
          </w:p>
        </w:tc>
        <w:tc>
          <w:tcPr>
            <w:tcW w:w="1134" w:type="dxa"/>
            <w:vAlign w:val="center"/>
          </w:tcPr>
          <w:p>
            <w:pPr>
              <w:pStyle w:val="14"/>
            </w:pPr>
            <w:r>
              <w:t>A02080899</w:t>
            </w:r>
          </w:p>
        </w:tc>
        <w:tc>
          <w:tcPr>
            <w:tcW w:w="709" w:type="dxa"/>
            <w:vAlign w:val="center"/>
          </w:tcPr>
          <w:p>
            <w:pPr>
              <w:pStyle w:val="15"/>
            </w:pPr>
            <w:r>
              <w:t>套</w:t>
            </w:r>
          </w:p>
        </w:tc>
        <w:tc>
          <w:tcPr>
            <w:tcW w:w="850" w:type="dxa"/>
            <w:vAlign w:val="center"/>
          </w:tcPr>
          <w:p>
            <w:pPr>
              <w:pStyle w:val="13"/>
            </w:pPr>
            <w:r>
              <w:t>1</w:t>
            </w:r>
          </w:p>
        </w:tc>
        <w:tc>
          <w:tcPr>
            <w:tcW w:w="850" w:type="dxa"/>
            <w:vAlign w:val="center"/>
          </w:tcPr>
          <w:p>
            <w:pPr>
              <w:pStyle w:val="13"/>
            </w:pPr>
            <w:r>
              <w:t>30.00</w:t>
            </w: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r>
              <w:t>30.00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正定校区综合馆设施设备采购项目</w:t>
            </w:r>
          </w:p>
        </w:tc>
        <w:tc>
          <w:tcPr>
            <w:tcW w:w="964" w:type="dxa"/>
            <w:vAlign w:val="center"/>
          </w:tcPr>
          <w:p>
            <w:pPr>
              <w:pStyle w:val="13"/>
            </w:pPr>
            <w:r>
              <w:t>272.00</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89.00</w:t>
            </w:r>
          </w:p>
        </w:tc>
        <w:tc>
          <w:tcPr>
            <w:tcW w:w="964" w:type="dxa"/>
            <w:vAlign w:val="center"/>
          </w:tcPr>
          <w:p>
            <w:pPr>
              <w:pStyle w:val="13"/>
            </w:pPr>
            <w:r>
              <w:t>89.00</w:t>
            </w:r>
          </w:p>
        </w:tc>
        <w:tc>
          <w:tcPr>
            <w:tcW w:w="964" w:type="dxa"/>
            <w:vAlign w:val="center"/>
          </w:tcPr>
          <w:p>
            <w:pPr>
              <w:pStyle w:val="13"/>
            </w:pPr>
          </w:p>
        </w:tc>
        <w:tc>
          <w:tcPr>
            <w:tcW w:w="964" w:type="dxa"/>
            <w:vAlign w:val="center"/>
          </w:tcPr>
          <w:p>
            <w:pPr>
              <w:pStyle w:val="13"/>
            </w:pPr>
            <w:r>
              <w:t>89.00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正定校区综合馆设施设备采购项目</w:t>
            </w:r>
          </w:p>
        </w:tc>
        <w:tc>
          <w:tcPr>
            <w:tcW w:w="964" w:type="dxa"/>
            <w:vAlign w:val="center"/>
          </w:tcPr>
          <w:p>
            <w:pPr>
              <w:pStyle w:val="13"/>
            </w:pPr>
            <w:r>
              <w:t>272.00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15.00</w:t>
            </w: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r>
              <w:t>15.00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正定校区综合馆设施设备采购项目</w:t>
            </w:r>
          </w:p>
        </w:tc>
        <w:tc>
          <w:tcPr>
            <w:tcW w:w="964" w:type="dxa"/>
            <w:vAlign w:val="center"/>
          </w:tcPr>
          <w:p>
            <w:pPr>
              <w:pStyle w:val="13"/>
            </w:pPr>
            <w:r>
              <w:t>272.00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6.00</w:t>
            </w: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正定校区综合馆设施设备采购项目</w:t>
            </w:r>
          </w:p>
        </w:tc>
        <w:tc>
          <w:tcPr>
            <w:tcW w:w="964" w:type="dxa"/>
            <w:vAlign w:val="center"/>
          </w:tcPr>
          <w:p>
            <w:pPr>
              <w:pStyle w:val="13"/>
            </w:pPr>
            <w:r>
              <w:t>272.00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个</w:t>
            </w:r>
          </w:p>
        </w:tc>
        <w:tc>
          <w:tcPr>
            <w:tcW w:w="850" w:type="dxa"/>
            <w:vAlign w:val="center"/>
          </w:tcPr>
          <w:p>
            <w:pPr>
              <w:pStyle w:val="13"/>
            </w:pPr>
            <w:r>
              <w:t>1</w:t>
            </w:r>
          </w:p>
        </w:tc>
        <w:tc>
          <w:tcPr>
            <w:tcW w:w="850" w:type="dxa"/>
            <w:vAlign w:val="center"/>
          </w:tcPr>
          <w:p>
            <w:pPr>
              <w:pStyle w:val="13"/>
            </w:pPr>
            <w:r>
              <w:t>68.00</w:t>
            </w:r>
          </w:p>
        </w:tc>
        <w:tc>
          <w:tcPr>
            <w:tcW w:w="964" w:type="dxa"/>
            <w:vAlign w:val="center"/>
          </w:tcPr>
          <w:p>
            <w:pPr>
              <w:pStyle w:val="13"/>
            </w:pPr>
            <w:r>
              <w:t>68.00</w:t>
            </w:r>
          </w:p>
        </w:tc>
        <w:tc>
          <w:tcPr>
            <w:tcW w:w="964" w:type="dxa"/>
            <w:vAlign w:val="center"/>
          </w:tcPr>
          <w:p>
            <w:pPr>
              <w:pStyle w:val="13"/>
            </w:pPr>
          </w:p>
        </w:tc>
        <w:tc>
          <w:tcPr>
            <w:tcW w:w="964" w:type="dxa"/>
            <w:vAlign w:val="center"/>
          </w:tcPr>
          <w:p>
            <w:pPr>
              <w:pStyle w:val="13"/>
            </w:pPr>
            <w:r>
              <w:t>68.00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正定校区综合训练场地基础硬化改造项目</w:t>
            </w:r>
          </w:p>
        </w:tc>
        <w:tc>
          <w:tcPr>
            <w:tcW w:w="964" w:type="dxa"/>
            <w:vAlign w:val="center"/>
          </w:tcPr>
          <w:p>
            <w:pPr>
              <w:pStyle w:val="13"/>
            </w:pPr>
            <w:r>
              <w:t>394.00</w:t>
            </w:r>
          </w:p>
        </w:tc>
        <w:tc>
          <w:tcPr>
            <w:tcW w:w="1134" w:type="dxa"/>
            <w:vAlign w:val="center"/>
          </w:tcPr>
          <w:p>
            <w:pPr>
              <w:pStyle w:val="14"/>
            </w:pPr>
            <w:r>
              <w:t>其他建筑物、构筑物修缮</w:t>
            </w:r>
          </w:p>
        </w:tc>
        <w:tc>
          <w:tcPr>
            <w:tcW w:w="1134" w:type="dxa"/>
            <w:vAlign w:val="center"/>
          </w:tcPr>
          <w:p>
            <w:pPr>
              <w:pStyle w:val="14"/>
            </w:pPr>
            <w:r>
              <w:t>B08990000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394.00</w:t>
            </w:r>
          </w:p>
        </w:tc>
        <w:tc>
          <w:tcPr>
            <w:tcW w:w="964" w:type="dxa"/>
            <w:vAlign w:val="center"/>
          </w:tcPr>
          <w:p>
            <w:pPr>
              <w:pStyle w:val="13"/>
            </w:pPr>
            <w:r>
              <w:t>394.00</w:t>
            </w:r>
          </w:p>
        </w:tc>
        <w:tc>
          <w:tcPr>
            <w:tcW w:w="964" w:type="dxa"/>
            <w:vAlign w:val="center"/>
          </w:tcPr>
          <w:p>
            <w:pPr>
              <w:pStyle w:val="13"/>
            </w:pPr>
          </w:p>
        </w:tc>
        <w:tc>
          <w:tcPr>
            <w:tcW w:w="964" w:type="dxa"/>
            <w:vAlign w:val="center"/>
          </w:tcPr>
          <w:p>
            <w:pPr>
              <w:pStyle w:val="13"/>
            </w:pPr>
            <w:r>
              <w:t>394.00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394.00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正定校区综合训练场设备采购安装项目</w:t>
            </w:r>
          </w:p>
        </w:tc>
        <w:tc>
          <w:tcPr>
            <w:tcW w:w="964" w:type="dxa"/>
            <w:vAlign w:val="center"/>
          </w:tcPr>
          <w:p>
            <w:pPr>
              <w:pStyle w:val="13"/>
            </w:pPr>
            <w:r>
              <w:t>383.00</w:t>
            </w:r>
          </w:p>
        </w:tc>
        <w:tc>
          <w:tcPr>
            <w:tcW w:w="1134" w:type="dxa"/>
            <w:vAlign w:val="center"/>
          </w:tcPr>
          <w:p>
            <w:pPr>
              <w:pStyle w:val="14"/>
            </w:pPr>
            <w:r>
              <w:t>其他体育设备设施</w:t>
            </w:r>
          </w:p>
        </w:tc>
        <w:tc>
          <w:tcPr>
            <w:tcW w:w="1134" w:type="dxa"/>
            <w:vAlign w:val="center"/>
          </w:tcPr>
          <w:p>
            <w:pPr>
              <w:pStyle w:val="14"/>
            </w:pPr>
            <w:r>
              <w:t>A02469900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383.00</w:t>
            </w:r>
          </w:p>
        </w:tc>
        <w:tc>
          <w:tcPr>
            <w:tcW w:w="964" w:type="dxa"/>
            <w:vAlign w:val="center"/>
          </w:tcPr>
          <w:p>
            <w:pPr>
              <w:pStyle w:val="13"/>
            </w:pPr>
            <w:r>
              <w:t>383.00</w:t>
            </w:r>
          </w:p>
        </w:tc>
        <w:tc>
          <w:tcPr>
            <w:tcW w:w="964" w:type="dxa"/>
            <w:vAlign w:val="center"/>
          </w:tcPr>
          <w:p>
            <w:pPr>
              <w:pStyle w:val="13"/>
            </w:pPr>
          </w:p>
        </w:tc>
        <w:tc>
          <w:tcPr>
            <w:tcW w:w="964" w:type="dxa"/>
            <w:vAlign w:val="center"/>
          </w:tcPr>
          <w:p>
            <w:pPr>
              <w:pStyle w:val="13"/>
            </w:pPr>
            <w:r>
              <w:t>383.00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6"/>
            </w:pPr>
            <w:r>
              <w:t>河北奥林匹克体育中心小计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6124.33</w:t>
            </w:r>
          </w:p>
        </w:tc>
        <w:tc>
          <w:tcPr>
            <w:tcW w:w="964" w:type="dxa"/>
            <w:vAlign w:val="center"/>
          </w:tcPr>
          <w:p>
            <w:pPr>
              <w:pStyle w:val="17"/>
            </w:pPr>
          </w:p>
        </w:tc>
        <w:tc>
          <w:tcPr>
            <w:tcW w:w="964" w:type="dxa"/>
            <w:vAlign w:val="center"/>
          </w:tcPr>
          <w:p>
            <w:pPr>
              <w:pStyle w:val="17"/>
            </w:pPr>
            <w:r>
              <w:t>5395.72</w:t>
            </w:r>
          </w:p>
        </w:tc>
        <w:tc>
          <w:tcPr>
            <w:tcW w:w="964" w:type="dxa"/>
            <w:vAlign w:val="center"/>
          </w:tcPr>
          <w:p>
            <w:pPr>
              <w:pStyle w:val="17"/>
            </w:pPr>
          </w:p>
        </w:tc>
        <w:tc>
          <w:tcPr>
            <w:tcW w:w="964" w:type="dxa"/>
            <w:vAlign w:val="center"/>
          </w:tcPr>
          <w:p>
            <w:pPr>
              <w:pStyle w:val="17"/>
            </w:pPr>
          </w:p>
        </w:tc>
        <w:tc>
          <w:tcPr>
            <w:tcW w:w="964" w:type="dxa"/>
            <w:vAlign w:val="center"/>
          </w:tcPr>
          <w:p>
            <w:pPr>
              <w:pStyle w:val="17"/>
            </w:pPr>
            <w:r>
              <w:t>353.52</w:t>
            </w:r>
          </w:p>
        </w:tc>
        <w:tc>
          <w:tcPr>
            <w:tcW w:w="964" w:type="dxa"/>
            <w:vAlign w:val="center"/>
          </w:tcPr>
          <w:p>
            <w:pPr>
              <w:pStyle w:val="17"/>
            </w:pPr>
            <w:r>
              <w:t>375.09</w:t>
            </w:r>
          </w:p>
        </w:tc>
        <w:tc>
          <w:tcPr>
            <w:tcW w:w="964" w:type="dxa"/>
            <w:vAlign w:val="center"/>
          </w:tcPr>
          <w:p>
            <w:pPr>
              <w:pStyle w:val="17"/>
            </w:pPr>
            <w:r>
              <w:t>2196.15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375.09</w:t>
            </w:r>
          </w:p>
        </w:tc>
        <w:tc>
          <w:tcPr>
            <w:tcW w:w="1134" w:type="dxa"/>
            <w:vAlign w:val="center"/>
          </w:tcPr>
          <w:p>
            <w:pPr>
              <w:pStyle w:val="14"/>
            </w:pPr>
            <w:r>
              <w:t>体育运动辅助设备</w:t>
            </w:r>
          </w:p>
        </w:tc>
        <w:tc>
          <w:tcPr>
            <w:tcW w:w="1134" w:type="dxa"/>
            <w:vAlign w:val="center"/>
          </w:tcPr>
          <w:p>
            <w:pPr>
              <w:pStyle w:val="14"/>
            </w:pPr>
            <w:r>
              <w:t>A02462900</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206.00</w:t>
            </w:r>
          </w:p>
        </w:tc>
        <w:tc>
          <w:tcPr>
            <w:tcW w:w="964" w:type="dxa"/>
            <w:vAlign w:val="center"/>
          </w:tcPr>
          <w:p>
            <w:pPr>
              <w:pStyle w:val="13"/>
            </w:pPr>
            <w:r>
              <w:t>206.00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206.00</w:t>
            </w:r>
          </w:p>
        </w:tc>
        <w:tc>
          <w:tcPr>
            <w:tcW w:w="964" w:type="dxa"/>
            <w:vAlign w:val="center"/>
          </w:tcPr>
          <w:p>
            <w:pPr>
              <w:pStyle w:val="13"/>
            </w:pPr>
            <w:r>
              <w:t>206.00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375.09</w:t>
            </w:r>
          </w:p>
        </w:tc>
        <w:tc>
          <w:tcPr>
            <w:tcW w:w="1134" w:type="dxa"/>
            <w:vAlign w:val="center"/>
          </w:tcPr>
          <w:p>
            <w:pPr>
              <w:pStyle w:val="14"/>
            </w:pPr>
            <w:r>
              <w:t>康复服务</w:t>
            </w:r>
          </w:p>
        </w:tc>
        <w:tc>
          <w:tcPr>
            <w:tcW w:w="1134" w:type="dxa"/>
            <w:vAlign w:val="center"/>
          </w:tcPr>
          <w:p>
            <w:pPr>
              <w:pStyle w:val="14"/>
            </w:pPr>
            <w:r>
              <w:t>C04080000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144.25</w:t>
            </w:r>
          </w:p>
        </w:tc>
        <w:tc>
          <w:tcPr>
            <w:tcW w:w="964" w:type="dxa"/>
            <w:vAlign w:val="center"/>
          </w:tcPr>
          <w:p>
            <w:pPr>
              <w:pStyle w:val="13"/>
            </w:pPr>
            <w:r>
              <w:t>144.25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144.25</w:t>
            </w:r>
          </w:p>
        </w:tc>
        <w:tc>
          <w:tcPr>
            <w:tcW w:w="964" w:type="dxa"/>
            <w:vAlign w:val="center"/>
          </w:tcPr>
          <w:p>
            <w:pPr>
              <w:pStyle w:val="13"/>
            </w:pPr>
            <w:r>
              <w:t>144.25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375.09</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24.84</w:t>
            </w:r>
          </w:p>
        </w:tc>
        <w:tc>
          <w:tcPr>
            <w:tcW w:w="964" w:type="dxa"/>
            <w:vAlign w:val="center"/>
          </w:tcPr>
          <w:p>
            <w:pPr>
              <w:pStyle w:val="13"/>
            </w:pPr>
            <w:r>
              <w:t>24.84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24.84</w:t>
            </w:r>
          </w:p>
        </w:tc>
        <w:tc>
          <w:tcPr>
            <w:tcW w:w="964" w:type="dxa"/>
            <w:vAlign w:val="center"/>
          </w:tcPr>
          <w:p>
            <w:pPr>
              <w:pStyle w:val="13"/>
            </w:pPr>
            <w:r>
              <w:t>24.84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台式计算机</w:t>
            </w:r>
          </w:p>
        </w:tc>
        <w:tc>
          <w:tcPr>
            <w:tcW w:w="1134" w:type="dxa"/>
            <w:vAlign w:val="center"/>
          </w:tcPr>
          <w:p>
            <w:pPr>
              <w:pStyle w:val="14"/>
            </w:pPr>
            <w:r>
              <w:t>A02010105</w:t>
            </w:r>
          </w:p>
        </w:tc>
        <w:tc>
          <w:tcPr>
            <w:tcW w:w="709" w:type="dxa"/>
            <w:vAlign w:val="center"/>
          </w:tcPr>
          <w:p>
            <w:pPr>
              <w:pStyle w:val="15"/>
            </w:pPr>
            <w:r>
              <w:t>台</w:t>
            </w:r>
          </w:p>
        </w:tc>
        <w:tc>
          <w:tcPr>
            <w:tcW w:w="850" w:type="dxa"/>
            <w:vAlign w:val="center"/>
          </w:tcPr>
          <w:p>
            <w:pPr>
              <w:pStyle w:val="13"/>
            </w:pPr>
            <w:r>
              <w:t>20</w:t>
            </w:r>
          </w:p>
        </w:tc>
        <w:tc>
          <w:tcPr>
            <w:tcW w:w="850" w:type="dxa"/>
            <w:vAlign w:val="center"/>
          </w:tcPr>
          <w:p>
            <w:pPr>
              <w:pStyle w:val="13"/>
            </w:pPr>
            <w:r>
              <w:t>0.50</w:t>
            </w: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10.00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便携式计算机</w:t>
            </w:r>
          </w:p>
        </w:tc>
        <w:tc>
          <w:tcPr>
            <w:tcW w:w="1134" w:type="dxa"/>
            <w:vAlign w:val="center"/>
          </w:tcPr>
          <w:p>
            <w:pPr>
              <w:pStyle w:val="14"/>
            </w:pPr>
            <w:r>
              <w:t>A02010108</w:t>
            </w:r>
          </w:p>
        </w:tc>
        <w:tc>
          <w:tcPr>
            <w:tcW w:w="709" w:type="dxa"/>
            <w:vAlign w:val="center"/>
          </w:tcPr>
          <w:p>
            <w:pPr>
              <w:pStyle w:val="15"/>
            </w:pPr>
            <w:r>
              <w:t>台</w:t>
            </w:r>
          </w:p>
        </w:tc>
        <w:tc>
          <w:tcPr>
            <w:tcW w:w="850" w:type="dxa"/>
            <w:vAlign w:val="center"/>
          </w:tcPr>
          <w:p>
            <w:pPr>
              <w:pStyle w:val="13"/>
            </w:pPr>
            <w:r>
              <w:t>5</w:t>
            </w:r>
          </w:p>
        </w:tc>
        <w:tc>
          <w:tcPr>
            <w:tcW w:w="850" w:type="dxa"/>
            <w:vAlign w:val="center"/>
          </w:tcPr>
          <w:p>
            <w:pPr>
              <w:pStyle w:val="13"/>
            </w:pPr>
            <w:r>
              <w:t>0.60</w:t>
            </w: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复印机</w:t>
            </w:r>
          </w:p>
        </w:tc>
        <w:tc>
          <w:tcPr>
            <w:tcW w:w="1134" w:type="dxa"/>
            <w:vAlign w:val="center"/>
          </w:tcPr>
          <w:p>
            <w:pPr>
              <w:pStyle w:val="14"/>
            </w:pPr>
            <w:r>
              <w:t>A02020100</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2.00</w:t>
            </w: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扫描仪</w:t>
            </w:r>
          </w:p>
        </w:tc>
        <w:tc>
          <w:tcPr>
            <w:tcW w:w="1134" w:type="dxa"/>
            <w:vAlign w:val="center"/>
          </w:tcPr>
          <w:p>
            <w:pPr>
              <w:pStyle w:val="14"/>
            </w:pPr>
            <w:r>
              <w:t>A02021118</w:t>
            </w:r>
          </w:p>
        </w:tc>
        <w:tc>
          <w:tcPr>
            <w:tcW w:w="709" w:type="dxa"/>
            <w:vAlign w:val="center"/>
          </w:tcPr>
          <w:p>
            <w:pPr>
              <w:pStyle w:val="15"/>
            </w:pPr>
            <w:r>
              <w:t>台</w:t>
            </w:r>
          </w:p>
        </w:tc>
        <w:tc>
          <w:tcPr>
            <w:tcW w:w="850" w:type="dxa"/>
            <w:vAlign w:val="center"/>
          </w:tcPr>
          <w:p>
            <w:pPr>
              <w:pStyle w:val="13"/>
            </w:pPr>
            <w:r>
              <w:t>1</w:t>
            </w:r>
          </w:p>
        </w:tc>
        <w:tc>
          <w:tcPr>
            <w:tcW w:w="850" w:type="dxa"/>
            <w:vAlign w:val="center"/>
          </w:tcPr>
          <w:p>
            <w:pPr>
              <w:pStyle w:val="13"/>
            </w:pPr>
            <w:r>
              <w:t>0.50</w:t>
            </w: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0.50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保密柜</w:t>
            </w:r>
          </w:p>
        </w:tc>
        <w:tc>
          <w:tcPr>
            <w:tcW w:w="1134" w:type="dxa"/>
            <w:vAlign w:val="center"/>
          </w:tcPr>
          <w:p>
            <w:pPr>
              <w:pStyle w:val="14"/>
            </w:pPr>
            <w:r>
              <w:t>A05010504</w:t>
            </w:r>
          </w:p>
        </w:tc>
        <w:tc>
          <w:tcPr>
            <w:tcW w:w="709" w:type="dxa"/>
            <w:vAlign w:val="center"/>
          </w:tcPr>
          <w:p>
            <w:pPr>
              <w:pStyle w:val="15"/>
            </w:pPr>
            <w:r>
              <w:t>组</w:t>
            </w:r>
          </w:p>
        </w:tc>
        <w:tc>
          <w:tcPr>
            <w:tcW w:w="850" w:type="dxa"/>
            <w:vAlign w:val="center"/>
          </w:tcPr>
          <w:p>
            <w:pPr>
              <w:pStyle w:val="13"/>
            </w:pPr>
            <w:r>
              <w:t>18</w:t>
            </w:r>
          </w:p>
        </w:tc>
        <w:tc>
          <w:tcPr>
            <w:tcW w:w="850" w:type="dxa"/>
            <w:vAlign w:val="center"/>
          </w:tcPr>
          <w:p>
            <w:pPr>
              <w:pStyle w:val="13"/>
            </w:pPr>
            <w:r>
              <w:t>0.13</w:t>
            </w:r>
          </w:p>
        </w:tc>
        <w:tc>
          <w:tcPr>
            <w:tcW w:w="964" w:type="dxa"/>
            <w:vAlign w:val="center"/>
          </w:tcPr>
          <w:p>
            <w:pPr>
              <w:pStyle w:val="13"/>
            </w:pPr>
            <w:r>
              <w:t>2.34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2.34</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500</w:t>
            </w:r>
          </w:p>
        </w:tc>
        <w:tc>
          <w:tcPr>
            <w:tcW w:w="850" w:type="dxa"/>
            <w:vAlign w:val="center"/>
          </w:tcPr>
          <w:p>
            <w:pPr>
              <w:pStyle w:val="13"/>
            </w:pPr>
            <w:r>
              <w:t>0.00</w:t>
            </w: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0.90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包</w:t>
            </w:r>
          </w:p>
        </w:tc>
        <w:tc>
          <w:tcPr>
            <w:tcW w:w="850" w:type="dxa"/>
            <w:vAlign w:val="center"/>
          </w:tcPr>
          <w:p>
            <w:pPr>
              <w:pStyle w:val="13"/>
            </w:pPr>
            <w:r>
              <w:t>30</w:t>
            </w:r>
          </w:p>
        </w:tc>
        <w:tc>
          <w:tcPr>
            <w:tcW w:w="850" w:type="dxa"/>
            <w:vAlign w:val="center"/>
          </w:tcPr>
          <w:p>
            <w:pPr>
              <w:pStyle w:val="13"/>
            </w:pPr>
            <w:r>
              <w:t>0.00</w:t>
            </w:r>
          </w:p>
        </w:tc>
        <w:tc>
          <w:tcPr>
            <w:tcW w:w="964" w:type="dxa"/>
            <w:vAlign w:val="center"/>
          </w:tcPr>
          <w:p>
            <w:pPr>
              <w:pStyle w:val="13"/>
            </w:pPr>
            <w:r>
              <w:t>0.11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0.11</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公用类项目</w:t>
            </w:r>
          </w:p>
        </w:tc>
        <w:tc>
          <w:tcPr>
            <w:tcW w:w="964" w:type="dxa"/>
            <w:vAlign w:val="center"/>
          </w:tcPr>
          <w:p>
            <w:pPr>
              <w:pStyle w:val="13"/>
            </w:pPr>
            <w:r>
              <w:t>549.59</w:t>
            </w:r>
          </w:p>
        </w:tc>
        <w:tc>
          <w:tcPr>
            <w:tcW w:w="1134" w:type="dxa"/>
            <w:vAlign w:val="center"/>
          </w:tcPr>
          <w:p>
            <w:pPr>
              <w:pStyle w:val="14"/>
            </w:pPr>
            <w:r>
              <w:t>应用软件</w:t>
            </w:r>
          </w:p>
        </w:tc>
        <w:tc>
          <w:tcPr>
            <w:tcW w:w="1134" w:type="dxa"/>
            <w:vAlign w:val="center"/>
          </w:tcPr>
          <w:p>
            <w:pPr>
              <w:pStyle w:val="14"/>
            </w:pPr>
            <w:r>
              <w:t>A08060303</w:t>
            </w:r>
          </w:p>
        </w:tc>
        <w:tc>
          <w:tcPr>
            <w:tcW w:w="709" w:type="dxa"/>
            <w:vAlign w:val="center"/>
          </w:tcPr>
          <w:p>
            <w:pPr>
              <w:pStyle w:val="15"/>
            </w:pPr>
            <w:r>
              <w:t>列</w:t>
            </w:r>
          </w:p>
        </w:tc>
        <w:tc>
          <w:tcPr>
            <w:tcW w:w="850" w:type="dxa"/>
            <w:vAlign w:val="center"/>
          </w:tcPr>
          <w:p>
            <w:pPr>
              <w:pStyle w:val="13"/>
            </w:pPr>
            <w:r>
              <w:t>9</w:t>
            </w:r>
          </w:p>
        </w:tc>
        <w:tc>
          <w:tcPr>
            <w:tcW w:w="850" w:type="dxa"/>
            <w:vAlign w:val="center"/>
          </w:tcPr>
          <w:p>
            <w:pPr>
              <w:pStyle w:val="13"/>
            </w:pPr>
            <w:r>
              <w:t>0.24</w:t>
            </w:r>
          </w:p>
        </w:tc>
        <w:tc>
          <w:tcPr>
            <w:tcW w:w="964" w:type="dxa"/>
            <w:vAlign w:val="center"/>
          </w:tcPr>
          <w:p>
            <w:pPr>
              <w:pStyle w:val="13"/>
            </w:pPr>
            <w:r>
              <w:t>2.16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2.16</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河北奥林匹克体育中心改造提升项目</w:t>
            </w:r>
          </w:p>
        </w:tc>
        <w:tc>
          <w:tcPr>
            <w:tcW w:w="964" w:type="dxa"/>
            <w:vAlign w:val="center"/>
          </w:tcPr>
          <w:p>
            <w:pPr>
              <w:pStyle w:val="13"/>
            </w:pPr>
            <w:r>
              <w:t>2381.00</w:t>
            </w:r>
          </w:p>
        </w:tc>
        <w:tc>
          <w:tcPr>
            <w:tcW w:w="1134" w:type="dxa"/>
            <w:vAlign w:val="center"/>
          </w:tcPr>
          <w:p>
            <w:pPr>
              <w:pStyle w:val="14"/>
            </w:pPr>
            <w:r>
              <w:t>室外体育和娱乐设施工程施工</w:t>
            </w:r>
          </w:p>
        </w:tc>
        <w:tc>
          <w:tcPr>
            <w:tcW w:w="1134" w:type="dxa"/>
            <w:vAlign w:val="center"/>
          </w:tcPr>
          <w:p>
            <w:pPr>
              <w:pStyle w:val="14"/>
            </w:pPr>
            <w:r>
              <w:t>B02130400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2024.10</w:t>
            </w:r>
          </w:p>
        </w:tc>
        <w:tc>
          <w:tcPr>
            <w:tcW w:w="964" w:type="dxa"/>
            <w:vAlign w:val="center"/>
          </w:tcPr>
          <w:p>
            <w:pPr>
              <w:pStyle w:val="13"/>
            </w:pPr>
            <w:r>
              <w:t>2024.10</w:t>
            </w:r>
          </w:p>
        </w:tc>
        <w:tc>
          <w:tcPr>
            <w:tcW w:w="964" w:type="dxa"/>
            <w:vAlign w:val="center"/>
          </w:tcPr>
          <w:p>
            <w:pPr>
              <w:pStyle w:val="13"/>
            </w:pPr>
          </w:p>
        </w:tc>
        <w:tc>
          <w:tcPr>
            <w:tcW w:w="964" w:type="dxa"/>
            <w:vAlign w:val="center"/>
          </w:tcPr>
          <w:p>
            <w:pPr>
              <w:pStyle w:val="13"/>
            </w:pPr>
            <w:r>
              <w:t>2024.10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河北奥林匹克体育中心改造提升项目</w:t>
            </w:r>
          </w:p>
        </w:tc>
        <w:tc>
          <w:tcPr>
            <w:tcW w:w="964" w:type="dxa"/>
            <w:vAlign w:val="center"/>
          </w:tcPr>
          <w:p>
            <w:pPr>
              <w:pStyle w:val="13"/>
            </w:pPr>
            <w:r>
              <w:t>2381.00</w:t>
            </w:r>
          </w:p>
        </w:tc>
        <w:tc>
          <w:tcPr>
            <w:tcW w:w="1134" w:type="dxa"/>
            <w:vAlign w:val="center"/>
          </w:tcPr>
          <w:p>
            <w:pPr>
              <w:pStyle w:val="14"/>
            </w:pPr>
            <w:r>
              <w:t>工程设计服务</w:t>
            </w:r>
          </w:p>
        </w:tc>
        <w:tc>
          <w:tcPr>
            <w:tcW w:w="1134" w:type="dxa"/>
            <w:vAlign w:val="center"/>
          </w:tcPr>
          <w:p>
            <w:pPr>
              <w:pStyle w:val="14"/>
            </w:pPr>
            <w:r>
              <w:t>C11020000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193.07</w:t>
            </w:r>
          </w:p>
        </w:tc>
        <w:tc>
          <w:tcPr>
            <w:tcW w:w="964" w:type="dxa"/>
            <w:vAlign w:val="center"/>
          </w:tcPr>
          <w:p>
            <w:pPr>
              <w:pStyle w:val="13"/>
            </w:pPr>
            <w:r>
              <w:t>193.07</w:t>
            </w:r>
          </w:p>
        </w:tc>
        <w:tc>
          <w:tcPr>
            <w:tcW w:w="964" w:type="dxa"/>
            <w:vAlign w:val="center"/>
          </w:tcPr>
          <w:p>
            <w:pPr>
              <w:pStyle w:val="13"/>
            </w:pPr>
          </w:p>
        </w:tc>
        <w:tc>
          <w:tcPr>
            <w:tcW w:w="964" w:type="dxa"/>
            <w:vAlign w:val="center"/>
          </w:tcPr>
          <w:p>
            <w:pPr>
              <w:pStyle w:val="13"/>
            </w:pPr>
            <w:r>
              <w:t>193.07</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河北奥林匹克体育中心改造提升项目</w:t>
            </w:r>
          </w:p>
        </w:tc>
        <w:tc>
          <w:tcPr>
            <w:tcW w:w="964" w:type="dxa"/>
            <w:vAlign w:val="center"/>
          </w:tcPr>
          <w:p>
            <w:pPr>
              <w:pStyle w:val="13"/>
            </w:pPr>
            <w:r>
              <w:t>2381.00</w:t>
            </w:r>
          </w:p>
        </w:tc>
        <w:tc>
          <w:tcPr>
            <w:tcW w:w="1134" w:type="dxa"/>
            <w:vAlign w:val="center"/>
          </w:tcPr>
          <w:p>
            <w:pPr>
              <w:pStyle w:val="14"/>
            </w:pPr>
            <w:r>
              <w:t>工程监理服务</w:t>
            </w:r>
          </w:p>
        </w:tc>
        <w:tc>
          <w:tcPr>
            <w:tcW w:w="1134" w:type="dxa"/>
            <w:vAlign w:val="center"/>
          </w:tcPr>
          <w:p>
            <w:pPr>
              <w:pStyle w:val="14"/>
            </w:pPr>
            <w:r>
              <w:t>C20020600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53.23</w:t>
            </w:r>
          </w:p>
        </w:tc>
        <w:tc>
          <w:tcPr>
            <w:tcW w:w="964" w:type="dxa"/>
            <w:vAlign w:val="center"/>
          </w:tcPr>
          <w:p>
            <w:pPr>
              <w:pStyle w:val="13"/>
            </w:pPr>
            <w:r>
              <w:t>53.23</w:t>
            </w:r>
          </w:p>
        </w:tc>
        <w:tc>
          <w:tcPr>
            <w:tcW w:w="964" w:type="dxa"/>
            <w:vAlign w:val="center"/>
          </w:tcPr>
          <w:p>
            <w:pPr>
              <w:pStyle w:val="13"/>
            </w:pPr>
          </w:p>
        </w:tc>
        <w:tc>
          <w:tcPr>
            <w:tcW w:w="964" w:type="dxa"/>
            <w:vAlign w:val="center"/>
          </w:tcPr>
          <w:p>
            <w:pPr>
              <w:pStyle w:val="13"/>
            </w:pPr>
            <w:r>
              <w:t>53.23</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53.23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其他收入安排的支出</w:t>
            </w:r>
          </w:p>
        </w:tc>
        <w:tc>
          <w:tcPr>
            <w:tcW w:w="964" w:type="dxa"/>
            <w:vAlign w:val="center"/>
          </w:tcPr>
          <w:p>
            <w:pPr>
              <w:pStyle w:val="13"/>
            </w:pPr>
            <w:r>
              <w:t>950.00</w:t>
            </w:r>
          </w:p>
        </w:tc>
        <w:tc>
          <w:tcPr>
            <w:tcW w:w="1134" w:type="dxa"/>
            <w:vAlign w:val="center"/>
          </w:tcPr>
          <w:p>
            <w:pPr>
              <w:pStyle w:val="14"/>
            </w:pPr>
            <w:r>
              <w:t>普通电视设备（电视机）</w:t>
            </w:r>
          </w:p>
        </w:tc>
        <w:tc>
          <w:tcPr>
            <w:tcW w:w="1134" w:type="dxa"/>
            <w:vAlign w:val="center"/>
          </w:tcPr>
          <w:p>
            <w:pPr>
              <w:pStyle w:val="14"/>
            </w:pPr>
            <w:r>
              <w:t>A02091001</w:t>
            </w:r>
          </w:p>
        </w:tc>
        <w:tc>
          <w:tcPr>
            <w:tcW w:w="709" w:type="dxa"/>
            <w:vAlign w:val="center"/>
          </w:tcPr>
          <w:p>
            <w:pPr>
              <w:pStyle w:val="15"/>
            </w:pPr>
            <w:r>
              <w:t>台</w:t>
            </w:r>
          </w:p>
        </w:tc>
        <w:tc>
          <w:tcPr>
            <w:tcW w:w="850" w:type="dxa"/>
            <w:vAlign w:val="center"/>
          </w:tcPr>
          <w:p>
            <w:pPr>
              <w:pStyle w:val="13"/>
            </w:pPr>
            <w:r>
              <w:t>160</w:t>
            </w:r>
          </w:p>
        </w:tc>
        <w:tc>
          <w:tcPr>
            <w:tcW w:w="850" w:type="dxa"/>
            <w:vAlign w:val="center"/>
          </w:tcPr>
          <w:p>
            <w:pPr>
              <w:pStyle w:val="13"/>
            </w:pPr>
            <w:r>
              <w:t>0.25</w:t>
            </w: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其他收入安排的支出</w:t>
            </w:r>
          </w:p>
        </w:tc>
        <w:tc>
          <w:tcPr>
            <w:tcW w:w="964" w:type="dxa"/>
            <w:vAlign w:val="center"/>
          </w:tcPr>
          <w:p>
            <w:pPr>
              <w:pStyle w:val="13"/>
            </w:pPr>
            <w:r>
              <w:t>950.00</w:t>
            </w:r>
          </w:p>
        </w:tc>
        <w:tc>
          <w:tcPr>
            <w:tcW w:w="1134" w:type="dxa"/>
            <w:vAlign w:val="center"/>
          </w:tcPr>
          <w:p>
            <w:pPr>
              <w:pStyle w:val="14"/>
            </w:pPr>
            <w:r>
              <w:t>其他台、桌类</w:t>
            </w:r>
          </w:p>
        </w:tc>
        <w:tc>
          <w:tcPr>
            <w:tcW w:w="1134" w:type="dxa"/>
            <w:vAlign w:val="center"/>
          </w:tcPr>
          <w:p>
            <w:pPr>
              <w:pStyle w:val="14"/>
            </w:pPr>
            <w:r>
              <w:t>A05010299</w:t>
            </w:r>
          </w:p>
        </w:tc>
        <w:tc>
          <w:tcPr>
            <w:tcW w:w="709" w:type="dxa"/>
            <w:vAlign w:val="center"/>
          </w:tcPr>
          <w:p>
            <w:pPr>
              <w:pStyle w:val="15"/>
            </w:pPr>
            <w:r>
              <w:t>张</w:t>
            </w:r>
          </w:p>
        </w:tc>
        <w:tc>
          <w:tcPr>
            <w:tcW w:w="850" w:type="dxa"/>
            <w:vAlign w:val="center"/>
          </w:tcPr>
          <w:p>
            <w:pPr>
              <w:pStyle w:val="13"/>
            </w:pPr>
            <w:r>
              <w:t>160</w:t>
            </w:r>
          </w:p>
        </w:tc>
        <w:tc>
          <w:tcPr>
            <w:tcW w:w="850" w:type="dxa"/>
            <w:vAlign w:val="center"/>
          </w:tcPr>
          <w:p>
            <w:pPr>
              <w:pStyle w:val="13"/>
            </w:pPr>
            <w:r>
              <w:t>0.13</w:t>
            </w:r>
          </w:p>
        </w:tc>
        <w:tc>
          <w:tcPr>
            <w:tcW w:w="964" w:type="dxa"/>
            <w:vAlign w:val="center"/>
          </w:tcPr>
          <w:p>
            <w:pPr>
              <w:pStyle w:val="13"/>
            </w:pPr>
            <w:r>
              <w:t>20.80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20.80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其他收入安排的支出</w:t>
            </w:r>
          </w:p>
        </w:tc>
        <w:tc>
          <w:tcPr>
            <w:tcW w:w="964" w:type="dxa"/>
            <w:vAlign w:val="center"/>
          </w:tcPr>
          <w:p>
            <w:pPr>
              <w:pStyle w:val="13"/>
            </w:pPr>
            <w:r>
              <w:t>950.00</w:t>
            </w:r>
          </w:p>
        </w:tc>
        <w:tc>
          <w:tcPr>
            <w:tcW w:w="1134" w:type="dxa"/>
            <w:vAlign w:val="center"/>
          </w:tcPr>
          <w:p>
            <w:pPr>
              <w:pStyle w:val="14"/>
            </w:pPr>
            <w:r>
              <w:t>桌前椅</w:t>
            </w:r>
          </w:p>
        </w:tc>
        <w:tc>
          <w:tcPr>
            <w:tcW w:w="1134" w:type="dxa"/>
            <w:vAlign w:val="center"/>
          </w:tcPr>
          <w:p>
            <w:pPr>
              <w:pStyle w:val="14"/>
            </w:pPr>
            <w:r>
              <w:t>A05010302</w:t>
            </w:r>
          </w:p>
        </w:tc>
        <w:tc>
          <w:tcPr>
            <w:tcW w:w="709" w:type="dxa"/>
            <w:vAlign w:val="center"/>
          </w:tcPr>
          <w:p>
            <w:pPr>
              <w:pStyle w:val="15"/>
            </w:pPr>
            <w:r>
              <w:t>把</w:t>
            </w:r>
          </w:p>
        </w:tc>
        <w:tc>
          <w:tcPr>
            <w:tcW w:w="850" w:type="dxa"/>
            <w:vAlign w:val="center"/>
          </w:tcPr>
          <w:p>
            <w:pPr>
              <w:pStyle w:val="13"/>
            </w:pPr>
            <w:r>
              <w:t>320</w:t>
            </w:r>
          </w:p>
        </w:tc>
        <w:tc>
          <w:tcPr>
            <w:tcW w:w="850" w:type="dxa"/>
            <w:vAlign w:val="center"/>
          </w:tcPr>
          <w:p>
            <w:pPr>
              <w:pStyle w:val="13"/>
            </w:pPr>
            <w:r>
              <w:t>0.06</w:t>
            </w:r>
          </w:p>
        </w:tc>
        <w:tc>
          <w:tcPr>
            <w:tcW w:w="964" w:type="dxa"/>
            <w:vAlign w:val="center"/>
          </w:tcPr>
          <w:p>
            <w:pPr>
              <w:pStyle w:val="13"/>
            </w:pPr>
            <w:r>
              <w:t>19.20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19.20</w:t>
            </w: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其他收入安排的支出</w:t>
            </w:r>
          </w:p>
        </w:tc>
        <w:tc>
          <w:tcPr>
            <w:tcW w:w="964" w:type="dxa"/>
            <w:vAlign w:val="center"/>
          </w:tcPr>
          <w:p>
            <w:pPr>
              <w:pStyle w:val="13"/>
            </w:pPr>
            <w:r>
              <w:t>950.00</w:t>
            </w:r>
          </w:p>
        </w:tc>
        <w:tc>
          <w:tcPr>
            <w:tcW w:w="1134" w:type="dxa"/>
            <w:vAlign w:val="center"/>
          </w:tcPr>
          <w:p>
            <w:pPr>
              <w:pStyle w:val="14"/>
            </w:pPr>
            <w:r>
              <w:t>床褥单</w:t>
            </w:r>
          </w:p>
        </w:tc>
        <w:tc>
          <w:tcPr>
            <w:tcW w:w="1134" w:type="dxa"/>
            <w:vAlign w:val="center"/>
          </w:tcPr>
          <w:p>
            <w:pPr>
              <w:pStyle w:val="14"/>
            </w:pPr>
            <w:r>
              <w:t>A05030401</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8.35</w:t>
            </w:r>
          </w:p>
        </w:tc>
        <w:tc>
          <w:tcPr>
            <w:tcW w:w="964" w:type="dxa"/>
            <w:vAlign w:val="center"/>
          </w:tcPr>
          <w:p>
            <w:pPr>
              <w:pStyle w:val="13"/>
            </w:pPr>
            <w:r>
              <w:t>8.35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8.35</w:t>
            </w:r>
          </w:p>
        </w:tc>
        <w:tc>
          <w:tcPr>
            <w:tcW w:w="964" w:type="dxa"/>
            <w:vAlign w:val="center"/>
          </w:tcPr>
          <w:p>
            <w:pPr>
              <w:pStyle w:val="13"/>
            </w:pPr>
          </w:p>
        </w:tc>
        <w:tc>
          <w:tcPr>
            <w:tcW w:w="964" w:type="dxa"/>
            <w:vAlign w:val="center"/>
          </w:tcPr>
          <w:p>
            <w:pPr>
              <w:pStyle w:val="13"/>
            </w:pPr>
            <w:r>
              <w:t>8.35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其他收入安排的支出</w:t>
            </w:r>
          </w:p>
        </w:tc>
        <w:tc>
          <w:tcPr>
            <w:tcW w:w="964" w:type="dxa"/>
            <w:vAlign w:val="center"/>
          </w:tcPr>
          <w:p>
            <w:pPr>
              <w:pStyle w:val="13"/>
            </w:pPr>
            <w:r>
              <w:t>950.00</w:t>
            </w:r>
          </w:p>
        </w:tc>
        <w:tc>
          <w:tcPr>
            <w:tcW w:w="1134" w:type="dxa"/>
            <w:vAlign w:val="center"/>
          </w:tcPr>
          <w:p>
            <w:pPr>
              <w:pStyle w:val="14"/>
            </w:pPr>
            <w:r>
              <w:t>其他床上装具</w:t>
            </w:r>
          </w:p>
        </w:tc>
        <w:tc>
          <w:tcPr>
            <w:tcW w:w="1134" w:type="dxa"/>
            <w:vAlign w:val="center"/>
          </w:tcPr>
          <w:p>
            <w:pPr>
              <w:pStyle w:val="14"/>
            </w:pPr>
            <w:r>
              <w:t>A05030499</w:t>
            </w:r>
          </w:p>
        </w:tc>
        <w:tc>
          <w:tcPr>
            <w:tcW w:w="709" w:type="dxa"/>
            <w:vAlign w:val="center"/>
          </w:tcPr>
          <w:p>
            <w:pPr>
              <w:pStyle w:val="15"/>
            </w:pPr>
            <w:r>
              <w:t>批</w:t>
            </w:r>
          </w:p>
        </w:tc>
        <w:tc>
          <w:tcPr>
            <w:tcW w:w="850" w:type="dxa"/>
            <w:vAlign w:val="center"/>
          </w:tcPr>
          <w:p>
            <w:pPr>
              <w:pStyle w:val="13"/>
            </w:pPr>
            <w:r>
              <w:t>1</w:t>
            </w:r>
          </w:p>
        </w:tc>
        <w:tc>
          <w:tcPr>
            <w:tcW w:w="850" w:type="dxa"/>
            <w:vAlign w:val="center"/>
          </w:tcPr>
          <w:p>
            <w:pPr>
              <w:pStyle w:val="13"/>
            </w:pPr>
            <w:r>
              <w:t>16.65</w:t>
            </w:r>
          </w:p>
        </w:tc>
        <w:tc>
          <w:tcPr>
            <w:tcW w:w="964" w:type="dxa"/>
            <w:vAlign w:val="center"/>
          </w:tcPr>
          <w:p>
            <w:pPr>
              <w:pStyle w:val="13"/>
            </w:pPr>
            <w:r>
              <w:t>16.65</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16.65</w:t>
            </w:r>
          </w:p>
        </w:tc>
        <w:tc>
          <w:tcPr>
            <w:tcW w:w="964" w:type="dxa"/>
            <w:vAlign w:val="center"/>
          </w:tcPr>
          <w:p>
            <w:pPr>
              <w:pStyle w:val="13"/>
            </w:pPr>
          </w:p>
        </w:tc>
        <w:tc>
          <w:tcPr>
            <w:tcW w:w="964" w:type="dxa"/>
            <w:vAlign w:val="center"/>
          </w:tcPr>
          <w:p>
            <w:pPr>
              <w:pStyle w:val="13"/>
            </w:pPr>
            <w:r>
              <w:t>16.65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其他收入安排的支出</w:t>
            </w:r>
          </w:p>
        </w:tc>
        <w:tc>
          <w:tcPr>
            <w:tcW w:w="964" w:type="dxa"/>
            <w:vAlign w:val="center"/>
          </w:tcPr>
          <w:p>
            <w:pPr>
              <w:pStyle w:val="13"/>
            </w:pPr>
            <w:r>
              <w:t>950.00</w:t>
            </w:r>
          </w:p>
        </w:tc>
        <w:tc>
          <w:tcPr>
            <w:tcW w:w="1134" w:type="dxa"/>
            <w:vAlign w:val="center"/>
          </w:tcPr>
          <w:p>
            <w:pPr>
              <w:pStyle w:val="14"/>
            </w:pPr>
            <w:r>
              <w:t>体育用房施工</w:t>
            </w:r>
          </w:p>
        </w:tc>
        <w:tc>
          <w:tcPr>
            <w:tcW w:w="1134" w:type="dxa"/>
            <w:vAlign w:val="center"/>
          </w:tcPr>
          <w:p>
            <w:pPr>
              <w:pStyle w:val="14"/>
            </w:pPr>
            <w:r>
              <w:t>B01021800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149.51</w:t>
            </w:r>
          </w:p>
        </w:tc>
        <w:tc>
          <w:tcPr>
            <w:tcW w:w="964" w:type="dxa"/>
            <w:vAlign w:val="center"/>
          </w:tcPr>
          <w:p>
            <w:pPr>
              <w:pStyle w:val="13"/>
            </w:pPr>
            <w:r>
              <w:t>149.51</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149.51</w:t>
            </w:r>
          </w:p>
        </w:tc>
        <w:tc>
          <w:tcPr>
            <w:tcW w:w="964" w:type="dxa"/>
            <w:vAlign w:val="center"/>
          </w:tcPr>
          <w:p>
            <w:pPr>
              <w:pStyle w:val="13"/>
            </w:pPr>
          </w:p>
        </w:tc>
        <w:tc>
          <w:tcPr>
            <w:tcW w:w="964" w:type="dxa"/>
            <w:vAlign w:val="center"/>
          </w:tcPr>
          <w:p>
            <w:pPr>
              <w:pStyle w:val="13"/>
            </w:pPr>
            <w:r>
              <w:t>149.51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其他收入安排的支出</w:t>
            </w:r>
          </w:p>
        </w:tc>
        <w:tc>
          <w:tcPr>
            <w:tcW w:w="964" w:type="dxa"/>
            <w:vAlign w:val="center"/>
          </w:tcPr>
          <w:p>
            <w:pPr>
              <w:pStyle w:val="13"/>
            </w:pPr>
            <w:r>
              <w:t>950.00</w:t>
            </w:r>
          </w:p>
        </w:tc>
        <w:tc>
          <w:tcPr>
            <w:tcW w:w="1134" w:type="dxa"/>
            <w:vAlign w:val="center"/>
          </w:tcPr>
          <w:p>
            <w:pPr>
              <w:pStyle w:val="14"/>
            </w:pPr>
            <w:r>
              <w:t>餐饮服务</w:t>
            </w:r>
          </w:p>
        </w:tc>
        <w:tc>
          <w:tcPr>
            <w:tcW w:w="1134" w:type="dxa"/>
            <w:vAlign w:val="center"/>
          </w:tcPr>
          <w:p>
            <w:pPr>
              <w:pStyle w:val="14"/>
            </w:pPr>
            <w:r>
              <w:t>C22040000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78.00</w:t>
            </w:r>
          </w:p>
        </w:tc>
        <w:tc>
          <w:tcPr>
            <w:tcW w:w="964" w:type="dxa"/>
            <w:vAlign w:val="center"/>
          </w:tcPr>
          <w:p>
            <w:pPr>
              <w:pStyle w:val="13"/>
            </w:pPr>
            <w:r>
              <w:t>78.00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78.00</w:t>
            </w:r>
          </w:p>
        </w:tc>
        <w:tc>
          <w:tcPr>
            <w:tcW w:w="964" w:type="dxa"/>
            <w:vAlign w:val="center"/>
          </w:tcPr>
          <w:p>
            <w:pPr>
              <w:pStyle w:val="13"/>
            </w:pPr>
          </w:p>
        </w:tc>
        <w:tc>
          <w:tcPr>
            <w:tcW w:w="964" w:type="dxa"/>
            <w:vAlign w:val="center"/>
          </w:tcPr>
          <w:p>
            <w:pPr>
              <w:pStyle w:val="13"/>
            </w:pPr>
            <w:r>
              <w:t>78.00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生活饮用水</w:t>
            </w:r>
          </w:p>
        </w:tc>
        <w:tc>
          <w:tcPr>
            <w:tcW w:w="1134" w:type="dxa"/>
            <w:vAlign w:val="center"/>
          </w:tcPr>
          <w:p>
            <w:pPr>
              <w:pStyle w:val="14"/>
            </w:pPr>
            <w:r>
              <w:t>A07050501</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85.00</w:t>
            </w: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r>
              <w:t>85.00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其他电力、城市燃气、蒸汽和热水、水</w:t>
            </w:r>
          </w:p>
        </w:tc>
        <w:tc>
          <w:tcPr>
            <w:tcW w:w="1134" w:type="dxa"/>
            <w:vAlign w:val="center"/>
          </w:tcPr>
          <w:p>
            <w:pPr>
              <w:pStyle w:val="14"/>
            </w:pPr>
            <w:r>
              <w:t>A07059900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1525.00</w:t>
            </w:r>
          </w:p>
        </w:tc>
        <w:tc>
          <w:tcPr>
            <w:tcW w:w="964" w:type="dxa"/>
            <w:vAlign w:val="center"/>
          </w:tcPr>
          <w:p>
            <w:pPr>
              <w:pStyle w:val="13"/>
            </w:pPr>
            <w:r>
              <w:t>1525.00</w:t>
            </w:r>
          </w:p>
        </w:tc>
        <w:tc>
          <w:tcPr>
            <w:tcW w:w="964" w:type="dxa"/>
            <w:vAlign w:val="center"/>
          </w:tcPr>
          <w:p>
            <w:pPr>
              <w:pStyle w:val="13"/>
            </w:pPr>
          </w:p>
        </w:tc>
        <w:tc>
          <w:tcPr>
            <w:tcW w:w="964" w:type="dxa"/>
            <w:vAlign w:val="center"/>
          </w:tcPr>
          <w:p>
            <w:pPr>
              <w:pStyle w:val="13"/>
            </w:pPr>
            <w:r>
              <w:t>1525.00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室外体育和娱乐设施工程施工</w:t>
            </w:r>
          </w:p>
        </w:tc>
        <w:tc>
          <w:tcPr>
            <w:tcW w:w="1134" w:type="dxa"/>
            <w:vAlign w:val="center"/>
          </w:tcPr>
          <w:p>
            <w:pPr>
              <w:pStyle w:val="14"/>
            </w:pPr>
            <w:r>
              <w:t>B02130400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40.00</w:t>
            </w: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r>
              <w:t>40.00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室外体育和娱乐设施工程施工</w:t>
            </w:r>
          </w:p>
        </w:tc>
        <w:tc>
          <w:tcPr>
            <w:tcW w:w="1134" w:type="dxa"/>
            <w:vAlign w:val="center"/>
          </w:tcPr>
          <w:p>
            <w:pPr>
              <w:pStyle w:val="14"/>
            </w:pPr>
            <w:r>
              <w:t>B02130400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69.76</w:t>
            </w:r>
          </w:p>
        </w:tc>
        <w:tc>
          <w:tcPr>
            <w:tcW w:w="964" w:type="dxa"/>
            <w:vAlign w:val="center"/>
          </w:tcPr>
          <w:p>
            <w:pPr>
              <w:pStyle w:val="13"/>
            </w:pPr>
            <w:r>
              <w:t>69.76</w:t>
            </w:r>
          </w:p>
        </w:tc>
        <w:tc>
          <w:tcPr>
            <w:tcW w:w="964" w:type="dxa"/>
            <w:vAlign w:val="center"/>
          </w:tcPr>
          <w:p>
            <w:pPr>
              <w:pStyle w:val="13"/>
            </w:pPr>
          </w:p>
        </w:tc>
        <w:tc>
          <w:tcPr>
            <w:tcW w:w="964" w:type="dxa"/>
            <w:vAlign w:val="center"/>
          </w:tcPr>
          <w:p>
            <w:pPr>
              <w:pStyle w:val="13"/>
            </w:pPr>
            <w:r>
              <w:t>69.76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69.76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室外体育和娱乐设施工程施工</w:t>
            </w:r>
          </w:p>
        </w:tc>
        <w:tc>
          <w:tcPr>
            <w:tcW w:w="1134" w:type="dxa"/>
            <w:vAlign w:val="center"/>
          </w:tcPr>
          <w:p>
            <w:pPr>
              <w:pStyle w:val="14"/>
            </w:pPr>
            <w:r>
              <w:t>B02130400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62.70</w:t>
            </w:r>
          </w:p>
        </w:tc>
        <w:tc>
          <w:tcPr>
            <w:tcW w:w="964" w:type="dxa"/>
            <w:vAlign w:val="center"/>
          </w:tcPr>
          <w:p>
            <w:pPr>
              <w:pStyle w:val="13"/>
            </w:pPr>
            <w:r>
              <w:t>62.70</w:t>
            </w:r>
          </w:p>
        </w:tc>
        <w:tc>
          <w:tcPr>
            <w:tcW w:w="964" w:type="dxa"/>
            <w:vAlign w:val="center"/>
          </w:tcPr>
          <w:p>
            <w:pPr>
              <w:pStyle w:val="13"/>
            </w:pPr>
          </w:p>
        </w:tc>
        <w:tc>
          <w:tcPr>
            <w:tcW w:w="964" w:type="dxa"/>
            <w:vAlign w:val="center"/>
          </w:tcPr>
          <w:p>
            <w:pPr>
              <w:pStyle w:val="13"/>
            </w:pPr>
            <w:r>
              <w:t>62.70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62.70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其他专业施工</w:t>
            </w:r>
          </w:p>
        </w:tc>
        <w:tc>
          <w:tcPr>
            <w:tcW w:w="1134" w:type="dxa"/>
            <w:vAlign w:val="center"/>
          </w:tcPr>
          <w:p>
            <w:pPr>
              <w:pStyle w:val="14"/>
            </w:pPr>
            <w:r>
              <w:t>B05990000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95.72</w:t>
            </w:r>
          </w:p>
        </w:tc>
        <w:tc>
          <w:tcPr>
            <w:tcW w:w="964" w:type="dxa"/>
            <w:vAlign w:val="center"/>
          </w:tcPr>
          <w:p>
            <w:pPr>
              <w:pStyle w:val="13"/>
            </w:pPr>
            <w:r>
              <w:t>95.72</w:t>
            </w:r>
          </w:p>
        </w:tc>
        <w:tc>
          <w:tcPr>
            <w:tcW w:w="964" w:type="dxa"/>
            <w:vAlign w:val="center"/>
          </w:tcPr>
          <w:p>
            <w:pPr>
              <w:pStyle w:val="13"/>
            </w:pPr>
          </w:p>
        </w:tc>
        <w:tc>
          <w:tcPr>
            <w:tcW w:w="964" w:type="dxa"/>
            <w:vAlign w:val="center"/>
          </w:tcPr>
          <w:p>
            <w:pPr>
              <w:pStyle w:val="13"/>
            </w:pPr>
            <w:r>
              <w:t>95.72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95.72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房屋修缮</w:t>
            </w:r>
          </w:p>
        </w:tc>
        <w:tc>
          <w:tcPr>
            <w:tcW w:w="1134" w:type="dxa"/>
            <w:vAlign w:val="center"/>
          </w:tcPr>
          <w:p>
            <w:pPr>
              <w:pStyle w:val="14"/>
            </w:pPr>
            <w:r>
              <w:t>B08010000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99.64</w:t>
            </w:r>
          </w:p>
        </w:tc>
        <w:tc>
          <w:tcPr>
            <w:tcW w:w="964" w:type="dxa"/>
            <w:vAlign w:val="center"/>
          </w:tcPr>
          <w:p>
            <w:pPr>
              <w:pStyle w:val="13"/>
            </w:pPr>
            <w:r>
              <w:t>99.64</w:t>
            </w:r>
          </w:p>
        </w:tc>
        <w:tc>
          <w:tcPr>
            <w:tcW w:w="964" w:type="dxa"/>
            <w:vAlign w:val="center"/>
          </w:tcPr>
          <w:p>
            <w:pPr>
              <w:pStyle w:val="13"/>
            </w:pPr>
          </w:p>
        </w:tc>
        <w:tc>
          <w:tcPr>
            <w:tcW w:w="964" w:type="dxa"/>
            <w:vAlign w:val="center"/>
          </w:tcPr>
          <w:p>
            <w:pPr>
              <w:pStyle w:val="13"/>
            </w:pPr>
            <w:r>
              <w:t>99.64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99.64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测绘科学技术研究服务</w:t>
            </w:r>
          </w:p>
        </w:tc>
        <w:tc>
          <w:tcPr>
            <w:tcW w:w="1134" w:type="dxa"/>
            <w:vAlign w:val="center"/>
          </w:tcPr>
          <w:p>
            <w:pPr>
              <w:pStyle w:val="14"/>
            </w:pPr>
            <w:r>
              <w:t>C01030200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52.84</w:t>
            </w:r>
          </w:p>
        </w:tc>
        <w:tc>
          <w:tcPr>
            <w:tcW w:w="964" w:type="dxa"/>
            <w:vAlign w:val="center"/>
          </w:tcPr>
          <w:p>
            <w:pPr>
              <w:pStyle w:val="13"/>
            </w:pPr>
            <w:r>
              <w:t>52.84</w:t>
            </w:r>
          </w:p>
        </w:tc>
        <w:tc>
          <w:tcPr>
            <w:tcW w:w="964" w:type="dxa"/>
            <w:vAlign w:val="center"/>
          </w:tcPr>
          <w:p>
            <w:pPr>
              <w:pStyle w:val="13"/>
            </w:pPr>
          </w:p>
        </w:tc>
        <w:tc>
          <w:tcPr>
            <w:tcW w:w="964" w:type="dxa"/>
            <w:vAlign w:val="center"/>
          </w:tcPr>
          <w:p>
            <w:pPr>
              <w:pStyle w:val="13"/>
            </w:pPr>
            <w:r>
              <w:t>52.84</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52.84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康复服务</w:t>
            </w:r>
          </w:p>
        </w:tc>
        <w:tc>
          <w:tcPr>
            <w:tcW w:w="1134" w:type="dxa"/>
            <w:vAlign w:val="center"/>
          </w:tcPr>
          <w:p>
            <w:pPr>
              <w:pStyle w:val="14"/>
            </w:pPr>
            <w:r>
              <w:t>C04080000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50.00</w:t>
            </w: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r>
              <w:t>50.00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保安服务</w:t>
            </w:r>
          </w:p>
        </w:tc>
        <w:tc>
          <w:tcPr>
            <w:tcW w:w="1134" w:type="dxa"/>
            <w:vAlign w:val="center"/>
          </w:tcPr>
          <w:p>
            <w:pPr>
              <w:pStyle w:val="14"/>
            </w:pPr>
            <w:r>
              <w:t>C05040300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54.76</w:t>
            </w:r>
          </w:p>
        </w:tc>
        <w:tc>
          <w:tcPr>
            <w:tcW w:w="964" w:type="dxa"/>
            <w:vAlign w:val="center"/>
          </w:tcPr>
          <w:p>
            <w:pPr>
              <w:pStyle w:val="13"/>
            </w:pPr>
            <w:r>
              <w:t>54.76</w:t>
            </w:r>
          </w:p>
        </w:tc>
        <w:tc>
          <w:tcPr>
            <w:tcW w:w="964" w:type="dxa"/>
            <w:vAlign w:val="center"/>
          </w:tcPr>
          <w:p>
            <w:pPr>
              <w:pStyle w:val="13"/>
            </w:pPr>
          </w:p>
        </w:tc>
        <w:tc>
          <w:tcPr>
            <w:tcW w:w="964" w:type="dxa"/>
            <w:vAlign w:val="center"/>
          </w:tcPr>
          <w:p>
            <w:pPr>
              <w:pStyle w:val="13"/>
            </w:pPr>
            <w:r>
              <w:t>54.76</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54.76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保安服务</w:t>
            </w:r>
          </w:p>
        </w:tc>
        <w:tc>
          <w:tcPr>
            <w:tcW w:w="1134" w:type="dxa"/>
            <w:vAlign w:val="center"/>
          </w:tcPr>
          <w:p>
            <w:pPr>
              <w:pStyle w:val="14"/>
            </w:pPr>
            <w:r>
              <w:t>C05040300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141.60</w:t>
            </w:r>
          </w:p>
        </w:tc>
        <w:tc>
          <w:tcPr>
            <w:tcW w:w="964" w:type="dxa"/>
            <w:vAlign w:val="center"/>
          </w:tcPr>
          <w:p>
            <w:pPr>
              <w:pStyle w:val="13"/>
            </w:pPr>
            <w:r>
              <w:t>141.60</w:t>
            </w:r>
          </w:p>
        </w:tc>
        <w:tc>
          <w:tcPr>
            <w:tcW w:w="964" w:type="dxa"/>
            <w:vAlign w:val="center"/>
          </w:tcPr>
          <w:p>
            <w:pPr>
              <w:pStyle w:val="13"/>
            </w:pPr>
          </w:p>
        </w:tc>
        <w:tc>
          <w:tcPr>
            <w:tcW w:w="964" w:type="dxa"/>
            <w:vAlign w:val="center"/>
          </w:tcPr>
          <w:p>
            <w:pPr>
              <w:pStyle w:val="13"/>
            </w:pPr>
            <w:r>
              <w:t>141.60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141.60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体育场馆服务</w:t>
            </w:r>
          </w:p>
        </w:tc>
        <w:tc>
          <w:tcPr>
            <w:tcW w:w="1134" w:type="dxa"/>
            <w:vAlign w:val="center"/>
          </w:tcPr>
          <w:p>
            <w:pPr>
              <w:pStyle w:val="14"/>
            </w:pPr>
            <w:r>
              <w:t>C06040200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89.98</w:t>
            </w:r>
          </w:p>
        </w:tc>
        <w:tc>
          <w:tcPr>
            <w:tcW w:w="964" w:type="dxa"/>
            <w:vAlign w:val="center"/>
          </w:tcPr>
          <w:p>
            <w:pPr>
              <w:pStyle w:val="13"/>
            </w:pPr>
            <w:r>
              <w:t>89.98</w:t>
            </w:r>
          </w:p>
        </w:tc>
        <w:tc>
          <w:tcPr>
            <w:tcW w:w="964" w:type="dxa"/>
            <w:vAlign w:val="center"/>
          </w:tcPr>
          <w:p>
            <w:pPr>
              <w:pStyle w:val="13"/>
            </w:pPr>
          </w:p>
        </w:tc>
        <w:tc>
          <w:tcPr>
            <w:tcW w:w="964" w:type="dxa"/>
            <w:vAlign w:val="center"/>
          </w:tcPr>
          <w:p>
            <w:pPr>
              <w:pStyle w:val="13"/>
            </w:pPr>
            <w:r>
              <w:t>89.98</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89.98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其他体育服务</w:t>
            </w:r>
          </w:p>
        </w:tc>
        <w:tc>
          <w:tcPr>
            <w:tcW w:w="1134" w:type="dxa"/>
            <w:vAlign w:val="center"/>
          </w:tcPr>
          <w:p>
            <w:pPr>
              <w:pStyle w:val="14"/>
            </w:pPr>
            <w:r>
              <w:t>C06049900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33.00</w:t>
            </w:r>
          </w:p>
        </w:tc>
        <w:tc>
          <w:tcPr>
            <w:tcW w:w="964" w:type="dxa"/>
            <w:vAlign w:val="center"/>
          </w:tcPr>
          <w:p>
            <w:pPr>
              <w:pStyle w:val="13"/>
            </w:pPr>
            <w:r>
              <w:t>33.00</w:t>
            </w:r>
          </w:p>
        </w:tc>
        <w:tc>
          <w:tcPr>
            <w:tcW w:w="964" w:type="dxa"/>
            <w:vAlign w:val="center"/>
          </w:tcPr>
          <w:p>
            <w:pPr>
              <w:pStyle w:val="13"/>
            </w:pPr>
          </w:p>
        </w:tc>
        <w:tc>
          <w:tcPr>
            <w:tcW w:w="964" w:type="dxa"/>
            <w:vAlign w:val="center"/>
          </w:tcPr>
          <w:p>
            <w:pPr>
              <w:pStyle w:val="13"/>
            </w:pPr>
            <w:r>
              <w:t>33.00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33.00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其他专业技术服务</w:t>
            </w:r>
          </w:p>
        </w:tc>
        <w:tc>
          <w:tcPr>
            <w:tcW w:w="1134" w:type="dxa"/>
            <w:vAlign w:val="center"/>
          </w:tcPr>
          <w:p>
            <w:pPr>
              <w:pStyle w:val="14"/>
            </w:pPr>
            <w:r>
              <w:t>C19990000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63.80</w:t>
            </w:r>
          </w:p>
        </w:tc>
        <w:tc>
          <w:tcPr>
            <w:tcW w:w="964" w:type="dxa"/>
            <w:vAlign w:val="center"/>
          </w:tcPr>
          <w:p>
            <w:pPr>
              <w:pStyle w:val="13"/>
            </w:pPr>
            <w:r>
              <w:t>63.80</w:t>
            </w:r>
          </w:p>
        </w:tc>
        <w:tc>
          <w:tcPr>
            <w:tcW w:w="964" w:type="dxa"/>
            <w:vAlign w:val="center"/>
          </w:tcPr>
          <w:p>
            <w:pPr>
              <w:pStyle w:val="13"/>
            </w:pPr>
          </w:p>
        </w:tc>
        <w:tc>
          <w:tcPr>
            <w:tcW w:w="964" w:type="dxa"/>
            <w:vAlign w:val="center"/>
          </w:tcPr>
          <w:p>
            <w:pPr>
              <w:pStyle w:val="13"/>
            </w:pPr>
            <w:r>
              <w:t>63.80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63.80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其他专业技术服务</w:t>
            </w:r>
          </w:p>
        </w:tc>
        <w:tc>
          <w:tcPr>
            <w:tcW w:w="1134" w:type="dxa"/>
            <w:vAlign w:val="center"/>
          </w:tcPr>
          <w:p>
            <w:pPr>
              <w:pStyle w:val="14"/>
            </w:pPr>
            <w:r>
              <w:t>C19990000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57.60</w:t>
            </w:r>
          </w:p>
        </w:tc>
        <w:tc>
          <w:tcPr>
            <w:tcW w:w="964" w:type="dxa"/>
            <w:vAlign w:val="center"/>
          </w:tcPr>
          <w:p>
            <w:pPr>
              <w:pStyle w:val="13"/>
            </w:pPr>
            <w:r>
              <w:t>57.60</w:t>
            </w:r>
          </w:p>
        </w:tc>
        <w:tc>
          <w:tcPr>
            <w:tcW w:w="964" w:type="dxa"/>
            <w:vAlign w:val="center"/>
          </w:tcPr>
          <w:p>
            <w:pPr>
              <w:pStyle w:val="13"/>
            </w:pPr>
          </w:p>
        </w:tc>
        <w:tc>
          <w:tcPr>
            <w:tcW w:w="964" w:type="dxa"/>
            <w:vAlign w:val="center"/>
          </w:tcPr>
          <w:p>
            <w:pPr>
              <w:pStyle w:val="13"/>
            </w:pPr>
            <w:r>
              <w:t>57.60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57.60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56.20</w:t>
            </w:r>
          </w:p>
        </w:tc>
        <w:tc>
          <w:tcPr>
            <w:tcW w:w="964" w:type="dxa"/>
            <w:vAlign w:val="center"/>
          </w:tcPr>
          <w:p>
            <w:pPr>
              <w:pStyle w:val="13"/>
            </w:pPr>
            <w:r>
              <w:t>56.20</w:t>
            </w:r>
          </w:p>
        </w:tc>
        <w:tc>
          <w:tcPr>
            <w:tcW w:w="964" w:type="dxa"/>
            <w:vAlign w:val="center"/>
          </w:tcPr>
          <w:p>
            <w:pPr>
              <w:pStyle w:val="13"/>
            </w:pPr>
          </w:p>
        </w:tc>
        <w:tc>
          <w:tcPr>
            <w:tcW w:w="964" w:type="dxa"/>
            <w:vAlign w:val="center"/>
          </w:tcPr>
          <w:p>
            <w:pPr>
              <w:pStyle w:val="13"/>
            </w:pPr>
            <w:r>
              <w:t>56.20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56.20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170.00</w:t>
            </w:r>
          </w:p>
        </w:tc>
        <w:tc>
          <w:tcPr>
            <w:tcW w:w="964" w:type="dxa"/>
            <w:vAlign w:val="center"/>
          </w:tcPr>
          <w:p>
            <w:pPr>
              <w:pStyle w:val="13"/>
            </w:pPr>
            <w:r>
              <w:t>170.00</w:t>
            </w:r>
          </w:p>
        </w:tc>
        <w:tc>
          <w:tcPr>
            <w:tcW w:w="964" w:type="dxa"/>
            <w:vAlign w:val="center"/>
          </w:tcPr>
          <w:p>
            <w:pPr>
              <w:pStyle w:val="13"/>
            </w:pPr>
          </w:p>
        </w:tc>
        <w:tc>
          <w:tcPr>
            <w:tcW w:w="964" w:type="dxa"/>
            <w:vAlign w:val="center"/>
          </w:tcPr>
          <w:p>
            <w:pPr>
              <w:pStyle w:val="13"/>
            </w:pPr>
            <w:r>
              <w:t>170.00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物业管理服务</w:t>
            </w:r>
          </w:p>
        </w:tc>
        <w:tc>
          <w:tcPr>
            <w:tcW w:w="1134" w:type="dxa"/>
            <w:vAlign w:val="center"/>
          </w:tcPr>
          <w:p>
            <w:pPr>
              <w:pStyle w:val="14"/>
            </w:pPr>
            <w:r>
              <w:t>C21040000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54.00</w:t>
            </w:r>
          </w:p>
        </w:tc>
        <w:tc>
          <w:tcPr>
            <w:tcW w:w="964" w:type="dxa"/>
            <w:vAlign w:val="center"/>
          </w:tcPr>
          <w:p>
            <w:pPr>
              <w:pStyle w:val="13"/>
            </w:pPr>
            <w:r>
              <w:t>54.00</w:t>
            </w:r>
          </w:p>
        </w:tc>
        <w:tc>
          <w:tcPr>
            <w:tcW w:w="964" w:type="dxa"/>
            <w:vAlign w:val="center"/>
          </w:tcPr>
          <w:p>
            <w:pPr>
              <w:pStyle w:val="13"/>
            </w:pPr>
          </w:p>
        </w:tc>
        <w:tc>
          <w:tcPr>
            <w:tcW w:w="964" w:type="dxa"/>
            <w:vAlign w:val="center"/>
          </w:tcPr>
          <w:p>
            <w:pPr>
              <w:pStyle w:val="13"/>
            </w:pPr>
            <w:r>
              <w:t>54.00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餐饮服务</w:t>
            </w:r>
          </w:p>
        </w:tc>
        <w:tc>
          <w:tcPr>
            <w:tcW w:w="1134" w:type="dxa"/>
            <w:vAlign w:val="center"/>
          </w:tcPr>
          <w:p>
            <w:pPr>
              <w:pStyle w:val="14"/>
            </w:pPr>
            <w:r>
              <w:t>C22040000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82.00</w:t>
            </w:r>
          </w:p>
        </w:tc>
        <w:tc>
          <w:tcPr>
            <w:tcW w:w="964" w:type="dxa"/>
            <w:vAlign w:val="center"/>
          </w:tcPr>
          <w:p>
            <w:pPr>
              <w:pStyle w:val="13"/>
            </w:pPr>
            <w:r>
              <w:t>82.00</w:t>
            </w:r>
          </w:p>
        </w:tc>
        <w:tc>
          <w:tcPr>
            <w:tcW w:w="964" w:type="dxa"/>
            <w:vAlign w:val="center"/>
          </w:tcPr>
          <w:p>
            <w:pPr>
              <w:pStyle w:val="13"/>
            </w:pPr>
          </w:p>
        </w:tc>
        <w:tc>
          <w:tcPr>
            <w:tcW w:w="964" w:type="dxa"/>
            <w:vAlign w:val="center"/>
          </w:tcPr>
          <w:p>
            <w:pPr>
              <w:pStyle w:val="13"/>
            </w:pPr>
            <w:r>
              <w:t>82.00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餐饮服务</w:t>
            </w:r>
          </w:p>
        </w:tc>
        <w:tc>
          <w:tcPr>
            <w:tcW w:w="1134" w:type="dxa"/>
            <w:vAlign w:val="center"/>
          </w:tcPr>
          <w:p>
            <w:pPr>
              <w:pStyle w:val="14"/>
            </w:pPr>
            <w:r>
              <w:t>C22040000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160.00</w:t>
            </w:r>
          </w:p>
        </w:tc>
        <w:tc>
          <w:tcPr>
            <w:tcW w:w="964" w:type="dxa"/>
            <w:vAlign w:val="center"/>
          </w:tcPr>
          <w:p>
            <w:pPr>
              <w:pStyle w:val="13"/>
            </w:pPr>
            <w:r>
              <w:t>160.00</w:t>
            </w:r>
          </w:p>
        </w:tc>
        <w:tc>
          <w:tcPr>
            <w:tcW w:w="964" w:type="dxa"/>
            <w:vAlign w:val="center"/>
          </w:tcPr>
          <w:p>
            <w:pPr>
              <w:pStyle w:val="13"/>
            </w:pPr>
          </w:p>
        </w:tc>
        <w:tc>
          <w:tcPr>
            <w:tcW w:w="964" w:type="dxa"/>
            <w:vAlign w:val="center"/>
          </w:tcPr>
          <w:p>
            <w:pPr>
              <w:pStyle w:val="13"/>
            </w:pPr>
            <w:r>
              <w:t>160.00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160.00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pPr>
              <w:pStyle w:val="14"/>
            </w:pPr>
            <w:r>
              <w:t>体育发展经费（基金）</w:t>
            </w:r>
          </w:p>
        </w:tc>
        <w:tc>
          <w:tcPr>
            <w:tcW w:w="964" w:type="dxa"/>
            <w:vAlign w:val="center"/>
          </w:tcPr>
          <w:p>
            <w:pPr>
              <w:pStyle w:val="13"/>
            </w:pPr>
            <w:r>
              <w:t>4264.76</w:t>
            </w:r>
          </w:p>
        </w:tc>
        <w:tc>
          <w:tcPr>
            <w:tcW w:w="1134" w:type="dxa"/>
            <w:vAlign w:val="center"/>
          </w:tcPr>
          <w:p>
            <w:pPr>
              <w:pStyle w:val="14"/>
            </w:pPr>
            <w:r>
              <w:t>空调维修和保养服务</w:t>
            </w:r>
          </w:p>
        </w:tc>
        <w:tc>
          <w:tcPr>
            <w:tcW w:w="1134" w:type="dxa"/>
            <w:vAlign w:val="center"/>
          </w:tcPr>
          <w:p>
            <w:pPr>
              <w:pStyle w:val="14"/>
            </w:pPr>
            <w:r>
              <w:t>C23120700</w:t>
            </w:r>
          </w:p>
        </w:tc>
        <w:tc>
          <w:tcPr>
            <w:tcW w:w="709" w:type="dxa"/>
            <w:vAlign w:val="center"/>
          </w:tcPr>
          <w:p>
            <w:pPr>
              <w:pStyle w:val="15"/>
            </w:pPr>
            <w:r>
              <w:t>项</w:t>
            </w:r>
          </w:p>
        </w:tc>
        <w:tc>
          <w:tcPr>
            <w:tcW w:w="850" w:type="dxa"/>
            <w:vAlign w:val="center"/>
          </w:tcPr>
          <w:p>
            <w:pPr>
              <w:pStyle w:val="13"/>
            </w:pPr>
            <w:r>
              <w:t>1</w:t>
            </w:r>
          </w:p>
        </w:tc>
        <w:tc>
          <w:tcPr>
            <w:tcW w:w="850" w:type="dxa"/>
            <w:vAlign w:val="center"/>
          </w:tcPr>
          <w:p>
            <w:pPr>
              <w:pStyle w:val="13"/>
            </w:pPr>
            <w:r>
              <w:t>81.72</w:t>
            </w:r>
          </w:p>
        </w:tc>
        <w:tc>
          <w:tcPr>
            <w:tcW w:w="964" w:type="dxa"/>
            <w:vAlign w:val="center"/>
          </w:tcPr>
          <w:p>
            <w:pPr>
              <w:pStyle w:val="13"/>
            </w:pPr>
            <w:r>
              <w:t>81.72</w:t>
            </w:r>
          </w:p>
        </w:tc>
        <w:tc>
          <w:tcPr>
            <w:tcW w:w="964" w:type="dxa"/>
            <w:vAlign w:val="center"/>
          </w:tcPr>
          <w:p>
            <w:pPr>
              <w:pStyle w:val="13"/>
            </w:pPr>
          </w:p>
        </w:tc>
        <w:tc>
          <w:tcPr>
            <w:tcW w:w="964" w:type="dxa"/>
            <w:vAlign w:val="center"/>
          </w:tcPr>
          <w:p>
            <w:pPr>
              <w:pStyle w:val="13"/>
            </w:pPr>
            <w:r>
              <w:t>81.72</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r>
              <w:t>81.72</w:t>
            </w:r>
          </w:p>
        </w:tc>
      </w:tr>
    </w:tbl>
    <w:p>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ind w:firstLine="640"/>
      </w:pPr>
      <w:r>
        <w:rPr>
          <w:rFonts w:eastAsia="方正仿宋_GBK"/>
          <w:color w:val="000000"/>
          <w:sz w:val="32"/>
        </w:rPr>
        <w:t xml:space="preserve"> </w:t>
      </w:r>
    </w:p>
    <w:p>
      <w:pPr>
        <w:spacing w:before="10" w:after="10"/>
        <w:ind w:firstLine="640"/>
        <w:outlineLvl w:val="2"/>
      </w:pPr>
      <w:bookmarkStart w:id="17" w:name="_Toc_3_3_0000000018"/>
      <w:r>
        <w:rPr>
          <w:rFonts w:ascii="黑体" w:hAnsi="黑体" w:eastAsia="黑体" w:cs="黑体"/>
          <w:color w:val="000000"/>
          <w:sz w:val="32"/>
        </w:rPr>
        <w:t>九、国有资产信息</w:t>
      </w:r>
      <w:bookmarkEnd w:id="17"/>
    </w:p>
    <w:p>
      <w:pPr>
        <w:spacing w:line="500" w:lineRule="exact"/>
        <w:ind w:firstLine="560"/>
      </w:pPr>
      <w:r>
        <w:rPr>
          <w:rFonts w:eastAsia="方正仿宋_GBK"/>
          <w:color w:val="000000"/>
          <w:sz w:val="28"/>
        </w:rPr>
        <w:t>河北省体育局（含所属单位）上年末固定资产金额为422270.43万元（详见下表）。本年度拟购置固定资产总额为23153.52万元，已按要求列入政府采购预算，详见政府采购预算表。</w:t>
      </w:r>
    </w:p>
    <w:p>
      <w:pPr>
        <w:jc w:val="center"/>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362河北省体育局</w:t>
            </w:r>
          </w:p>
        </w:tc>
        <w:tc>
          <w:tcPr>
            <w:tcW w:w="5669" w:type="dxa"/>
            <w:gridSpan w:val="2"/>
            <w:tcBorders>
              <w:top w:val="single" w:color="FFFFFF" w:sz="6" w:space="0"/>
              <w:left w:val="single" w:color="FFFFFF" w:sz="6" w:space="0"/>
              <w:right w:val="single" w:color="FFFFFF" w:sz="6" w:space="0"/>
            </w:tcBorders>
            <w:vAlign w:val="center"/>
          </w:tcPr>
          <w:p>
            <w:pPr>
              <w:pStyle w:val="9"/>
            </w:pPr>
            <w:r>
              <w:t>截止时间：2023-12-31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pPr>
          </w:p>
        </w:tc>
        <w:tc>
          <w:tcPr>
            <w:tcW w:w="2835" w:type="dxa"/>
            <w:vAlign w:val="center"/>
          </w:tcPr>
          <w:p>
            <w:pPr>
              <w:pStyle w:val="13"/>
            </w:pPr>
            <w:r>
              <w:t>422270.43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1、房屋（平方米）</w:t>
            </w:r>
          </w:p>
        </w:tc>
        <w:tc>
          <w:tcPr>
            <w:tcW w:w="2835" w:type="dxa"/>
            <w:vAlign w:val="center"/>
          </w:tcPr>
          <w:p>
            <w:pPr>
              <w:pStyle w:val="15"/>
            </w:pPr>
            <w:r>
              <w:t>677078.77</w:t>
            </w:r>
          </w:p>
        </w:tc>
        <w:tc>
          <w:tcPr>
            <w:tcW w:w="2835" w:type="dxa"/>
            <w:vAlign w:val="center"/>
          </w:tcPr>
          <w:p>
            <w:pPr>
              <w:pStyle w:val="13"/>
            </w:pPr>
            <w:r>
              <w:t>89119.34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r>
              <w:t>48301.28</w:t>
            </w:r>
          </w:p>
        </w:tc>
        <w:tc>
          <w:tcPr>
            <w:tcW w:w="2835" w:type="dxa"/>
            <w:vAlign w:val="center"/>
          </w:tcPr>
          <w:p>
            <w:pPr>
              <w:pStyle w:val="13"/>
            </w:pPr>
            <w:r>
              <w:t>8536.32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24</w:t>
            </w:r>
          </w:p>
        </w:tc>
        <w:tc>
          <w:tcPr>
            <w:tcW w:w="2835" w:type="dxa"/>
            <w:vAlign w:val="center"/>
          </w:tcPr>
          <w:p>
            <w:pPr>
              <w:pStyle w:val="13"/>
            </w:pPr>
            <w:r>
              <w:t>672.77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r>
              <w:t>632</w:t>
            </w:r>
          </w:p>
        </w:tc>
        <w:tc>
          <w:tcPr>
            <w:tcW w:w="2835" w:type="dxa"/>
            <w:vAlign w:val="center"/>
          </w:tcPr>
          <w:p>
            <w:pPr>
              <w:pStyle w:val="13"/>
            </w:pPr>
            <w:r>
              <w:t>57046.04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4、其他固定资产</w:t>
            </w:r>
          </w:p>
        </w:tc>
        <w:tc>
          <w:tcPr>
            <w:tcW w:w="2835" w:type="dxa"/>
            <w:vAlign w:val="center"/>
          </w:tcPr>
          <w:p>
            <w:pPr>
              <w:pStyle w:val="15"/>
            </w:pPr>
            <w:r>
              <w:t>70755</w:t>
            </w:r>
          </w:p>
        </w:tc>
        <w:tc>
          <w:tcPr>
            <w:tcW w:w="2835" w:type="dxa"/>
            <w:vAlign w:val="center"/>
          </w:tcPr>
          <w:p>
            <w:pPr>
              <w:pStyle w:val="13"/>
            </w:pPr>
            <w:r>
              <w:t>275432.29</w:t>
            </w:r>
          </w:p>
        </w:tc>
      </w:tr>
    </w:tbl>
    <w:p>
      <w:pPr>
        <w:ind w:firstLine="640"/>
      </w:pPr>
      <w:r>
        <w:rPr>
          <w:rFonts w:eastAsia="方正仿宋_GBK"/>
          <w:color w:val="000000"/>
          <w:sz w:val="32"/>
        </w:rPr>
        <w:t xml:space="preserve"> </w:t>
      </w:r>
    </w:p>
    <w:p>
      <w:pPr>
        <w:spacing w:before="10" w:after="10"/>
        <w:ind w:firstLine="640"/>
        <w:outlineLvl w:val="2"/>
      </w:pPr>
      <w:bookmarkStart w:id="18" w:name="_Toc_3_3_0000000019"/>
      <w:r>
        <w:rPr>
          <w:rFonts w:ascii="黑体" w:hAnsi="黑体" w:eastAsia="黑体" w:cs="黑体"/>
          <w:color w:val="000000"/>
          <w:sz w:val="32"/>
        </w:rPr>
        <w:t>十、名词解释</w:t>
      </w:r>
      <w:bookmarkEnd w:id="18"/>
    </w:p>
    <w:p>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3000509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roman"/>
    <w:pitch w:val="default"/>
    <w:sig w:usb0="00000000" w:usb1="00000000" w:usb2="00000000" w:usb3="00000000" w:csb0="00040000" w:csb1="00000000"/>
  </w:font>
  <w:font w:name="方正书宋_GBK">
    <w:altName w:val="微软雅黑"/>
    <w:panose1 w:val="02000000000000000000"/>
    <w:charset w:val="86"/>
    <w:family w:val="roman"/>
    <w:pitch w:val="default"/>
    <w:sig w:usb0="00000000" w:usb1="00000000" w:usb2="00082016" w:usb3="00000000" w:csb0="00040001" w:csb1="00000000"/>
  </w:font>
  <w:font w:name="方正楷体_GBK">
    <w:altName w:val="微软雅黑"/>
    <w:panose1 w:val="03000509000000000000"/>
    <w:charset w:val="86"/>
    <w:family w:val="roma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20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gxNDZiNTJmZDVmNjllZmFkODJkNGI3OGU4MGZhNWUifQ=="/>
    <w:docVar w:name="KSO_WPS_MARK_KEY" w:val="a222d6b9-c8d3-4594-97f3-3f6b7579b824"/>
  </w:docVars>
  <w:rsids>
    <w:rsidRoot w:val="00A703AD"/>
    <w:rsid w:val="0028068D"/>
    <w:rsid w:val="00664487"/>
    <w:rsid w:val="009A2C2A"/>
    <w:rsid w:val="00A703AD"/>
    <w:rsid w:val="00AD0AAE"/>
    <w:rsid w:val="00B27565"/>
    <w:rsid w:val="00C435C6"/>
    <w:rsid w:val="00DB18DB"/>
    <w:rsid w:val="00F5674E"/>
    <w:rsid w:val="141352AC"/>
    <w:rsid w:val="1DE6477F"/>
    <w:rsid w:val="1ED57D2E"/>
    <w:rsid w:val="296D4968"/>
    <w:rsid w:val="5C191B77"/>
    <w:rsid w:val="65F72539"/>
    <w:rsid w:val="67412428"/>
    <w:rsid w:val="70B7781F"/>
    <w:rsid w:val="73D72D76"/>
    <w:rsid w:val="753D15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toc 3"/>
    <w:basedOn w:val="1"/>
    <w:next w:val="1"/>
    <w:qFormat/>
    <w:uiPriority w:val="0"/>
    <w:pPr>
      <w:ind w:left="480"/>
    </w:pPr>
  </w:style>
  <w:style w:type="paragraph" w:styleId="4">
    <w:name w:val="toc 1"/>
    <w:basedOn w:val="1"/>
    <w:next w:val="1"/>
    <w:qFormat/>
    <w:uiPriority w:val="0"/>
    <w:pPr>
      <w:spacing w:before="120"/>
      <w:ind w:firstLine="560"/>
    </w:pPr>
    <w:rPr>
      <w:rFonts w:eastAsia="方正仿宋_GBK"/>
      <w:color w:val="000000"/>
      <w:sz w:val="28"/>
    </w:r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jc w:val="right"/>
    </w:pPr>
    <w:rPr>
      <w:rFonts w:ascii="方正小标宋_GBK" w:hAnsi="方正小标宋_GBK" w:eastAsia="方正小标宋_GBK" w:cs="方正小标宋_GBK"/>
    </w:rPr>
  </w:style>
  <w:style w:type="paragraph" w:customStyle="1" w:styleId="10">
    <w:name w:val="单元格样式21"/>
    <w:basedOn w:val="1"/>
    <w:qFormat/>
    <w:uiPriority w:val="0"/>
    <w:pPr>
      <w:jc w:val="center"/>
    </w:pPr>
    <w:rPr>
      <w:rFonts w:ascii="方正小标宋_GBK" w:hAnsi="方正小标宋_GBK" w:eastAsia="方正小标宋_GBK" w:cs="方正小标宋_GBK"/>
    </w:rPr>
  </w:style>
  <w:style w:type="paragraph" w:customStyle="1" w:styleId="11">
    <w:name w:val="单元格样式20"/>
    <w:basedOn w:val="1"/>
    <w:qFormat/>
    <w:uiPriority w:val="0"/>
    <w:rPr>
      <w:rFonts w:ascii="方正小标宋_GBK" w:hAnsi="方正小标宋_GBK" w:eastAsia="方正小标宋_GBK" w:cs="方正小标宋_GBK"/>
    </w:rPr>
  </w:style>
  <w:style w:type="paragraph" w:customStyle="1" w:styleId="12">
    <w:name w:val="单元格样式1"/>
    <w:basedOn w:val="1"/>
    <w:qFormat/>
    <w:uiPriority w:val="0"/>
    <w:pPr>
      <w:jc w:val="center"/>
    </w:pPr>
    <w:rPr>
      <w:rFonts w:ascii="方正书宋_GBK" w:hAnsi="方正书宋_GBK" w:eastAsia="方正书宋_GBK" w:cs="方正书宋_GBK"/>
      <w:b/>
      <w:sz w:val="21"/>
    </w:rPr>
  </w:style>
  <w:style w:type="paragraph" w:customStyle="1" w:styleId="13">
    <w:name w:val="单元格样式4"/>
    <w:basedOn w:val="1"/>
    <w:qFormat/>
    <w:uiPriority w:val="0"/>
    <w:pPr>
      <w:jc w:val="right"/>
    </w:pPr>
    <w:rPr>
      <w:rFonts w:ascii="方正书宋_GBK" w:hAnsi="方正书宋_GBK" w:eastAsia="方正书宋_GBK" w:cs="方正书宋_GBK"/>
      <w:sz w:val="21"/>
    </w:rPr>
  </w:style>
  <w:style w:type="paragraph" w:customStyle="1" w:styleId="14">
    <w:name w:val="单元格样式2"/>
    <w:basedOn w:val="1"/>
    <w:qFormat/>
    <w:uiPriority w:val="0"/>
    <w:rPr>
      <w:rFonts w:ascii="方正书宋_GBK" w:hAnsi="方正书宋_GBK" w:eastAsia="方正书宋_GBK" w:cs="方正书宋_GBK"/>
      <w:sz w:val="21"/>
    </w:rPr>
  </w:style>
  <w:style w:type="paragraph" w:customStyle="1" w:styleId="15">
    <w:name w:val="单元格样式3"/>
    <w:basedOn w:val="1"/>
    <w:qFormat/>
    <w:uiPriority w:val="0"/>
    <w:pPr>
      <w:jc w:val="center"/>
    </w:pPr>
    <w:rPr>
      <w:rFonts w:ascii="方正书宋_GBK" w:hAnsi="方正书宋_GBK" w:eastAsia="方正书宋_GBK" w:cs="方正书宋_GBK"/>
      <w:sz w:val="21"/>
    </w:rPr>
  </w:style>
  <w:style w:type="paragraph" w:customStyle="1" w:styleId="16">
    <w:name w:val="单元格样式6"/>
    <w:basedOn w:val="1"/>
    <w:qFormat/>
    <w:uiPriority w:val="0"/>
    <w:pPr>
      <w:jc w:val="center"/>
    </w:pPr>
    <w:rPr>
      <w:rFonts w:ascii="方正书宋_GBK" w:hAnsi="方正书宋_GBK" w:eastAsia="方正书宋_GBK" w:cs="方正书宋_GBK"/>
      <w:b/>
      <w:sz w:val="21"/>
    </w:rPr>
  </w:style>
  <w:style w:type="paragraph" w:customStyle="1" w:styleId="17">
    <w:name w:val="单元格样式7"/>
    <w:basedOn w:val="1"/>
    <w:qFormat/>
    <w:uiPriority w:val="0"/>
    <w:pPr>
      <w:jc w:val="right"/>
    </w:pPr>
    <w:rPr>
      <w:rFonts w:ascii="方正书宋_GBK" w:hAnsi="方正书宋_GBK" w:eastAsia="方正书宋_GBK" w:cs="方正书宋_GBK"/>
      <w:b/>
      <w:sz w:val="21"/>
    </w:rPr>
  </w:style>
  <w:style w:type="paragraph" w:customStyle="1" w:styleId="18">
    <w:name w:val="单元格样式5"/>
    <w:basedOn w:val="1"/>
    <w:qFormat/>
    <w:uiPriority w:val="0"/>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line="500" w:lineRule="exact"/>
      <w:ind w:firstLine="560"/>
    </w:pPr>
    <w:rPr>
      <w:rFonts w:eastAsia="方正仿宋_GBK"/>
      <w:sz w:val="28"/>
    </w:rPr>
  </w:style>
  <w:style w:type="paragraph" w:customStyle="1" w:styleId="20">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1">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2">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3">
    <w:name w:val="插入文本样式-插入总体目标文件"/>
    <w:basedOn w:val="1"/>
    <w:qFormat/>
    <w:uiPriority w:val="0"/>
    <w:pPr>
      <w:spacing w:line="500" w:lineRule="exact"/>
      <w:ind w:firstLine="560"/>
    </w:pPr>
    <w:rPr>
      <w:rFonts w:eastAsia="方正仿宋_GBK"/>
      <w:sz w:val="28"/>
    </w:rPr>
  </w:style>
  <w:style w:type="paragraph" w:customStyle="1" w:styleId="24">
    <w:name w:val="插入文本样式-插入职责分类绩效目标文件"/>
    <w:basedOn w:val="1"/>
    <w:qFormat/>
    <w:uiPriority w:val="0"/>
    <w:pPr>
      <w:spacing w:line="500" w:lineRule="exact"/>
      <w:ind w:firstLine="560"/>
    </w:pPr>
    <w:rPr>
      <w:rFonts w:eastAsia="方正仿宋_GBK"/>
      <w:sz w:val="28"/>
    </w:rPr>
  </w:style>
  <w:style w:type="paragraph" w:customStyle="1" w:styleId="25">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6">
    <w:name w:val="单元格样式23"/>
    <w:basedOn w:val="1"/>
    <w:qFormat/>
    <w:uiPriority w:val="0"/>
    <w:pPr>
      <w:jc w:val="right"/>
    </w:pPr>
    <w:rPr>
      <w:rFonts w:ascii="方正书宋_GBK" w:hAnsi="方正书宋_GBK" w:eastAsia="方正书宋_GBK" w:cs="方正书宋_GBK"/>
    </w:r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94.xml"/><Relationship Id="rId98" Type="http://schemas.openxmlformats.org/officeDocument/2006/relationships/customXml" Target="../customXml/item93.xml"/><Relationship Id="rId97" Type="http://schemas.openxmlformats.org/officeDocument/2006/relationships/customXml" Target="../customXml/item92.xml"/><Relationship Id="rId96" Type="http://schemas.openxmlformats.org/officeDocument/2006/relationships/customXml" Target="../customXml/item91.xml"/><Relationship Id="rId95" Type="http://schemas.openxmlformats.org/officeDocument/2006/relationships/customXml" Target="../customXml/item90.xml"/><Relationship Id="rId94" Type="http://schemas.openxmlformats.org/officeDocument/2006/relationships/customXml" Target="../customXml/item89.xml"/><Relationship Id="rId93" Type="http://schemas.openxmlformats.org/officeDocument/2006/relationships/customXml" Target="../customXml/item88.xml"/><Relationship Id="rId92" Type="http://schemas.openxmlformats.org/officeDocument/2006/relationships/customXml" Target="../customXml/item87.xml"/><Relationship Id="rId91" Type="http://schemas.openxmlformats.org/officeDocument/2006/relationships/customXml" Target="../customXml/item86.xml"/><Relationship Id="rId90" Type="http://schemas.openxmlformats.org/officeDocument/2006/relationships/customXml" Target="../customXml/item85.xml"/><Relationship Id="rId9" Type="http://schemas.openxmlformats.org/officeDocument/2006/relationships/customXml" Target="../customXml/item4.xml"/><Relationship Id="rId89" Type="http://schemas.openxmlformats.org/officeDocument/2006/relationships/customXml" Target="../customXml/item84.xml"/><Relationship Id="rId88" Type="http://schemas.openxmlformats.org/officeDocument/2006/relationships/customXml" Target="../customXml/item83.xml"/><Relationship Id="rId87" Type="http://schemas.openxmlformats.org/officeDocument/2006/relationships/customXml" Target="../customXml/item82.xml"/><Relationship Id="rId86" Type="http://schemas.openxmlformats.org/officeDocument/2006/relationships/customXml" Target="../customXml/item81.xml"/><Relationship Id="rId85" Type="http://schemas.openxmlformats.org/officeDocument/2006/relationships/customXml" Target="../customXml/item80.xml"/><Relationship Id="rId84" Type="http://schemas.openxmlformats.org/officeDocument/2006/relationships/customXml" Target="../customXml/item79.xml"/><Relationship Id="rId83" Type="http://schemas.openxmlformats.org/officeDocument/2006/relationships/customXml" Target="../customXml/item78.xml"/><Relationship Id="rId82" Type="http://schemas.openxmlformats.org/officeDocument/2006/relationships/customXml" Target="../customXml/item77.xml"/><Relationship Id="rId81" Type="http://schemas.openxmlformats.org/officeDocument/2006/relationships/customXml" Target="../customXml/item76.xml"/><Relationship Id="rId80" Type="http://schemas.openxmlformats.org/officeDocument/2006/relationships/customXml" Target="../customXml/item75.xml"/><Relationship Id="rId8" Type="http://schemas.openxmlformats.org/officeDocument/2006/relationships/customXml" Target="../customXml/item3.xml"/><Relationship Id="rId79" Type="http://schemas.openxmlformats.org/officeDocument/2006/relationships/customXml" Target="../customXml/item74.xml"/><Relationship Id="rId78" Type="http://schemas.openxmlformats.org/officeDocument/2006/relationships/customXml" Target="../customXml/item73.xml"/><Relationship Id="rId77" Type="http://schemas.openxmlformats.org/officeDocument/2006/relationships/customXml" Target="../customXml/item72.xml"/><Relationship Id="rId76" Type="http://schemas.openxmlformats.org/officeDocument/2006/relationships/customXml" Target="../customXml/item71.xml"/><Relationship Id="rId75" Type="http://schemas.openxmlformats.org/officeDocument/2006/relationships/customXml" Target="../customXml/item70.xml"/><Relationship Id="rId74" Type="http://schemas.openxmlformats.org/officeDocument/2006/relationships/customXml" Target="../customXml/item69.xml"/><Relationship Id="rId73" Type="http://schemas.openxmlformats.org/officeDocument/2006/relationships/customXml" Target="../customXml/item68.xml"/><Relationship Id="rId72" Type="http://schemas.openxmlformats.org/officeDocument/2006/relationships/customXml" Target="../customXml/item67.xml"/><Relationship Id="rId71" Type="http://schemas.openxmlformats.org/officeDocument/2006/relationships/customXml" Target="../customXml/item66.xml"/><Relationship Id="rId70" Type="http://schemas.openxmlformats.org/officeDocument/2006/relationships/customXml" Target="../customXml/item65.xml"/><Relationship Id="rId7" Type="http://schemas.openxmlformats.org/officeDocument/2006/relationships/customXml" Target="../customXml/item2.xml"/><Relationship Id="rId69" Type="http://schemas.openxmlformats.org/officeDocument/2006/relationships/customXml" Target="../customXml/item64.xml"/><Relationship Id="rId68" Type="http://schemas.openxmlformats.org/officeDocument/2006/relationships/customXml" Target="../customXml/item63.xml"/><Relationship Id="rId67" Type="http://schemas.openxmlformats.org/officeDocument/2006/relationships/customXml" Target="../customXml/item62.xml"/><Relationship Id="rId66" Type="http://schemas.openxmlformats.org/officeDocument/2006/relationships/customXml" Target="../customXml/item61.xml"/><Relationship Id="rId65" Type="http://schemas.openxmlformats.org/officeDocument/2006/relationships/customXml" Target="../customXml/item60.xml"/><Relationship Id="rId64" Type="http://schemas.openxmlformats.org/officeDocument/2006/relationships/customXml" Target="../customXml/item59.xml"/><Relationship Id="rId63" Type="http://schemas.openxmlformats.org/officeDocument/2006/relationships/customXml" Target="../customXml/item58.xml"/><Relationship Id="rId62" Type="http://schemas.openxmlformats.org/officeDocument/2006/relationships/customXml" Target="../customXml/item57.xml"/><Relationship Id="rId61" Type="http://schemas.openxmlformats.org/officeDocument/2006/relationships/customXml" Target="../customXml/item56.xml"/><Relationship Id="rId60" Type="http://schemas.openxmlformats.org/officeDocument/2006/relationships/customXml" Target="../customXml/item55.xml"/><Relationship Id="rId6" Type="http://schemas.openxmlformats.org/officeDocument/2006/relationships/customXml" Target="../customXml/item1.xml"/><Relationship Id="rId59" Type="http://schemas.openxmlformats.org/officeDocument/2006/relationships/customXml" Target="../customXml/item54.xml"/><Relationship Id="rId58" Type="http://schemas.openxmlformats.org/officeDocument/2006/relationships/customXml" Target="../customXml/item53.xml"/><Relationship Id="rId57" Type="http://schemas.openxmlformats.org/officeDocument/2006/relationships/customXml" Target="../customXml/item52.xml"/><Relationship Id="rId56" Type="http://schemas.openxmlformats.org/officeDocument/2006/relationships/customXml" Target="../customXml/item51.xml"/><Relationship Id="rId55" Type="http://schemas.openxmlformats.org/officeDocument/2006/relationships/customXml" Target="../customXml/item50.xml"/><Relationship Id="rId54" Type="http://schemas.openxmlformats.org/officeDocument/2006/relationships/customXml" Target="../customXml/item49.xml"/><Relationship Id="rId53" Type="http://schemas.openxmlformats.org/officeDocument/2006/relationships/customXml" Target="../customXml/item48.xml"/><Relationship Id="rId52" Type="http://schemas.openxmlformats.org/officeDocument/2006/relationships/customXml" Target="../customXml/item47.xml"/><Relationship Id="rId51" Type="http://schemas.openxmlformats.org/officeDocument/2006/relationships/customXml" Target="../customXml/item46.xml"/><Relationship Id="rId50" Type="http://schemas.openxmlformats.org/officeDocument/2006/relationships/customXml" Target="../customXml/item45.xml"/><Relationship Id="rId5" Type="http://schemas.openxmlformats.org/officeDocument/2006/relationships/theme" Target="theme/theme1.xml"/><Relationship Id="rId49" Type="http://schemas.openxmlformats.org/officeDocument/2006/relationships/customXml" Target="../customXml/item44.xml"/><Relationship Id="rId48" Type="http://schemas.openxmlformats.org/officeDocument/2006/relationships/customXml" Target="../customXml/item43.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8" Type="http://schemas.openxmlformats.org/officeDocument/2006/relationships/fontTable" Target="fontTable.xml"/><Relationship Id="rId227" Type="http://schemas.openxmlformats.org/officeDocument/2006/relationships/customXml" Target="../customXml/item222.xml"/><Relationship Id="rId226" Type="http://schemas.openxmlformats.org/officeDocument/2006/relationships/customXml" Target="../customXml/item221.xml"/><Relationship Id="rId225" Type="http://schemas.openxmlformats.org/officeDocument/2006/relationships/customXml" Target="../customXml/item220.xml"/><Relationship Id="rId224" Type="http://schemas.openxmlformats.org/officeDocument/2006/relationships/customXml" Target="../customXml/item219.xml"/><Relationship Id="rId223" Type="http://schemas.openxmlformats.org/officeDocument/2006/relationships/customXml" Target="../customXml/item218.xml"/><Relationship Id="rId222" Type="http://schemas.openxmlformats.org/officeDocument/2006/relationships/customXml" Target="../customXml/item217.xml"/><Relationship Id="rId221" Type="http://schemas.openxmlformats.org/officeDocument/2006/relationships/customXml" Target="../customXml/item216.xml"/><Relationship Id="rId220" Type="http://schemas.openxmlformats.org/officeDocument/2006/relationships/customXml" Target="../customXml/item215.xml"/><Relationship Id="rId22" Type="http://schemas.openxmlformats.org/officeDocument/2006/relationships/customXml" Target="../customXml/item17.xml"/><Relationship Id="rId219" Type="http://schemas.openxmlformats.org/officeDocument/2006/relationships/customXml" Target="../customXml/item214.xml"/><Relationship Id="rId218" Type="http://schemas.openxmlformats.org/officeDocument/2006/relationships/customXml" Target="../customXml/item213.xml"/><Relationship Id="rId217" Type="http://schemas.openxmlformats.org/officeDocument/2006/relationships/customXml" Target="../customXml/item212.xml"/><Relationship Id="rId216" Type="http://schemas.openxmlformats.org/officeDocument/2006/relationships/customXml" Target="../customXml/item211.xml"/><Relationship Id="rId215" Type="http://schemas.openxmlformats.org/officeDocument/2006/relationships/customXml" Target="../customXml/item210.xml"/><Relationship Id="rId214" Type="http://schemas.openxmlformats.org/officeDocument/2006/relationships/customXml" Target="../customXml/item209.xml"/><Relationship Id="rId213" Type="http://schemas.openxmlformats.org/officeDocument/2006/relationships/customXml" Target="../customXml/item208.xml"/><Relationship Id="rId212" Type="http://schemas.openxmlformats.org/officeDocument/2006/relationships/customXml" Target="../customXml/item207.xml"/><Relationship Id="rId211" Type="http://schemas.openxmlformats.org/officeDocument/2006/relationships/customXml" Target="../customXml/item206.xml"/><Relationship Id="rId210" Type="http://schemas.openxmlformats.org/officeDocument/2006/relationships/customXml" Target="../customXml/item205.xml"/><Relationship Id="rId21" Type="http://schemas.openxmlformats.org/officeDocument/2006/relationships/customXml" Target="../customXml/item16.xml"/><Relationship Id="rId209" Type="http://schemas.openxmlformats.org/officeDocument/2006/relationships/customXml" Target="../customXml/item204.xml"/><Relationship Id="rId208" Type="http://schemas.openxmlformats.org/officeDocument/2006/relationships/customXml" Target="../customXml/item203.xml"/><Relationship Id="rId207" Type="http://schemas.openxmlformats.org/officeDocument/2006/relationships/customXml" Target="../customXml/item202.xml"/><Relationship Id="rId206" Type="http://schemas.openxmlformats.org/officeDocument/2006/relationships/customXml" Target="../customXml/item201.xml"/><Relationship Id="rId205" Type="http://schemas.openxmlformats.org/officeDocument/2006/relationships/customXml" Target="../customXml/item200.xml"/><Relationship Id="rId204" Type="http://schemas.openxmlformats.org/officeDocument/2006/relationships/customXml" Target="../customXml/item199.xml"/><Relationship Id="rId203" Type="http://schemas.openxmlformats.org/officeDocument/2006/relationships/customXml" Target="../customXml/item198.xml"/><Relationship Id="rId202" Type="http://schemas.openxmlformats.org/officeDocument/2006/relationships/customXml" Target="../customXml/item197.xml"/><Relationship Id="rId201" Type="http://schemas.openxmlformats.org/officeDocument/2006/relationships/customXml" Target="../customXml/item196.xml"/><Relationship Id="rId200" Type="http://schemas.openxmlformats.org/officeDocument/2006/relationships/customXml" Target="../customXml/item195.xml"/><Relationship Id="rId20" Type="http://schemas.openxmlformats.org/officeDocument/2006/relationships/customXml" Target="../customXml/item15.xml"/><Relationship Id="rId2" Type="http://schemas.openxmlformats.org/officeDocument/2006/relationships/settings" Target="settings.xml"/><Relationship Id="rId199" Type="http://schemas.openxmlformats.org/officeDocument/2006/relationships/customXml" Target="../customXml/item194.xml"/><Relationship Id="rId198" Type="http://schemas.openxmlformats.org/officeDocument/2006/relationships/customXml" Target="../customXml/item193.xml"/><Relationship Id="rId197" Type="http://schemas.openxmlformats.org/officeDocument/2006/relationships/customXml" Target="../customXml/item192.xml"/><Relationship Id="rId196" Type="http://schemas.openxmlformats.org/officeDocument/2006/relationships/customXml" Target="../customXml/item191.xml"/><Relationship Id="rId195" Type="http://schemas.openxmlformats.org/officeDocument/2006/relationships/customXml" Target="../customXml/item190.xml"/><Relationship Id="rId194" Type="http://schemas.openxmlformats.org/officeDocument/2006/relationships/customXml" Target="../customXml/item189.xml"/><Relationship Id="rId193" Type="http://schemas.openxmlformats.org/officeDocument/2006/relationships/customXml" Target="../customXml/item188.xml"/><Relationship Id="rId192" Type="http://schemas.openxmlformats.org/officeDocument/2006/relationships/customXml" Target="../customXml/item187.xml"/><Relationship Id="rId191" Type="http://schemas.openxmlformats.org/officeDocument/2006/relationships/customXml" Target="../customXml/item186.xml"/><Relationship Id="rId190" Type="http://schemas.openxmlformats.org/officeDocument/2006/relationships/customXml" Target="../customXml/item185.xml"/><Relationship Id="rId19" Type="http://schemas.openxmlformats.org/officeDocument/2006/relationships/customXml" Target="../customXml/item14.xml"/><Relationship Id="rId189" Type="http://schemas.openxmlformats.org/officeDocument/2006/relationships/customXml" Target="../customXml/item184.xml"/><Relationship Id="rId188" Type="http://schemas.openxmlformats.org/officeDocument/2006/relationships/customXml" Target="../customXml/item183.xml"/><Relationship Id="rId187" Type="http://schemas.openxmlformats.org/officeDocument/2006/relationships/customXml" Target="../customXml/item182.xml"/><Relationship Id="rId186" Type="http://schemas.openxmlformats.org/officeDocument/2006/relationships/customXml" Target="../customXml/item181.xml"/><Relationship Id="rId185" Type="http://schemas.openxmlformats.org/officeDocument/2006/relationships/customXml" Target="../customXml/item180.xml"/><Relationship Id="rId184" Type="http://schemas.openxmlformats.org/officeDocument/2006/relationships/customXml" Target="../customXml/item179.xml"/><Relationship Id="rId183" Type="http://schemas.openxmlformats.org/officeDocument/2006/relationships/customXml" Target="../customXml/item178.xml"/><Relationship Id="rId182" Type="http://schemas.openxmlformats.org/officeDocument/2006/relationships/customXml" Target="../customXml/item177.xml"/><Relationship Id="rId181" Type="http://schemas.openxmlformats.org/officeDocument/2006/relationships/customXml" Target="../customXml/item176.xml"/><Relationship Id="rId180" Type="http://schemas.openxmlformats.org/officeDocument/2006/relationships/customXml" Target="../customXml/item175.xml"/><Relationship Id="rId18" Type="http://schemas.openxmlformats.org/officeDocument/2006/relationships/customXml" Target="../customXml/item13.xml"/><Relationship Id="rId179" Type="http://schemas.openxmlformats.org/officeDocument/2006/relationships/customXml" Target="../customXml/item174.xml"/><Relationship Id="rId178" Type="http://schemas.openxmlformats.org/officeDocument/2006/relationships/customXml" Target="../customXml/item173.xml"/><Relationship Id="rId177" Type="http://schemas.openxmlformats.org/officeDocument/2006/relationships/customXml" Target="../customXml/item172.xml"/><Relationship Id="rId176" Type="http://schemas.openxmlformats.org/officeDocument/2006/relationships/customXml" Target="../customXml/item171.xml"/><Relationship Id="rId175" Type="http://schemas.openxmlformats.org/officeDocument/2006/relationships/customXml" Target="../customXml/item170.xml"/><Relationship Id="rId174" Type="http://schemas.openxmlformats.org/officeDocument/2006/relationships/customXml" Target="../customXml/item169.xml"/><Relationship Id="rId173" Type="http://schemas.openxmlformats.org/officeDocument/2006/relationships/customXml" Target="../customXml/item168.xml"/><Relationship Id="rId172" Type="http://schemas.openxmlformats.org/officeDocument/2006/relationships/customXml" Target="../customXml/item167.xml"/><Relationship Id="rId171" Type="http://schemas.openxmlformats.org/officeDocument/2006/relationships/customXml" Target="../customXml/item166.xml"/><Relationship Id="rId170" Type="http://schemas.openxmlformats.org/officeDocument/2006/relationships/customXml" Target="../customXml/item165.xml"/><Relationship Id="rId17" Type="http://schemas.openxmlformats.org/officeDocument/2006/relationships/customXml" Target="../customXml/item12.xml"/><Relationship Id="rId169" Type="http://schemas.openxmlformats.org/officeDocument/2006/relationships/customXml" Target="../customXml/item164.xml"/><Relationship Id="rId168" Type="http://schemas.openxmlformats.org/officeDocument/2006/relationships/customXml" Target="../customXml/item163.xml"/><Relationship Id="rId167" Type="http://schemas.openxmlformats.org/officeDocument/2006/relationships/customXml" Target="../customXml/item162.xml"/><Relationship Id="rId166" Type="http://schemas.openxmlformats.org/officeDocument/2006/relationships/customXml" Target="../customXml/item161.xml"/><Relationship Id="rId165" Type="http://schemas.openxmlformats.org/officeDocument/2006/relationships/customXml" Target="../customXml/item160.xml"/><Relationship Id="rId164" Type="http://schemas.openxmlformats.org/officeDocument/2006/relationships/customXml" Target="../customXml/item159.xml"/><Relationship Id="rId163" Type="http://schemas.openxmlformats.org/officeDocument/2006/relationships/customXml" Target="../customXml/item158.xml"/><Relationship Id="rId162" Type="http://schemas.openxmlformats.org/officeDocument/2006/relationships/customXml" Target="../customXml/item157.xml"/><Relationship Id="rId161" Type="http://schemas.openxmlformats.org/officeDocument/2006/relationships/customXml" Target="../customXml/item156.xml"/><Relationship Id="rId160" Type="http://schemas.openxmlformats.org/officeDocument/2006/relationships/customXml" Target="../customXml/item155.xml"/><Relationship Id="rId16" Type="http://schemas.openxmlformats.org/officeDocument/2006/relationships/customXml" Target="../customXml/item11.xml"/><Relationship Id="rId159" Type="http://schemas.openxmlformats.org/officeDocument/2006/relationships/customXml" Target="../customXml/item154.xml"/><Relationship Id="rId158" Type="http://schemas.openxmlformats.org/officeDocument/2006/relationships/customXml" Target="../customXml/item153.xml"/><Relationship Id="rId157" Type="http://schemas.openxmlformats.org/officeDocument/2006/relationships/customXml" Target="../customXml/item152.xml"/><Relationship Id="rId156" Type="http://schemas.openxmlformats.org/officeDocument/2006/relationships/customXml" Target="../customXml/item151.xml"/><Relationship Id="rId155" Type="http://schemas.openxmlformats.org/officeDocument/2006/relationships/customXml" Target="../customXml/item150.xml"/><Relationship Id="rId154" Type="http://schemas.openxmlformats.org/officeDocument/2006/relationships/customXml" Target="../customXml/item149.xml"/><Relationship Id="rId153" Type="http://schemas.openxmlformats.org/officeDocument/2006/relationships/customXml" Target="../customXml/item148.xml"/><Relationship Id="rId152" Type="http://schemas.openxmlformats.org/officeDocument/2006/relationships/customXml" Target="../customXml/item147.xml"/><Relationship Id="rId151" Type="http://schemas.openxmlformats.org/officeDocument/2006/relationships/customXml" Target="../customXml/item146.xml"/><Relationship Id="rId150" Type="http://schemas.openxmlformats.org/officeDocument/2006/relationships/customXml" Target="../customXml/item145.xml"/><Relationship Id="rId15" Type="http://schemas.openxmlformats.org/officeDocument/2006/relationships/customXml" Target="../customXml/item10.xml"/><Relationship Id="rId149" Type="http://schemas.openxmlformats.org/officeDocument/2006/relationships/customXml" Target="../customXml/item144.xml"/><Relationship Id="rId148" Type="http://schemas.openxmlformats.org/officeDocument/2006/relationships/customXml" Target="../customXml/item143.xml"/><Relationship Id="rId147" Type="http://schemas.openxmlformats.org/officeDocument/2006/relationships/customXml" Target="../customXml/item142.xml"/><Relationship Id="rId146" Type="http://schemas.openxmlformats.org/officeDocument/2006/relationships/customXml" Target="../customXml/item141.xml"/><Relationship Id="rId145" Type="http://schemas.openxmlformats.org/officeDocument/2006/relationships/customXml" Target="../customXml/item140.xml"/><Relationship Id="rId144" Type="http://schemas.openxmlformats.org/officeDocument/2006/relationships/customXml" Target="../customXml/item139.xml"/><Relationship Id="rId143" Type="http://schemas.openxmlformats.org/officeDocument/2006/relationships/customXml" Target="../customXml/item138.xml"/><Relationship Id="rId142" Type="http://schemas.openxmlformats.org/officeDocument/2006/relationships/customXml" Target="../customXml/item137.xml"/><Relationship Id="rId141" Type="http://schemas.openxmlformats.org/officeDocument/2006/relationships/customXml" Target="../customXml/item136.xml"/><Relationship Id="rId140" Type="http://schemas.openxmlformats.org/officeDocument/2006/relationships/customXml" Target="../customXml/item135.xml"/><Relationship Id="rId14" Type="http://schemas.openxmlformats.org/officeDocument/2006/relationships/customXml" Target="../customXml/item9.xml"/><Relationship Id="rId139" Type="http://schemas.openxmlformats.org/officeDocument/2006/relationships/customXml" Target="../customXml/item134.xml"/><Relationship Id="rId138" Type="http://schemas.openxmlformats.org/officeDocument/2006/relationships/customXml" Target="../customXml/item133.xml"/><Relationship Id="rId137" Type="http://schemas.openxmlformats.org/officeDocument/2006/relationships/customXml" Target="../customXml/item132.xml"/><Relationship Id="rId136" Type="http://schemas.openxmlformats.org/officeDocument/2006/relationships/customXml" Target="../customXml/item131.xml"/><Relationship Id="rId135" Type="http://schemas.openxmlformats.org/officeDocument/2006/relationships/customXml" Target="../customXml/item130.xml"/><Relationship Id="rId134" Type="http://schemas.openxmlformats.org/officeDocument/2006/relationships/customXml" Target="../customXml/item129.xml"/><Relationship Id="rId133" Type="http://schemas.openxmlformats.org/officeDocument/2006/relationships/customXml" Target="../customXml/item128.xml"/><Relationship Id="rId132" Type="http://schemas.openxmlformats.org/officeDocument/2006/relationships/customXml" Target="../customXml/item127.xml"/><Relationship Id="rId131" Type="http://schemas.openxmlformats.org/officeDocument/2006/relationships/customXml" Target="../customXml/item126.xml"/><Relationship Id="rId130" Type="http://schemas.openxmlformats.org/officeDocument/2006/relationships/customXml" Target="../customXml/item125.xml"/><Relationship Id="rId13" Type="http://schemas.openxmlformats.org/officeDocument/2006/relationships/customXml" Target="../customXml/item8.xml"/><Relationship Id="rId129" Type="http://schemas.openxmlformats.org/officeDocument/2006/relationships/customXml" Target="../customXml/item124.xml"/><Relationship Id="rId128" Type="http://schemas.openxmlformats.org/officeDocument/2006/relationships/customXml" Target="../customXml/item123.xml"/><Relationship Id="rId127" Type="http://schemas.openxmlformats.org/officeDocument/2006/relationships/customXml" Target="../customXml/item122.xml"/><Relationship Id="rId126" Type="http://schemas.openxmlformats.org/officeDocument/2006/relationships/customXml" Target="../customXml/item121.xml"/><Relationship Id="rId125" Type="http://schemas.openxmlformats.org/officeDocument/2006/relationships/customXml" Target="../customXml/item120.xml"/><Relationship Id="rId124" Type="http://schemas.openxmlformats.org/officeDocument/2006/relationships/customXml" Target="../customXml/item119.xml"/><Relationship Id="rId123" Type="http://schemas.openxmlformats.org/officeDocument/2006/relationships/customXml" Target="../customXml/item118.xml"/><Relationship Id="rId122" Type="http://schemas.openxmlformats.org/officeDocument/2006/relationships/customXml" Target="../customXml/item117.xml"/><Relationship Id="rId121" Type="http://schemas.openxmlformats.org/officeDocument/2006/relationships/customXml" Target="../customXml/item116.xml"/><Relationship Id="rId120" Type="http://schemas.openxmlformats.org/officeDocument/2006/relationships/customXml" Target="../customXml/item115.xml"/><Relationship Id="rId12" Type="http://schemas.openxmlformats.org/officeDocument/2006/relationships/customXml" Target="../customXml/item7.xml"/><Relationship Id="rId119" Type="http://schemas.openxmlformats.org/officeDocument/2006/relationships/customXml" Target="../customXml/item114.xml"/><Relationship Id="rId118" Type="http://schemas.openxmlformats.org/officeDocument/2006/relationships/customXml" Target="../customXml/item113.xml"/><Relationship Id="rId117" Type="http://schemas.openxmlformats.org/officeDocument/2006/relationships/customXml" Target="../customXml/item112.xml"/><Relationship Id="rId116" Type="http://schemas.openxmlformats.org/officeDocument/2006/relationships/customXml" Target="../customXml/item111.xml"/><Relationship Id="rId115" Type="http://schemas.openxmlformats.org/officeDocument/2006/relationships/customXml" Target="../customXml/item110.xml"/><Relationship Id="rId114" Type="http://schemas.openxmlformats.org/officeDocument/2006/relationships/customXml" Target="../customXml/item109.xml"/><Relationship Id="rId113" Type="http://schemas.openxmlformats.org/officeDocument/2006/relationships/customXml" Target="../customXml/item108.xml"/><Relationship Id="rId112" Type="http://schemas.openxmlformats.org/officeDocument/2006/relationships/customXml" Target="../customXml/item107.xml"/><Relationship Id="rId111" Type="http://schemas.openxmlformats.org/officeDocument/2006/relationships/customXml" Target="../customXml/item106.xml"/><Relationship Id="rId110" Type="http://schemas.openxmlformats.org/officeDocument/2006/relationships/customXml" Target="../customXml/item105.xml"/><Relationship Id="rId11" Type="http://schemas.openxmlformats.org/officeDocument/2006/relationships/customXml" Target="../customXml/item6.xml"/><Relationship Id="rId109" Type="http://schemas.openxmlformats.org/officeDocument/2006/relationships/customXml" Target="../customXml/item104.xml"/><Relationship Id="rId108" Type="http://schemas.openxmlformats.org/officeDocument/2006/relationships/customXml" Target="../customXml/item103.xml"/><Relationship Id="rId107" Type="http://schemas.openxmlformats.org/officeDocument/2006/relationships/customXml" Target="../customXml/item102.xml"/><Relationship Id="rId106" Type="http://schemas.openxmlformats.org/officeDocument/2006/relationships/customXml" Target="../customXml/item101.xml"/><Relationship Id="rId105" Type="http://schemas.openxmlformats.org/officeDocument/2006/relationships/customXml" Target="../customXml/item100.xml"/><Relationship Id="rId104" Type="http://schemas.openxmlformats.org/officeDocument/2006/relationships/customXml" Target="../customXml/item99.xml"/><Relationship Id="rId103" Type="http://schemas.openxmlformats.org/officeDocument/2006/relationships/customXml" Target="../customXml/item98.xml"/><Relationship Id="rId102" Type="http://schemas.openxmlformats.org/officeDocument/2006/relationships/customXml" Target="../customXml/item97.xml"/><Relationship Id="rId101" Type="http://schemas.openxmlformats.org/officeDocument/2006/relationships/customXml" Target="../customXml/item96.xml"/><Relationship Id="rId100" Type="http://schemas.openxmlformats.org/officeDocument/2006/relationships/customXml" Target="../customXml/item95.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2024-01-23T14:36:34Z</dcterms:created>
  <dcterms:modified xsi:type="dcterms:W3CDTF">2024-01-23T06:36:34Z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2024-01-23T14:37:05Z</dcterms:created>
  <dcterms:modified xsi:type="dcterms:W3CDTF">2024-01-23T06:37:04Z</dcterms:modified>
</cp:core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2024-01-23T14:36:45Z</dcterms:created>
  <dcterms:modified xsi:type="dcterms:W3CDTF">2024-01-23T06:36:45Z</dcterms:modified>
</cp:core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2024-01-23T14:36:53Z</dcterms:created>
  <dcterms:modified xsi:type="dcterms:W3CDTF">2024-01-23T06:36:53Z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2024-01-23T14:36:31Z</dcterms:created>
  <dcterms:modified xsi:type="dcterms:W3CDTF">2024-01-23T06:36:31Z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2024-01-23T14:36:30Z</dcterms:created>
  <dcterms:modified xsi:type="dcterms:W3CDTF">2024-01-23T06:36:30Z</dcterms:modified>
</cp:core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2024-01-23T14:36:38Z</dcterms:created>
  <dcterms:modified xsi:type="dcterms:W3CDTF">2024-01-23T06:36:38Z</dcterms:modified>
</cp:core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2024-01-23T14:36:52Z</dcterms:created>
  <dcterms:modified xsi:type="dcterms:W3CDTF">2024-01-23T06:36:52Z</dcterms:modified>
</cp:coreProperties>
</file>

<file path=customXml/item13.xml><?xml version="1.0" encoding="utf-8"?>
<Properties xmlns:vt="http://schemas.openxmlformats.org/officeDocument/2006/docPropsVTypes" xmlns="http://schemas.openxmlformats.org/officeDocument/2006/extended-properties">
  <Application>Spire.Doc</Application>
  <AppVersion>12.0000</AppVersion>
</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Properties xmlns:vt="http://schemas.openxmlformats.org/officeDocument/2006/docPropsVTypes" xmlns="http://schemas.openxmlformats.org/officeDocument/2006/extended-properties">
  <Application>Spire.Doc</Application>
  <AppVersion>12.0000</AppVersion>
</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2024-01-23T14:36:59Z</dcterms:created>
  <dcterms:modified xsi:type="dcterms:W3CDTF">2024-01-23T06:36:59Z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2024-01-23T14:36:57Z</dcterms:created>
  <dcterms:modified xsi:type="dcterms:W3CDTF">2024-01-23T06:36:57Z</dcterms:modified>
</cp:coreProperties>
</file>

<file path=customXml/item19.xml><?xml version="1.0" encoding="utf-8"?>
<Properties xmlns:vt="http://schemas.openxmlformats.org/officeDocument/2006/docPropsVTypes" xmlns="http://schemas.openxmlformats.org/officeDocument/2006/extended-properties">
  <Application>Spire.Doc</Application>
  <AppVersion>12.0000</AppVersion>
</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2024-01-23T14:36:44Z</dcterms:created>
  <dcterms:modified xsi:type="dcterms:W3CDTF">2024-01-23T06:36:44Z</dcterms:modified>
</cp:core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2024-01-23T14:36:39Z</dcterms:created>
  <dcterms:modified xsi:type="dcterms:W3CDTF">2024-01-23T06:36:39Z</dcterms:modified>
</cp:core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2024-01-23T14:36:58Z</dcterms:created>
  <dcterms:modified xsi:type="dcterms:W3CDTF">2024-01-23T06:36:58Z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2024-01-23T14:36:42Z</dcterms:created>
  <dcterms:modified xsi:type="dcterms:W3CDTF">2024-01-23T06:36:42Z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2024-01-23T14:36:43Z</dcterms:created>
  <dcterms:modified xsi:type="dcterms:W3CDTF">2024-01-23T06:36:43Z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2024-01-23T14:36:55Z</dcterms:created>
  <dcterms:modified xsi:type="dcterms:W3CDTF">2024-01-23T06:36:55Z</dcterms:modified>
</cp:core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2024-01-23T14:36:46Z</dcterms:created>
  <dcterms:modified xsi:type="dcterms:W3CDTF">2024-01-23T06:36:46Z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2024-01-23T14:36:47Z</dcterms:created>
  <dcterms:modified xsi:type="dcterms:W3CDTF">2024-01-23T06:36:47Z</dcterms:modified>
</cp:core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2024-01-23T14:36:28Z</dcterms:created>
  <dcterms:modified xsi:type="dcterms:W3CDTF">2024-01-23T06:36:28Z</dcterms:modified>
</cp:core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2024-01-23T14:36:31Z</dcterms:created>
  <dcterms:modified xsi:type="dcterms:W3CDTF">2024-01-23T06:36:31Z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2024-01-23T14:36:35Z</dcterms:created>
  <dcterms:modified xsi:type="dcterms:W3CDTF">2024-01-23T06:36:35Z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2024-01-23T14:36:49Z</dcterms:created>
  <dcterms:modified xsi:type="dcterms:W3CDTF">2024-01-23T06:36:49Z</dcterms:modified>
</cp:core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2024-01-23T14:36:51Z</dcterms:created>
  <dcterms:modified xsi:type="dcterms:W3CDTF">2024-01-23T06:36:51Z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2024-01-23T14:36:27Z</dcterms:created>
  <dcterms:modified xsi:type="dcterms:W3CDTF">2024-01-23T06:36:27Z</dcterms:modified>
</cp:coreProperties>
</file>

<file path=customXml/item4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2024-01-23T14:37:00Z</dcterms:created>
  <dcterms:modified xsi:type="dcterms:W3CDTF">2024-01-23T06:37:00Z</dcterms:modified>
</cp:coreProperties>
</file>

<file path=customXml/item44.xml><?xml version="1.0" encoding="utf-8"?>
<Properties xmlns:vt="http://schemas.openxmlformats.org/officeDocument/2006/docPropsVTypes" xmlns="http://schemas.openxmlformats.org/officeDocument/2006/extended-properties">
  <Application>Spire.Doc</Application>
  <AppVersion>12.0000</AppVersion>
</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2024-01-23T14:36:56Z</dcterms:created>
  <dcterms:modified xsi:type="dcterms:W3CDTF">2024-01-23T06:36:56Z</dcterms:modified>
</cp:coreProperties>
</file>

<file path=customXml/item4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2024-01-23T14:37:01Z</dcterms:created>
  <dcterms:modified xsi:type="dcterms:W3CDTF">2024-01-23T06:37:01Z</dcterms:modified>
</cp:coreProperties>
</file>

<file path=customXml/item48.xml><?xml version="1.0" encoding="utf-8"?>
<Properties xmlns:vt="http://schemas.openxmlformats.org/officeDocument/2006/docPropsVTypes" xmlns="http://schemas.openxmlformats.org/officeDocument/2006/extended-properties">
  <Application>Spire.Doc</Application>
  <AppVersion>12.0000</AppVersion>
</Properties>
</file>

<file path=customXml/item49.xml><?xml version="1.0" encoding="utf-8"?>
<Properties xmlns:vt="http://schemas.openxmlformats.org/officeDocument/2006/docPropsVTypes" xmlns="http://schemas.openxmlformats.org/officeDocument/2006/extended-properties">
  <Application>Spire.Doc</Application>
  <AppVersion>12.0000</AppVersion>
</Properties>
</file>

<file path=customXml/item5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2024-01-23T14:36:38Z</dcterms:created>
  <dcterms:modified xsi:type="dcterms:W3CDTF">2024-01-23T06:36:38Z</dcterms:modified>
</cp:core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2024-01-23T14:36:40Z</dcterms:created>
  <dcterms:modified xsi:type="dcterms:W3CDTF">2024-01-23T06:36:40Z</dcterms:modified>
</cp:core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2024-01-23T14:35:39Z</dcterms:created>
  <dcterms:modified xsi:type="dcterms:W3CDTF">2024-01-23T06:35:39Z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Properties xmlns:vt="http://schemas.openxmlformats.org/officeDocument/2006/docPropsVTypes" xmlns="http://schemas.openxmlformats.org/officeDocument/2006/extended-properties">
  <Application>Spire.Doc</Application>
  <AppVersion>12.0000</AppVersion>
</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Properties xmlns:vt="http://schemas.openxmlformats.org/officeDocument/2006/docPropsVTypes" xmlns="http://schemas.openxmlformats.org/officeDocument/2006/extended-properties">
  <Application>Spire.Doc</Application>
  <AppVersion>12.0000</AppVersion>
</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2024-01-23T14:36:45Z</dcterms:created>
  <dcterms:modified xsi:type="dcterms:W3CDTF">2024-01-23T06:36:45Z</dcterms:modified>
</cp:coreProperties>
</file>

<file path=customXml/item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2024-01-23T14:36:29Z</dcterms:created>
  <dcterms:modified xsi:type="dcterms:W3CDTF">2024-01-23T06:36:29Z</dcterms:modified>
</cp:core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2024-01-23T14:36:33Z</dcterms:created>
  <dcterms:modified xsi:type="dcterms:W3CDTF">2024-01-23T06:36:33Z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2024-01-23T14:36:47Z</dcterms:created>
  <dcterms:modified xsi:type="dcterms:W3CDTF">2024-01-23T06:36:47Z</dcterms:modified>
</cp:coreProperties>
</file>

<file path=customXml/item6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2024-01-23T14:36:50Z</dcterms:created>
  <dcterms:modified xsi:type="dcterms:W3CDTF">2024-01-23T06:36:50Z</dcterms:modified>
</cp:core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2024-01-23T14:37:00Z</dcterms:created>
  <dcterms:modified xsi:type="dcterms:W3CDTF">2024-01-23T06:37:00Z</dcterms:modified>
</cp:core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2024-01-23T14:36:50Z</dcterms:created>
  <dcterms:modified xsi:type="dcterms:W3CDTF">2024-01-23T06:36:50Z</dcterms:modified>
</cp:coreProperties>
</file>

<file path=customXml/item6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2024-01-23T14:36:54Z</dcterms:created>
  <dcterms:modified xsi:type="dcterms:W3CDTF">2024-01-23T06:36:54Z</dcterms:modified>
</cp:coreProperties>
</file>

<file path=customXml/item70.xml><?xml version="1.0" encoding="utf-8"?>
<Properties xmlns:vt="http://schemas.openxmlformats.org/officeDocument/2006/docPropsVTypes" xmlns="http://schemas.openxmlformats.org/officeDocument/2006/extended-properties">
  <Application>Spire.Doc</Application>
  <AppVersion>12.0000</AppVersion>
</Properties>
</file>

<file path=customXml/item71.xml><?xml version="1.0" encoding="utf-8"?>
<Properties xmlns:vt="http://schemas.openxmlformats.org/officeDocument/2006/docPropsVTypes" xmlns="http://schemas.openxmlformats.org/officeDocument/2006/extended-properties">
  <Application>Spire.Doc</Application>
  <AppVersion>12.0000</AppVersion>
</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2024-01-23T14:36:36Z</dcterms:created>
  <dcterms:modified xsi:type="dcterms:W3CDTF">2024-01-23T06:36:36Z</dcterms:modified>
</cp:coreProperties>
</file>

<file path=customXml/item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2024-01-23T14:36:39Z</dcterms:created>
  <dcterms:modified xsi:type="dcterms:W3CDTF">2024-01-23T06:36:39Z</dcterms:modified>
</cp:coreProperties>
</file>

<file path=customXml/item75.xml><?xml version="1.0" encoding="utf-8"?>
<Properties xmlns:vt="http://schemas.openxmlformats.org/officeDocument/2006/docPropsVTypes" xmlns="http://schemas.openxmlformats.org/officeDocument/2006/extended-properties">
  <Application>Spire.Doc</Application>
  <AppVersion>12.0000</AppVersion>
</Properties>
</file>

<file path=customXml/item76.xml><?xml version="1.0" encoding="utf-8"?>
<Properties xmlns:vt="http://schemas.openxmlformats.org/officeDocument/2006/docPropsVTypes" xmlns="http://schemas.openxmlformats.org/officeDocument/2006/extended-properties">
  <Application>Spire.Doc</Application>
  <AppVersion>12.0000</AppVersion>
</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2024-01-23T14:36:44Z</dcterms:created>
  <dcterms:modified xsi:type="dcterms:W3CDTF">2024-01-23T06:36:44Z</dcterms:modified>
</cp:coreProperties>
</file>

<file path=customXml/item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2024-01-23T14:36:57Z</dcterms:created>
  <dcterms:modified xsi:type="dcterms:W3CDTF">2024-01-23T06:36:57Z</dcterms:modified>
</cp:coreProperties>
</file>

<file path=customXml/item79.xml><?xml version="1.0" encoding="utf-8"?>
<Properties xmlns:vt="http://schemas.openxmlformats.org/officeDocument/2006/docPropsVTypes" xmlns="http://schemas.openxmlformats.org/officeDocument/2006/extended-properties">
  <Application>Spire.Doc</Application>
  <AppVersion>12.0000</AppVersion>
</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2024-01-23T14:36:59Z</dcterms:created>
  <dcterms:modified xsi:type="dcterms:W3CDTF">2024-01-23T06:36:59Z</dcterms:modified>
</cp:coreProperties>
</file>

<file path=customXml/item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2024-01-23T14:36:51Z</dcterms:created>
  <dcterms:modified xsi:type="dcterms:W3CDTF">2024-01-23T06:36:51Z</dcterms:modified>
</cp:coreProperties>
</file>

<file path=customXml/item83.xml><?xml version="1.0" encoding="utf-8"?>
<Properties xmlns:vt="http://schemas.openxmlformats.org/officeDocument/2006/docPropsVTypes" xmlns="http://schemas.openxmlformats.org/officeDocument/2006/extended-properties">
  <Application>Spire.Doc</Application>
  <AppVersion>12.0000</AppVersion>
</Properties>
</file>

<file path=customXml/item8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2024-01-23T14:36:51Z</dcterms:created>
  <dcterms:modified xsi:type="dcterms:W3CDTF">2024-01-23T06:36:51Z</dcterms:modified>
</cp:coreProperties>
</file>

<file path=customXml/item85.xml><?xml version="1.0" encoding="utf-8"?>
<Properties xmlns:vt="http://schemas.openxmlformats.org/officeDocument/2006/docPropsVTypes" xmlns="http://schemas.openxmlformats.org/officeDocument/2006/extended-properties">
  <Application>Spire.Doc</Application>
  <AppVersion>12.0000</AppVersion>
</Properties>
</file>

<file path=customXml/item86.xml><?xml version="1.0" encoding="utf-8"?>
<Properties xmlns:vt="http://schemas.openxmlformats.org/officeDocument/2006/docPropsVTypes" xmlns="http://schemas.openxmlformats.org/officeDocument/2006/extended-properties">
  <Application>Spire.Doc</Application>
  <AppVersion>12.0000</AppVersion>
</Properties>
</file>

<file path=customXml/item87.xml><?xml version="1.0" encoding="utf-8"?>
<Properties xmlns:vt="http://schemas.openxmlformats.org/officeDocument/2006/docPropsVTypes" xmlns="http://schemas.openxmlformats.org/officeDocument/2006/extended-properties">
  <Application>Spire.Doc</Application>
  <AppVersion>12.0000</AppVersion>
</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2024-01-23T14:36:33Z</dcterms:created>
  <dcterms:modified xsi:type="dcterms:W3CDTF">2024-01-23T06:36:33Z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2024-01-23T14:36:43Z</dcterms:created>
  <dcterms:modified xsi:type="dcterms:W3CDTF">2024-01-23T06:36:43Z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2024-01-23T14:36:40Z</dcterms:created>
  <dcterms:modified xsi:type="dcterms:W3CDTF">2024-01-23T06:36:40Z</dcterms:modified>
</cp:coreProperties>
</file>

<file path=customXml/item93.xml><?xml version="1.0" encoding="utf-8"?>
<Properties xmlns:vt="http://schemas.openxmlformats.org/officeDocument/2006/docPropsVTypes" xmlns="http://schemas.openxmlformats.org/officeDocument/2006/extended-properties">
  <Application>Spire.Doc</Application>
  <AppVersion>12.0000</AppVersion>
</Properties>
</file>

<file path=customXml/item9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2024-01-23T14:36:29Z</dcterms:created>
  <dcterms:modified xsi:type="dcterms:W3CDTF">2024-01-23T06:36:29Z</dcterms:modified>
</cp:coreProperties>
</file>

<file path=customXml/item9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2024-01-23T14:36:53Z</dcterms:created>
  <dcterms:modified xsi:type="dcterms:W3CDTF">2024-01-23T06:36:53Z</dcterms:modified>
</cp:coreProperties>
</file>

<file path=customXml/item96.xml><?xml version="1.0" encoding="utf-8"?>
<Properties xmlns:vt="http://schemas.openxmlformats.org/officeDocument/2006/docPropsVTypes" xmlns="http://schemas.openxmlformats.org/officeDocument/2006/extended-properties">
  <Application>Spire.Doc</Application>
  <AppVersion>12.0000</AppVersion>
</Properties>
</file>

<file path=customXml/item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2024-01-23T14:36:55Z</dcterms:created>
  <dcterms:modified xsi:type="dcterms:W3CDTF">2024-01-23T06:36:55Z</dcterms:modified>
</cp:coreProperties>
</file>

<file path=customXml/item9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2024-01-23T14:36:58Z</dcterms:created>
  <dcterms:modified xsi:type="dcterms:W3CDTF">2024-01-23T06:36:58Z</dcterms:modified>
</cp:coreProperties>
</file>

<file path=customXml/item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2024-01-23T14:36:58Z</dcterms:created>
  <dcterms:modified xsi:type="dcterms:W3CDTF">2024-01-23T06:36:58Z</dcterms:modified>
</cp:coreProperties>
</file>

<file path=customXml/item100.xml><?xml version="1.0" encoding="utf-8"?>
<Properties xmlns:vt="http://schemas.openxmlformats.org/officeDocument/2006/docPropsVTypes" xmlns="http://schemas.openxmlformats.org/officeDocument/2006/extended-properties">
  <Application>Spire.Doc</Application>
  <AppVersion>12.0000</AppVersion>
</Properties>
</file>

<file path=customXml/item10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2024-01-23T14:36:27Z</dcterms:created>
  <dcterms:modified xsi:type="dcterms:W3CDTF">2024-01-23T06:36:27Z</dcterms:modified>
</cp:coreProperties>
</file>

<file path=customXml/item1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2024-01-23T14:36:35Z</dcterms:created>
  <dcterms:modified xsi:type="dcterms:W3CDTF">2024-01-23T06:36:35Z</dcterms:modified>
</cp:coreProperties>
</file>

<file path=customXml/item103.xml><?xml version="1.0" encoding="utf-8"?>
<Properties xmlns:vt="http://schemas.openxmlformats.org/officeDocument/2006/docPropsVTypes" xmlns="http://schemas.openxmlformats.org/officeDocument/2006/extended-properties">
  <Application>Spire.Doc</Application>
  <AppVersion>12.0000</AppVersion>
</Properties>
</file>

<file path=customXml/item104.xml><?xml version="1.0" encoding="utf-8"?>
<Properties xmlns:vt="http://schemas.openxmlformats.org/officeDocument/2006/docPropsVTypes" xmlns="http://schemas.openxmlformats.org/officeDocument/2006/extended-properties">
  <Application>Spire.Doc</Application>
  <AppVersion>12.0000</AppVersion>
</Properties>
</file>

<file path=customXml/item1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2024-01-23T14:36:28Z</dcterms:created>
  <dcterms:modified xsi:type="dcterms:W3CDTF">2024-01-23T06:36:28Z</dcterms:modified>
</cp:coreProperties>
</file>

<file path=customXml/item10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2024-01-23T14:36:32Z</dcterms:created>
  <dcterms:modified xsi:type="dcterms:W3CDTF">2024-01-23T06:36:32Z</dcterms:modified>
</cp:coreProperties>
</file>

<file path=customXml/item107.xml><?xml version="1.0" encoding="utf-8"?>
<Properties xmlns:vt="http://schemas.openxmlformats.org/officeDocument/2006/docPropsVTypes" xmlns="http://schemas.openxmlformats.org/officeDocument/2006/extended-properties">
  <Application>Spire.Doc</Application>
  <AppVersion>12.0000</AppVersion>
</Properties>
</file>

<file path=customXml/item1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2024-01-23T14:36:42Z</dcterms:created>
  <dcterms:modified xsi:type="dcterms:W3CDTF">2024-01-23T06:36:42Z</dcterms:modified>
</cp:coreProperties>
</file>

<file path=customXml/item109.xml><?xml version="1.0" encoding="utf-8"?>
<Properties xmlns:vt="http://schemas.openxmlformats.org/officeDocument/2006/docPropsVTypes" xmlns="http://schemas.openxmlformats.org/officeDocument/2006/extended-properties">
  <Application>Spire.Doc</Application>
  <AppVersion>12.0000</AppVersion>
</Properties>
</file>

<file path=customXml/item110.xml><?xml version="1.0" encoding="utf-8"?>
<Properties xmlns:vt="http://schemas.openxmlformats.org/officeDocument/2006/docPropsVTypes" xmlns="http://schemas.openxmlformats.org/officeDocument/2006/extended-properties">
  <Application>Spire.Doc</Application>
  <AppVersion>12.0000</AppVersion>
</Properties>
</file>

<file path=customXml/item111.xml><?xml version="1.0" encoding="utf-8"?>
<Properties xmlns:vt="http://schemas.openxmlformats.org/officeDocument/2006/docPropsVTypes" xmlns="http://schemas.openxmlformats.org/officeDocument/2006/extended-properties">
  <Application>Spire.Doc</Application>
  <AppVersion>12.0000</AppVersion>
</Properties>
</file>

<file path=customXml/item112.xml><?xml version="1.0" encoding="utf-8"?>
<Properties xmlns:vt="http://schemas.openxmlformats.org/officeDocument/2006/docPropsVTypes" xmlns="http://schemas.openxmlformats.org/officeDocument/2006/extended-properties">
  <Application>Spire.Doc</Application>
  <AppVersion>12.0000</AppVersion>
</Properties>
</file>

<file path=customXml/item1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2024-01-23T14:36:49Z</dcterms:created>
  <dcterms:modified xsi:type="dcterms:W3CDTF">2024-01-23T06:36:49Z</dcterms:modified>
</cp:coreProperties>
</file>

<file path=customXml/item114.xml><?xml version="1.0" encoding="utf-8"?>
<Properties xmlns:vt="http://schemas.openxmlformats.org/officeDocument/2006/docPropsVTypes" xmlns="http://schemas.openxmlformats.org/officeDocument/2006/extended-properties">
  <Application>Spire.Doc</Application>
  <AppVersion>12.0000</AppVersion>
</Properties>
</file>

<file path=customXml/item115.xml><?xml version="1.0" encoding="utf-8"?>
<Properties xmlns:vt="http://schemas.openxmlformats.org/officeDocument/2006/docPropsVTypes" xmlns="http://schemas.openxmlformats.org/officeDocument/2006/extended-properties">
  <Application>Spire.Doc</Application>
  <AppVersion>12.0000</AppVersion>
</Properties>
</file>

<file path=customXml/item1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2024-01-23T14:36:46Z</dcterms:created>
  <dcterms:modified xsi:type="dcterms:W3CDTF">2024-01-23T06:36:46Z</dcterms:modified>
</cp:coreProperties>
</file>

<file path=customXml/item1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2024-01-23T14:36:31Z</dcterms:created>
  <dcterms:modified xsi:type="dcterms:W3CDTF">2024-01-23T06:36:31Z</dcterms:modified>
</cp:coreProperties>
</file>

<file path=customXml/item118.xml><?xml version="1.0" encoding="utf-8"?>
<Properties xmlns:vt="http://schemas.openxmlformats.org/officeDocument/2006/docPropsVTypes" xmlns="http://schemas.openxmlformats.org/officeDocument/2006/extended-properties">
  <Application>Spire.Doc</Application>
  <AppVersion>12.0000</AppVersion>
</Properties>
</file>

<file path=customXml/item119.xml><?xml version="1.0" encoding="utf-8"?>
<Properties xmlns:vt="http://schemas.openxmlformats.org/officeDocument/2006/docPropsVTypes" xmlns="http://schemas.openxmlformats.org/officeDocument/2006/extended-properties">
  <Application>Spire.Doc</Application>
  <AppVersion>12.0000</AppVersion>
</Properties>
</file>

<file path=customXml/item1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2024-01-23T14:36:38Z</dcterms:created>
  <dcterms:modified xsi:type="dcterms:W3CDTF">2024-01-23T06:36:38Z</dcterms:modified>
</cp:coreProperties>
</file>

<file path=customXml/item1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2024-01-23T14:36:45Z</dcterms:created>
  <dcterms:modified xsi:type="dcterms:W3CDTF">2024-01-23T06:36:45Z</dcterms:modified>
</cp:coreProperties>
</file>

<file path=customXml/item122.xml><?xml version="1.0" encoding="utf-8"?>
<Properties xmlns:vt="http://schemas.openxmlformats.org/officeDocument/2006/docPropsVTypes" xmlns="http://schemas.openxmlformats.org/officeDocument/2006/extended-properties">
  <Application>Spire.Doc</Application>
  <AppVersion>12.0000</AppVersion>
</Properties>
</file>

<file path=customXml/item123.xml><?xml version="1.0" encoding="utf-8"?>
<Properties xmlns:vt="http://schemas.openxmlformats.org/officeDocument/2006/docPropsVTypes" xmlns="http://schemas.openxmlformats.org/officeDocument/2006/extended-properties">
  <Application>Spire.Doc</Application>
  <AppVersion>12.0000</AppVersion>
</Properties>
</file>

<file path=customXml/item1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2024-01-23T14:36:52Z</dcterms:created>
  <dcterms:modified xsi:type="dcterms:W3CDTF">2024-01-23T06:36:52Z</dcterms:modified>
</cp:coreProperties>
</file>

<file path=customXml/item125.xml><?xml version="1.0" encoding="utf-8"?>
<Properties xmlns:vt="http://schemas.openxmlformats.org/officeDocument/2006/docPropsVTypes" xmlns="http://schemas.openxmlformats.org/officeDocument/2006/extended-properties">
  <Application>Spire.Doc</Application>
  <AppVersion>12.0000</AppVersion>
</Properties>
</file>

<file path=customXml/item1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2024-01-23T14:36:26Z</dcterms:created>
  <dcterms:modified xsi:type="dcterms:W3CDTF">2024-01-23T06:36:26Z</dcterms:modified>
</cp:coreProperties>
</file>

<file path=customXml/item1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2024-01-23T14:36:56Z</dcterms:created>
  <dcterms:modified xsi:type="dcterms:W3CDTF">2024-01-23T06:36:56Z</dcterms:modified>
</cp:coreProperties>
</file>

<file path=customXml/item12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2024-01-23T14:37:01Z</dcterms:created>
  <dcterms:modified xsi:type="dcterms:W3CDTF">2024-01-23T06:37:01Z</dcterms:modified>
</cp:coreProperties>
</file>

<file path=customXml/item1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2024-01-23T14:36:48Z</dcterms:created>
  <dcterms:modified xsi:type="dcterms:W3CDTF">2024-01-23T06:36:48Z</dcterms:modified>
</cp:coreProperties>
</file>

<file path=customXml/item13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2024-01-23T14:36:36Z</dcterms:created>
  <dcterms:modified xsi:type="dcterms:W3CDTF">2024-01-23T06:36:36Z</dcterms:modified>
</cp:coreProperties>
</file>

<file path=customXml/item1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2024-01-23T14:36:34Z</dcterms:created>
  <dcterms:modified xsi:type="dcterms:W3CDTF">2024-01-23T06:36:34Z</dcterms:modified>
</cp:coreProperties>
</file>

<file path=customXml/item132.xml><?xml version="1.0" encoding="utf-8"?>
<Properties xmlns:vt="http://schemas.openxmlformats.org/officeDocument/2006/docPropsVTypes" xmlns="http://schemas.openxmlformats.org/officeDocument/2006/extended-properties">
  <Application>Spire.Doc</Application>
  <AppVersion>12.0000</AppVersion>
</Properties>
</file>

<file path=customXml/item133.xml><?xml version="1.0" encoding="utf-8"?>
<Properties xmlns:vt="http://schemas.openxmlformats.org/officeDocument/2006/docPropsVTypes" xmlns="http://schemas.openxmlformats.org/officeDocument/2006/extended-properties">
  <Application>Spire.Doc</Application>
  <AppVersion>12.0000</AppVersion>
</Properties>
</file>

<file path=customXml/item134.xml><?xml version="1.0" encoding="utf-8"?>
<Properties xmlns:vt="http://schemas.openxmlformats.org/officeDocument/2006/docPropsVTypes" xmlns="http://schemas.openxmlformats.org/officeDocument/2006/extended-properties">
  <Application>Spire.Doc</Application>
  <AppVersion>12.0000</AppVersion>
</Properties>
</file>

<file path=customXml/item1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2024-01-23T14:36:41Z</dcterms:created>
  <dcterms:modified xsi:type="dcterms:W3CDTF">2024-01-23T06:36:40Z</dcterms:modified>
</cp:coreProperties>
</file>

<file path=customXml/item136.xml><?xml version="1.0" encoding="utf-8"?>
<Properties xmlns:vt="http://schemas.openxmlformats.org/officeDocument/2006/docPropsVTypes" xmlns="http://schemas.openxmlformats.org/officeDocument/2006/extended-properties">
  <Application>Spire.Doc</Application>
  <AppVersion>12.0000</AppVersion>
</Properties>
</file>

<file path=customXml/item137.xml><?xml version="1.0" encoding="utf-8"?>
<Properties xmlns:vt="http://schemas.openxmlformats.org/officeDocument/2006/docPropsVTypes" xmlns="http://schemas.openxmlformats.org/officeDocument/2006/extended-properties">
  <Application>Spire.Doc</Application>
  <AppVersion>12.0000</AppVersion>
</Properties>
</file>

<file path=customXml/item13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2024-01-23T14:36:26Z</dcterms:created>
  <dcterms:modified xsi:type="dcterms:W3CDTF">2024-01-23T06:36:26Z</dcterms:modified>
</cp:coreProperties>
</file>

<file path=customXml/item139.xml><?xml version="1.0" encoding="utf-8"?>
<Properties xmlns:vt="http://schemas.openxmlformats.org/officeDocument/2006/docPropsVTypes" xmlns="http://schemas.openxmlformats.org/officeDocument/2006/extended-properties">
  <Application>Spire.Doc</Application>
  <AppVersion>12.0000</AppVersion>
</Properties>
</file>

<file path=customXml/item1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2024-01-23T14:36:41Z</dcterms:created>
  <dcterms:modified xsi:type="dcterms:W3CDTF">2024-01-23T06:36:41Z</dcterms:modified>
</cp:coreProperties>
</file>

<file path=customXml/item1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2024-01-23T14:36:48Z</dcterms:created>
  <dcterms:modified xsi:type="dcterms:W3CDTF">2024-01-23T06:36:48Z</dcterms:modified>
</cp:coreProperties>
</file>

<file path=customXml/item142.xml><?xml version="1.0" encoding="utf-8"?>
<Properties xmlns:vt="http://schemas.openxmlformats.org/officeDocument/2006/docPropsVTypes" xmlns="http://schemas.openxmlformats.org/officeDocument/2006/extended-properties">
  <Application>Spire.Doc</Application>
  <AppVersion>12.0000</AppVersion>
</Properties>
</file>

<file path=customXml/item143.xml><?xml version="1.0" encoding="utf-8"?>
<Properties xmlns:vt="http://schemas.openxmlformats.org/officeDocument/2006/docPropsVTypes" xmlns="http://schemas.openxmlformats.org/officeDocument/2006/extended-properties">
  <Application>Spire.Doc</Application>
  <AppVersion>12.0000</AppVersion>
</Properties>
</file>

<file path=customXml/item144.xml><?xml version="1.0" encoding="utf-8"?>
<Properties xmlns:vt="http://schemas.openxmlformats.org/officeDocument/2006/docPropsVTypes" xmlns="http://schemas.openxmlformats.org/officeDocument/2006/extended-properties">
  <Application>Spire.Doc</Application>
  <AppVersion>12.0000</AppVersion>
</Properties>
</file>

<file path=customXml/item145.xml><?xml version="1.0" encoding="utf-8"?>
<Properties xmlns:vt="http://schemas.openxmlformats.org/officeDocument/2006/docPropsVTypes" xmlns="http://schemas.openxmlformats.org/officeDocument/2006/extended-properties">
  <Application>Spire.Doc</Application>
  <AppVersion>12.0000</AppVersion>
</Properties>
</file>

<file path=customXml/item1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2024-01-23T14:36:29Z</dcterms:created>
  <dcterms:modified xsi:type="dcterms:W3CDTF">2024-01-23T06:36:29Z</dcterms:modified>
</cp:coreProperties>
</file>

<file path=customXml/item147.xml><?xml version="1.0" encoding="utf-8"?>
<Properties xmlns:vt="http://schemas.openxmlformats.org/officeDocument/2006/docPropsVTypes" xmlns="http://schemas.openxmlformats.org/officeDocument/2006/extended-properties">
  <Application>Spire.Doc</Application>
  <AppVersion>12.0000</AppVersion>
</Properties>
</file>

<file path=customXml/item1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2024-01-23T14:36:36Z</dcterms:created>
  <dcterms:modified xsi:type="dcterms:W3CDTF">2024-01-23T06:36:36Z</dcterms:modified>
</cp:coreProperties>
</file>

<file path=customXml/item1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2024-01-23T14:36:43Z</dcterms:created>
  <dcterms:modified xsi:type="dcterms:W3CDTF">2024-01-23T06:36:43Z</dcterms:modified>
</cp:coreProperties>
</file>

<file path=customXml/item150.xml><?xml version="1.0" encoding="utf-8"?>
<Properties xmlns:vt="http://schemas.openxmlformats.org/officeDocument/2006/docPropsVTypes" xmlns="http://schemas.openxmlformats.org/officeDocument/2006/extended-properties">
  <Application>Spire.Doc</Application>
  <AppVersion>12.0000</AppVersion>
</Properties>
</file>

<file path=customXml/item1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2024-01-23T14:36:50Z</dcterms:created>
  <dcterms:modified xsi:type="dcterms:W3CDTF">2024-01-23T06:36:50Z</dcterms:modified>
</cp:coreProperties>
</file>

<file path=customXml/item152.xml><?xml version="1.0" encoding="utf-8"?>
<Properties xmlns:vt="http://schemas.openxmlformats.org/officeDocument/2006/docPropsVTypes" xmlns="http://schemas.openxmlformats.org/officeDocument/2006/extended-properties">
  <Application>Spire.Doc</Application>
  <AppVersion>12.0000</AppVersion>
</Properties>
</file>

<file path=customXml/item1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2024-01-23T14:36:54Z</dcterms:created>
  <dcterms:modified xsi:type="dcterms:W3CDTF">2024-01-23T06:36:54Z</dcterms:modified>
</cp:coreProperties>
</file>

<file path=customXml/item15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2024-01-23T14:36:41Z</dcterms:created>
  <dcterms:modified xsi:type="dcterms:W3CDTF">2024-01-23T06:36:41Z</dcterms:modified>
</cp:coreProperties>
</file>

<file path=customXml/item1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2024-01-23T14:36:44Z</dcterms:created>
  <dcterms:modified xsi:type="dcterms:W3CDTF">2024-01-23T06:36:44Z</dcterms:modified>
</cp:coreProperties>
</file>

<file path=customXml/item156.xml><?xml version="1.0" encoding="utf-8"?>
<Properties xmlns:vt="http://schemas.openxmlformats.org/officeDocument/2006/docPropsVTypes" xmlns="http://schemas.openxmlformats.org/officeDocument/2006/extended-properties">
  <Application>Spire.Doc</Application>
  <AppVersion>12.0000</AppVersion>
</Properties>
</file>

<file path=customXml/item1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2024-01-23T14:36:34Z</dcterms:created>
  <dcterms:modified xsi:type="dcterms:W3CDTF">2024-01-23T06:36:34Z</dcterms:modified>
</cp:coreProperties>
</file>

<file path=customXml/item15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2024-01-23T14:36:57Z</dcterms:created>
  <dcterms:modified xsi:type="dcterms:W3CDTF">2024-01-23T06:36:57Z</dcterms:modified>
</cp:coreProperties>
</file>

<file path=customXml/item159.xml><?xml version="1.0" encoding="utf-8"?>
<Properties xmlns:vt="http://schemas.openxmlformats.org/officeDocument/2006/docPropsVTypes" xmlns="http://schemas.openxmlformats.org/officeDocument/2006/extended-properties">
  <Application>Spire.Doc</Application>
  <AppVersion>12.0000</AppVersion>
</Properties>
</file>

<file path=customXml/item16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2024-01-23T14:36:59Z</dcterms:created>
  <dcterms:modified xsi:type="dcterms:W3CDTF">2024-01-23T06:36:59Z</dcterms:modified>
</cp:coreProperties>
</file>

<file path=customXml/item16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2024-01-23T14:36:32Z</dcterms:created>
  <dcterms:modified xsi:type="dcterms:W3CDTF">2024-01-23T06:36:32Z</dcterms:modified>
</cp:coreProperties>
</file>

<file path=customXml/item162.xml><?xml version="1.0" encoding="utf-8"?>
<Properties xmlns:vt="http://schemas.openxmlformats.org/officeDocument/2006/docPropsVTypes" xmlns="http://schemas.openxmlformats.org/officeDocument/2006/extended-properties">
  <Application>Spire.Doc</Application>
  <AppVersion>12.0000</AppVersion>
</Properties>
</file>

<file path=customXml/item16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2024-01-23T14:36:39Z</dcterms:created>
  <dcterms:modified xsi:type="dcterms:W3CDTF">2024-01-23T06:36:39Z</dcterms:modified>
</cp:coreProperties>
</file>

<file path=customXml/item164.xml><?xml version="1.0" encoding="utf-8"?>
<Properties xmlns:vt="http://schemas.openxmlformats.org/officeDocument/2006/docPropsVTypes" xmlns="http://schemas.openxmlformats.org/officeDocument/2006/extended-properties">
  <Application>Spire.Doc</Application>
  <AppVersion>12.0000</AppVersion>
</Properties>
</file>

<file path=customXml/item165.xml><?xml version="1.0" encoding="utf-8"?>
<Properties xmlns:vt="http://schemas.openxmlformats.org/officeDocument/2006/docPropsVTypes" xmlns="http://schemas.openxmlformats.org/officeDocument/2006/extended-properties">
  <Application>Spire.Doc</Application>
  <AppVersion>12.0000</AppVersion>
</Properties>
</file>

<file path=customXml/item166.xml><?xml version="1.0" encoding="utf-8"?>
<Properties xmlns:vt="http://schemas.openxmlformats.org/officeDocument/2006/docPropsVTypes" xmlns="http://schemas.openxmlformats.org/officeDocument/2006/extended-properties">
  <Application>Spire.Doc</Application>
  <AppVersion>12.0000</AppVersion>
</Properties>
</file>

<file path=customXml/item16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2024-01-23T14:36:26Z</dcterms:created>
  <dcterms:modified xsi:type="dcterms:W3CDTF">2024-01-23T06:36:26Z</dcterms:modified>
</cp:coreProperties>
</file>

<file path=customXml/item168.xml><?xml version="1.0" encoding="utf-8"?>
<Properties xmlns:vt="http://schemas.openxmlformats.org/officeDocument/2006/docPropsVTypes" xmlns="http://schemas.openxmlformats.org/officeDocument/2006/extended-properties">
  <Application>Spire.Doc</Application>
  <AppVersion>12.0000</AppVersion>
</Properties>
</file>

<file path=customXml/item169.xml><?xml version="1.0" encoding="utf-8"?>
<Properties xmlns:vt="http://schemas.openxmlformats.org/officeDocument/2006/docPropsVTypes" xmlns="http://schemas.openxmlformats.org/officeDocument/2006/extended-properties">
  <Application>Spire.Doc</Application>
  <AppVersion>12.0000</AppVersion>
</Properties>
</file>

<file path=customXml/item1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2024-01-23T14:36:52Z</dcterms:created>
  <dcterms:modified xsi:type="dcterms:W3CDTF">2024-01-23T06:36:52Z</dcterms:modified>
</cp:coreProperties>
</file>

<file path=customXml/item171.xml><?xml version="1.0" encoding="utf-8"?>
<Properties xmlns:vt="http://schemas.openxmlformats.org/officeDocument/2006/docPropsVTypes" xmlns="http://schemas.openxmlformats.org/officeDocument/2006/extended-properties">
  <Application>Spire.Doc</Application>
  <AppVersion>12.0000</AppVersion>
</Properties>
</file>

<file path=customXml/item172.xml><?xml version="1.0" encoding="utf-8"?>
<Properties xmlns:vt="http://schemas.openxmlformats.org/officeDocument/2006/docPropsVTypes" xmlns="http://schemas.openxmlformats.org/officeDocument/2006/extended-properties">
  <Application>Spire.Doc</Application>
  <AppVersion>12.0000</AppVersion>
</Properties>
</file>

<file path=customXml/item1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2024-01-23T14:36:46Z</dcterms:created>
  <dcterms:modified xsi:type="dcterms:W3CDTF">2024-01-23T06:36:46Z</dcterms:modified>
</cp:coreProperties>
</file>

<file path=customXml/item17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2024-01-23T14:36:28Z</dcterms:created>
  <dcterms:modified xsi:type="dcterms:W3CDTF">2024-01-23T06:36:28Z</dcterms:modified>
</cp:coreProperties>
</file>

<file path=customXml/item175.xml><?xml version="1.0" encoding="utf-8"?>
<Properties xmlns:vt="http://schemas.openxmlformats.org/officeDocument/2006/docPropsVTypes" xmlns="http://schemas.openxmlformats.org/officeDocument/2006/extended-properties">
  <Application>Spire.Doc</Application>
  <AppVersion>12.0000</AppVersion>
</Properties>
</file>

<file path=customXml/item17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2024-01-23T14:36:35Z</dcterms:created>
  <dcterms:modified xsi:type="dcterms:W3CDTF">2024-01-23T06:36:35Z</dcterms:modified>
</cp:coreProperties>
</file>

<file path=customXml/item177.xml><?xml version="1.0" encoding="utf-8"?>
<Properties xmlns:vt="http://schemas.openxmlformats.org/officeDocument/2006/docPropsVTypes" xmlns="http://schemas.openxmlformats.org/officeDocument/2006/extended-properties">
  <Application>Spire.Doc</Application>
  <AppVersion>12.0000</AppVersion>
</Properties>
</file>

<file path=customXml/item17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2024-01-23T14:36:37Z</dcterms:created>
  <dcterms:modified xsi:type="dcterms:W3CDTF">2024-01-23T06:36:37Z</dcterms:modified>
</cp:coreProperties>
</file>

<file path=customXml/item179.xml><?xml version="1.0" encoding="utf-8"?>
<Properties xmlns:vt="http://schemas.openxmlformats.org/officeDocument/2006/docPropsVTypes" xmlns="http://schemas.openxmlformats.org/officeDocument/2006/extended-properties">
  <Application>Spire.Doc</Application>
  <AppVersion>12.0000</AppVersion>
</Properties>
</file>

<file path=customXml/item18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2024-01-23T14:36:42Z</dcterms:created>
  <dcterms:modified xsi:type="dcterms:W3CDTF">2024-01-23T06:36:42Z</dcterms:modified>
</cp:coreProperties>
</file>

<file path=customXml/item181.xml><?xml version="1.0" encoding="utf-8"?>
<Properties xmlns:vt="http://schemas.openxmlformats.org/officeDocument/2006/docPropsVTypes" xmlns="http://schemas.openxmlformats.org/officeDocument/2006/extended-properties">
  <Application>Spire.Doc</Application>
  <AppVersion>12.0000</AppVersion>
</Properties>
</file>

<file path=customXml/item18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2024-01-23T14:36:49Z</dcterms:created>
  <dcterms:modified xsi:type="dcterms:W3CDTF">2024-01-23T06:36:49Z</dcterms:modified>
</cp:coreProperties>
</file>

<file path=customXml/item183.xml><?xml version="1.0" encoding="utf-8"?>
<Properties xmlns:vt="http://schemas.openxmlformats.org/officeDocument/2006/docPropsVTypes" xmlns="http://schemas.openxmlformats.org/officeDocument/2006/extended-properties">
  <Application>Spire.Doc</Application>
  <AppVersion>12.0000</AppVersion>
</Properties>
</file>

<file path=customXml/item184.xml><?xml version="1.0" encoding="utf-8"?>
<Properties xmlns:vt="http://schemas.openxmlformats.org/officeDocument/2006/docPropsVTypes" xmlns="http://schemas.openxmlformats.org/officeDocument/2006/extended-properties">
  <Application>Spire.Doc</Application>
  <AppVersion>12.0000</AppVersion>
</Properties>
</file>

<file path=customXml/item185.xml><?xml version="1.0" encoding="utf-8"?>
<Properties xmlns:vt="http://schemas.openxmlformats.org/officeDocument/2006/docPropsVTypes" xmlns="http://schemas.openxmlformats.org/officeDocument/2006/extended-properties">
  <Application>Spire.Doc</Application>
  <AppVersion>12.0000</AppVersion>
</Properties>
</file>

<file path=customXml/item186.xml><?xml version="1.0" encoding="utf-8"?>
<Properties xmlns:vt="http://schemas.openxmlformats.org/officeDocument/2006/docPropsVTypes" xmlns="http://schemas.openxmlformats.org/officeDocument/2006/extended-properties">
  <Application>Spire.Doc</Application>
  <AppVersion>12.0000</AppVersion>
</Properties>
</file>

<file path=customXml/item1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2024-01-23T14:36:53Z</dcterms:created>
  <dcterms:modified xsi:type="dcterms:W3CDTF">2024-01-23T06:36:53Z</dcterms:modified>
</cp:coreProperties>
</file>

<file path=customXml/item1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2024-01-23T14:36:55Z</dcterms:created>
  <dcterms:modified xsi:type="dcterms:W3CDTF">2024-01-23T06:36:55Z</dcterms:modified>
</cp:coreProperties>
</file>

<file path=customXml/item189.xml><?xml version="1.0" encoding="utf-8"?>
<Properties xmlns:vt="http://schemas.openxmlformats.org/officeDocument/2006/docPropsVTypes" xmlns="http://schemas.openxmlformats.org/officeDocument/2006/extended-properties">
  <Application>Spire.Doc</Application>
  <AppVersion>12.0000</AppVersion>
</Properties>
</file>

<file path=customXml/item1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2024-01-23T14:36:30Z</dcterms:created>
  <dcterms:modified xsi:type="dcterms:W3CDTF">2024-01-23T06:36:30Z</dcterms:modified>
</cp:coreProperties>
</file>

<file path=customXml/item19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2024-01-23T14:36:37Z</dcterms:created>
  <dcterms:modified xsi:type="dcterms:W3CDTF">2024-01-23T06:36:37Z</dcterms:modified>
</cp:coreProperties>
</file>

<file path=customXml/item192.xml><?xml version="1.0" encoding="utf-8"?>
<Properties xmlns:vt="http://schemas.openxmlformats.org/officeDocument/2006/docPropsVTypes" xmlns="http://schemas.openxmlformats.org/officeDocument/2006/extended-properties">
  <Application>Spire.Doc</Application>
  <AppVersion>12.0000</AppVersion>
</Properties>
</file>

<file path=customXml/item19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2024-01-23T14:36:37Z</dcterms:created>
  <dcterms:modified xsi:type="dcterms:W3CDTF">2024-01-23T06:36:37Z</dcterms:modified>
</cp:coreProperties>
</file>

<file path=customXml/item194.xml><?xml version="1.0" encoding="utf-8"?>
<Properties xmlns:vt="http://schemas.openxmlformats.org/officeDocument/2006/docPropsVTypes" xmlns="http://schemas.openxmlformats.org/officeDocument/2006/extended-properties">
  <Application>Spire.Doc</Application>
  <AppVersion>12.0000</AppVersion>
</Properties>
</file>

<file path=customXml/item195.xml><?xml version="1.0" encoding="utf-8"?>
<Properties xmlns:vt="http://schemas.openxmlformats.org/officeDocument/2006/docPropsVTypes" xmlns="http://schemas.openxmlformats.org/officeDocument/2006/extended-properties">
  <Application>Spire.Doc</Application>
  <AppVersion>12.0000</AppVersion>
</Properties>
</file>

<file path=customXml/item196.xml><?xml version="1.0" encoding="utf-8"?>
<Properties xmlns:vt="http://schemas.openxmlformats.org/officeDocument/2006/docPropsVTypes" xmlns="http://schemas.openxmlformats.org/officeDocument/2006/extended-properties">
  <Application>Spire.Doc</Application>
  <AppVersion>12.0000</AppVersion>
</Properties>
</file>

<file path=customXml/item19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2024-01-23T14:36:41Z</dcterms:created>
  <dcterms:modified xsi:type="dcterms:W3CDTF">2024-01-23T06:36:41Z</dcterms:modified>
</cp:coreProperties>
</file>

<file path=customXml/item198.xml><?xml version="1.0" encoding="utf-8"?>
<Properties xmlns:vt="http://schemas.openxmlformats.org/officeDocument/2006/docPropsVTypes" xmlns="http://schemas.openxmlformats.org/officeDocument/2006/extended-properties">
  <Application>Spire.Doc</Application>
  <AppVersion>12.0000</AppVersion>
</Properties>
</file>

<file path=customXml/item19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2024-01-23T14:36:48Z</dcterms:created>
  <dcterms:modified xsi:type="dcterms:W3CDTF">2024-01-23T06:36:48Z</dcterms:modified>
</cp:coreProperties>
</file>

<file path=customXml/item200.xml><?xml version="1.0" encoding="utf-8"?>
<Properties xmlns:vt="http://schemas.openxmlformats.org/officeDocument/2006/docPropsVTypes" xmlns="http://schemas.openxmlformats.org/officeDocument/2006/extended-properties">
  <Application>Spire.Doc</Application>
  <AppVersion>12.0000</AppVersion>
</Properties>
</file>

<file path=customXml/item201.xml><?xml version="1.0" encoding="utf-8"?>
<Properties xmlns:vt="http://schemas.openxmlformats.org/officeDocument/2006/docPropsVTypes" xmlns="http://schemas.openxmlformats.org/officeDocument/2006/extended-properties">
  <Application>Spire.Doc</Application>
  <AppVersion>12.0000</AppVersion>
</Properties>
</file>

<file path=customXml/item20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2024-01-23T14:37:00Z</dcterms:created>
  <dcterms:modified xsi:type="dcterms:W3CDTF">2024-01-23T06:37:00Z</dcterms:modified>
</cp:coreProperties>
</file>

<file path=customXml/item203.xml><?xml version="1.0" encoding="utf-8"?>
<Properties xmlns:vt="http://schemas.openxmlformats.org/officeDocument/2006/docPropsVTypes" xmlns="http://schemas.openxmlformats.org/officeDocument/2006/extended-properties">
  <Application>Spire.Doc</Application>
  <AppVersion>12.0000</AppVersion>
</Properties>
</file>

<file path=customXml/item204.xml><?xml version="1.0" encoding="utf-8"?>
<Properties xmlns:vt="http://schemas.openxmlformats.org/officeDocument/2006/docPropsVTypes" xmlns="http://schemas.openxmlformats.org/officeDocument/2006/extended-properties">
  <Application>Spire.Doc</Application>
  <AppVersion>12.0000</AppVersion>
</Properties>
</file>

<file path=customXml/item20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2024-01-23T14:36:27Z</dcterms:created>
  <dcterms:modified xsi:type="dcterms:W3CDTF">2024-01-23T06:36:27Z</dcterms:modified>
</cp:coreProperties>
</file>

<file path=customXml/item206.xml><?xml version="1.0" encoding="utf-8"?>
<Properties xmlns:vt="http://schemas.openxmlformats.org/officeDocument/2006/docPropsVTypes" xmlns="http://schemas.openxmlformats.org/officeDocument/2006/extended-properties">
  <Application>Spire.Doc</Application>
  <AppVersion>12.0000</AppVersion>
</Properties>
</file>

<file path=customXml/item207.xml><?xml version="1.0" encoding="utf-8"?>
<Properties xmlns:vt="http://schemas.openxmlformats.org/officeDocument/2006/docPropsVTypes" xmlns="http://schemas.openxmlformats.org/officeDocument/2006/extended-properties">
  <Application>Spire.Doc</Application>
  <AppVersion>12.0000</AppVersion>
</Properties>
</file>

<file path=customXml/item20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2024-01-23T14:36:47Z</dcterms:created>
  <dcterms:modified xsi:type="dcterms:W3CDTF">2024-01-23T06:36:47Z</dcterms:modified>
</cp:coreProperties>
</file>

<file path=customXml/item209.xml><?xml version="1.0" encoding="utf-8"?>
<Properties xmlns:vt="http://schemas.openxmlformats.org/officeDocument/2006/docPropsVTypes" xmlns="http://schemas.openxmlformats.org/officeDocument/2006/extended-properties">
  <Application>Spire.Doc</Application>
  <AppVersion>12.0000</AppVersion>
</Properties>
</file>

<file path=customXml/item210.xml><?xml version="1.0" encoding="utf-8"?>
<Properties xmlns:vt="http://schemas.openxmlformats.org/officeDocument/2006/docPropsVTypes" xmlns="http://schemas.openxmlformats.org/officeDocument/2006/extended-properties">
  <Application>Spire.Doc</Application>
  <AppVersion>12.0000</AppVersion>
</Properties>
</file>

<file path=customXml/item2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2024-01-23T14:36:30Z</dcterms:created>
  <dcterms:modified xsi:type="dcterms:W3CDTF">2024-01-23T06:36:30Z</dcterms:modified>
</cp:coreProperties>
</file>

<file path=customXml/item21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2024-01-23T14:36:54Z</dcterms:created>
  <dcterms:modified xsi:type="dcterms:W3CDTF">2024-01-23T06:36:54Z</dcterms:modified>
</cp:coreProperties>
</file>

<file path=customXml/item2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2024-01-23T14:36:33Z</dcterms:created>
  <dcterms:modified xsi:type="dcterms:W3CDTF">2024-01-23T06:36:33Z</dcterms:modified>
</cp:coreProperties>
</file>

<file path=customXml/item2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2024-01-23T14:36:56Z</dcterms:created>
  <dcterms:modified xsi:type="dcterms:W3CDTF">2024-01-23T06:36:56Z</dcterms:modified>
</cp:coreProperties>
</file>

<file path=customXml/item2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2024-01-23T14:36:51Z</dcterms:created>
  <dcterms:modified xsi:type="dcterms:W3CDTF">2024-01-23T06:36:50Z</dcterms:modified>
</cp:coreProperties>
</file>

<file path=customXml/item216.xml><?xml version="1.0" encoding="utf-8"?>
<Properties xmlns:vt="http://schemas.openxmlformats.org/officeDocument/2006/docPropsVTypes" xmlns="http://schemas.openxmlformats.org/officeDocument/2006/extended-properties">
  <Application>Spire.Doc</Application>
  <AppVersion>12.0000</AppVersion>
</Properties>
</file>

<file path=customXml/item217.xml><?xml version="1.0" encoding="utf-8"?>
<Properties xmlns:vt="http://schemas.openxmlformats.org/officeDocument/2006/docPropsVTypes" xmlns="http://schemas.openxmlformats.org/officeDocument/2006/extended-properties">
  <Application>Spire.Doc</Application>
  <AppVersion>12.0000</AppVersion>
</Properties>
</file>

<file path=customXml/item21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2024-01-23T14:36:40Z</dcterms:created>
  <dcterms:modified xsi:type="dcterms:W3CDTF">2024-01-23T06:36:40Z</dcterms:modified>
</cp:coreProperties>
</file>

<file path=customXml/item219.xml><?xml version="1.0" encoding="utf-8"?>
<Properties xmlns:vt="http://schemas.openxmlformats.org/officeDocument/2006/docPropsVTypes" xmlns="http://schemas.openxmlformats.org/officeDocument/2006/extended-properties">
  <Application>Spire.Doc</Application>
  <AppVersion>12.0000</AppVersion>
</Properties>
</file>

<file path=customXml/item220.xml><?xml version="1.0" encoding="utf-8"?>
<Properties xmlns:vt="http://schemas.openxmlformats.org/officeDocument/2006/docPropsVTypes" xmlns="http://schemas.openxmlformats.org/officeDocument/2006/extended-properties">
  <Application>Spire.Doc</Application>
  <AppVersion>12.0000</AppVersion>
</Properties>
</file>

<file path=customXml/item221.xml><?xml version="1.0" encoding="utf-8"?>
<Properties xmlns:vt="http://schemas.openxmlformats.org/officeDocument/2006/docPropsVTypes" xmlns="http://schemas.openxmlformats.org/officeDocument/2006/extended-properties">
  <Application>Spire.Doc</Application>
  <AppVersion>12.0000</AppVersion>
</Properties>
</file>

<file path=customXml/item2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2024-01-23T14:36:32Z</dcterms:created>
  <dcterms:modified xsi:type="dcterms:W3CDTF">2024-01-23T06:36:32Z</dcterms:modified>
</cp:coreProperties>
</file>

<file path=customXml/itemProps1.xml><?xml version="1.0" encoding="utf-8"?>
<ds:datastoreItem xmlns:ds="http://schemas.openxmlformats.org/officeDocument/2006/customXml" ds:itemID="{204EA6A2-253B-4D37-80F9-380E0CE4A4A6}">
  <ds:schemaRefs/>
</ds:datastoreItem>
</file>

<file path=customXml/itemProps2.xml><?xml version="1.0" encoding="utf-8"?>
<ds:datastoreItem xmlns:ds="http://schemas.openxmlformats.org/officeDocument/2006/customXml" ds:itemID="{AAFAE66C-C832-4516-A18B-184AE095F3F5}">
  <ds:schemaRefs/>
</ds:datastoreItem>
</file>

<file path=customXml/itemProps3.xml><?xml version="1.0" encoding="utf-8"?>
<ds:datastoreItem xmlns:ds="http://schemas.openxmlformats.org/officeDocument/2006/customXml" ds:itemID="{5F15FC34-F1F8-4EE7-8D1A-D45C07BD863F}">
  <ds:schemaRefs/>
</ds:datastoreItem>
</file>

<file path=customXml/itemProps4.xml><?xml version="1.0" encoding="utf-8"?>
<ds:datastoreItem xmlns:ds="http://schemas.openxmlformats.org/officeDocument/2006/customXml" ds:itemID="{AD65D6FD-F2FE-4125-8CFB-8EC2E4054A83}">
  <ds:schemaRefs/>
</ds:datastoreItem>
</file>

<file path=customXml/itemProps5.xml><?xml version="1.0" encoding="utf-8"?>
<ds:datastoreItem xmlns:ds="http://schemas.openxmlformats.org/officeDocument/2006/customXml" ds:itemID="{5808D2B5-9F91-4FFD-9BD7-64596418336D}">
  <ds:schemaRefs/>
</ds:datastoreItem>
</file>

<file path=customXml/itemProps6.xml><?xml version="1.0" encoding="utf-8"?>
<ds:datastoreItem xmlns:ds="http://schemas.openxmlformats.org/officeDocument/2006/customXml" ds:itemID="{ACC076A6-D50C-4476-AEA3-90DC9799F29B}">
  <ds:schemaRefs/>
</ds:datastoreItem>
</file>

<file path=customXml/itemProps7.xml><?xml version="1.0" encoding="utf-8"?>
<ds:datastoreItem xmlns:ds="http://schemas.openxmlformats.org/officeDocument/2006/customXml" ds:itemID="{DB98E02D-D256-4D68-B129-660769D04A3D}">
  <ds:schemaRefs/>
</ds:datastoreItem>
</file>

<file path=customXml/itemProps8.xml><?xml version="1.0" encoding="utf-8"?>
<ds:datastoreItem xmlns:ds="http://schemas.openxmlformats.org/officeDocument/2006/customXml" ds:itemID="{27C83354-094D-41C7-9B43-FDEBD70EC08A}">
  <ds:schemaRefs/>
</ds:datastoreItem>
</file>

<file path=customXml/itemProps9.xml><?xml version="1.0" encoding="utf-8"?>
<ds:datastoreItem xmlns:ds="http://schemas.openxmlformats.org/officeDocument/2006/customXml" ds:itemID="{E2C2EAAD-CA24-4356-9085-BD8694C5226F}">
  <ds:schemaRefs/>
</ds:datastoreItem>
</file>

<file path=customXml/itemProps10.xml><?xml version="1.0" encoding="utf-8"?>
<ds:datastoreItem xmlns:ds="http://schemas.openxmlformats.org/officeDocument/2006/customXml" ds:itemID="{F6FCCDBA-680C-4299-9C8A-25053372F9EB}">
  <ds:schemaRefs/>
</ds:datastoreItem>
</file>

<file path=customXml/itemProps11.xml><?xml version="1.0" encoding="utf-8"?>
<ds:datastoreItem xmlns:ds="http://schemas.openxmlformats.org/officeDocument/2006/customXml" ds:itemID="{F07E533D-47D7-431B-94A8-A627B1E63DE8}">
  <ds:schemaRefs/>
</ds:datastoreItem>
</file>

<file path=customXml/itemProps12.xml><?xml version="1.0" encoding="utf-8"?>
<ds:datastoreItem xmlns:ds="http://schemas.openxmlformats.org/officeDocument/2006/customXml" ds:itemID="{F550EA1C-62CA-4C7C-A8B4-27CC57102254}">
  <ds:schemaRefs/>
</ds:datastoreItem>
</file>

<file path=customXml/itemProps13.xml><?xml version="1.0" encoding="utf-8"?>
<ds:datastoreItem xmlns:ds="http://schemas.openxmlformats.org/officeDocument/2006/customXml" ds:itemID="{55F8B57B-5B3A-4430-A285-7F988521B9B9}">
  <ds:schemaRefs/>
</ds:datastoreItem>
</file>

<file path=customXml/itemProps14.xml><?xml version="1.0" encoding="utf-8"?>
<ds:datastoreItem xmlns:ds="http://schemas.openxmlformats.org/officeDocument/2006/customXml" ds:itemID="{08B3D178-1B92-4B8C-B2F8-A3B5DB959526}">
  <ds:schemaRefs/>
</ds:datastoreItem>
</file>

<file path=customXml/itemProps15.xml><?xml version="1.0" encoding="utf-8"?>
<ds:datastoreItem xmlns:ds="http://schemas.openxmlformats.org/officeDocument/2006/customXml" ds:itemID="{05638570-028B-4A3F-AAE4-AFDABAA3C05C}">
  <ds:schemaRefs/>
</ds:datastoreItem>
</file>

<file path=customXml/itemProps16.xml><?xml version="1.0" encoding="utf-8"?>
<ds:datastoreItem xmlns:ds="http://schemas.openxmlformats.org/officeDocument/2006/customXml" ds:itemID="{F3D9159C-C04F-486C-B04E-948FB712B9FF}">
  <ds:schemaRefs/>
</ds:datastoreItem>
</file>

<file path=customXml/itemProps17.xml><?xml version="1.0" encoding="utf-8"?>
<ds:datastoreItem xmlns:ds="http://schemas.openxmlformats.org/officeDocument/2006/customXml" ds:itemID="{14F12744-5FC7-4FBC-9532-23D1C2F1466D}">
  <ds:schemaRefs/>
</ds:datastoreItem>
</file>

<file path=customXml/itemProps18.xml><?xml version="1.0" encoding="utf-8"?>
<ds:datastoreItem xmlns:ds="http://schemas.openxmlformats.org/officeDocument/2006/customXml" ds:itemID="{1C5BA32D-ECBE-49ED-8463-ACA72A8831C5}">
  <ds:schemaRefs/>
</ds:datastoreItem>
</file>

<file path=customXml/itemProps19.xml><?xml version="1.0" encoding="utf-8"?>
<ds:datastoreItem xmlns:ds="http://schemas.openxmlformats.org/officeDocument/2006/customXml" ds:itemID="{26E9154C-4EE0-40C9-BAB5-9A18BD086007}">
  <ds:schemaRefs/>
</ds:datastoreItem>
</file>

<file path=customXml/itemProps20.xml><?xml version="1.0" encoding="utf-8"?>
<ds:datastoreItem xmlns:ds="http://schemas.openxmlformats.org/officeDocument/2006/customXml" ds:itemID="{697CE268-FD68-478F-9516-3E391B635C77}">
  <ds:schemaRefs/>
</ds:datastoreItem>
</file>

<file path=customXml/itemProps21.xml><?xml version="1.0" encoding="utf-8"?>
<ds:datastoreItem xmlns:ds="http://schemas.openxmlformats.org/officeDocument/2006/customXml" ds:itemID="{268F30C5-CD52-44EB-8F05-242C18B205D2}">
  <ds:schemaRefs/>
</ds:datastoreItem>
</file>

<file path=customXml/itemProps22.xml><?xml version="1.0" encoding="utf-8"?>
<ds:datastoreItem xmlns:ds="http://schemas.openxmlformats.org/officeDocument/2006/customXml" ds:itemID="{E0FB8996-DEBD-4BD6-8EEF-A27E516D118B}">
  <ds:schemaRefs/>
</ds:datastoreItem>
</file>

<file path=customXml/itemProps23.xml><?xml version="1.0" encoding="utf-8"?>
<ds:datastoreItem xmlns:ds="http://schemas.openxmlformats.org/officeDocument/2006/customXml" ds:itemID="{1FE051F1-5A9F-4BB0-A0AB-2B56A8A9857E}">
  <ds:schemaRefs/>
</ds:datastoreItem>
</file>

<file path=customXml/itemProps24.xml><?xml version="1.0" encoding="utf-8"?>
<ds:datastoreItem xmlns:ds="http://schemas.openxmlformats.org/officeDocument/2006/customXml" ds:itemID="{0AF78DFA-B46D-4C98-B6E7-B38FB7EFFAA4}">
  <ds:schemaRefs/>
</ds:datastoreItem>
</file>

<file path=customXml/itemProps25.xml><?xml version="1.0" encoding="utf-8"?>
<ds:datastoreItem xmlns:ds="http://schemas.openxmlformats.org/officeDocument/2006/customXml" ds:itemID="{EF960D14-2AE7-48F9-BA56-C062908A1EAF}">
  <ds:schemaRefs/>
</ds:datastoreItem>
</file>

<file path=customXml/itemProps26.xml><?xml version="1.0" encoding="utf-8"?>
<ds:datastoreItem xmlns:ds="http://schemas.openxmlformats.org/officeDocument/2006/customXml" ds:itemID="{5C2CE6D8-E878-40D9-AE57-C79B6D6D0B9D}">
  <ds:schemaRefs/>
</ds:datastoreItem>
</file>

<file path=customXml/itemProps27.xml><?xml version="1.0" encoding="utf-8"?>
<ds:datastoreItem xmlns:ds="http://schemas.openxmlformats.org/officeDocument/2006/customXml" ds:itemID="{3117BFBC-AC0F-400F-9ADC-BA7049EBC215}">
  <ds:schemaRefs/>
</ds:datastoreItem>
</file>

<file path=customXml/itemProps28.xml><?xml version="1.0" encoding="utf-8"?>
<ds:datastoreItem xmlns:ds="http://schemas.openxmlformats.org/officeDocument/2006/customXml" ds:itemID="{DA67DA48-E0A4-42DD-9177-E1B1C46B31BD}">
  <ds:schemaRefs/>
</ds:datastoreItem>
</file>

<file path=customXml/itemProps29.xml><?xml version="1.0" encoding="utf-8"?>
<ds:datastoreItem xmlns:ds="http://schemas.openxmlformats.org/officeDocument/2006/customXml" ds:itemID="{70142731-2EFF-49FC-86F8-0DD771A3EE58}">
  <ds:schemaRefs/>
</ds:datastoreItem>
</file>

<file path=customXml/itemProps30.xml><?xml version="1.0" encoding="utf-8"?>
<ds:datastoreItem xmlns:ds="http://schemas.openxmlformats.org/officeDocument/2006/customXml" ds:itemID="{B3F55E82-5EAD-4A08-A5BB-D71BA0D5CE4E}">
  <ds:schemaRefs/>
</ds:datastoreItem>
</file>

<file path=customXml/itemProps31.xml><?xml version="1.0" encoding="utf-8"?>
<ds:datastoreItem xmlns:ds="http://schemas.openxmlformats.org/officeDocument/2006/customXml" ds:itemID="{29ADE591-3D44-4007-AEE6-5F656CA4871E}">
  <ds:schemaRefs/>
</ds:datastoreItem>
</file>

<file path=customXml/itemProps32.xml><?xml version="1.0" encoding="utf-8"?>
<ds:datastoreItem xmlns:ds="http://schemas.openxmlformats.org/officeDocument/2006/customXml" ds:itemID="{BDD0321D-6355-4B66-88F9-E7056F554F98}">
  <ds:schemaRefs/>
</ds:datastoreItem>
</file>

<file path=customXml/itemProps33.xml><?xml version="1.0" encoding="utf-8"?>
<ds:datastoreItem xmlns:ds="http://schemas.openxmlformats.org/officeDocument/2006/customXml" ds:itemID="{92E3761F-543B-4A8B-9192-F747C54EDDD7}">
  <ds:schemaRefs/>
</ds:datastoreItem>
</file>

<file path=customXml/itemProps34.xml><?xml version="1.0" encoding="utf-8"?>
<ds:datastoreItem xmlns:ds="http://schemas.openxmlformats.org/officeDocument/2006/customXml" ds:itemID="{00E63BC9-3A37-499F-B106-747526EEEA00}">
  <ds:schemaRefs/>
</ds:datastoreItem>
</file>

<file path=customXml/itemProps35.xml><?xml version="1.0" encoding="utf-8"?>
<ds:datastoreItem xmlns:ds="http://schemas.openxmlformats.org/officeDocument/2006/customXml" ds:itemID="{787CF3FE-6966-4BAB-BF56-47F12D169A59}">
  <ds:schemaRefs/>
</ds:datastoreItem>
</file>

<file path=customXml/itemProps36.xml><?xml version="1.0" encoding="utf-8"?>
<ds:datastoreItem xmlns:ds="http://schemas.openxmlformats.org/officeDocument/2006/customXml" ds:itemID="{7CF320E9-E717-4A68-9D11-82E72013CAB2}">
  <ds:schemaRefs/>
</ds:datastoreItem>
</file>

<file path=customXml/itemProps37.xml><?xml version="1.0" encoding="utf-8"?>
<ds:datastoreItem xmlns:ds="http://schemas.openxmlformats.org/officeDocument/2006/customXml" ds:itemID="{F183A244-E234-4B2E-8CE5-68304DA7A642}">
  <ds:schemaRefs/>
</ds:datastoreItem>
</file>

<file path=customXml/itemProps38.xml><?xml version="1.0" encoding="utf-8"?>
<ds:datastoreItem xmlns:ds="http://schemas.openxmlformats.org/officeDocument/2006/customXml" ds:itemID="{59A8AC5A-FCC8-4AF0-B1C3-EFAF4FA59A83}">
  <ds:schemaRefs/>
</ds:datastoreItem>
</file>

<file path=customXml/itemProps39.xml><?xml version="1.0" encoding="utf-8"?>
<ds:datastoreItem xmlns:ds="http://schemas.openxmlformats.org/officeDocument/2006/customXml" ds:itemID="{5B2C4FD9-FB56-46DC-A91F-308CDA76ED26}">
  <ds:schemaRefs/>
</ds:datastoreItem>
</file>

<file path=customXml/itemProps40.xml><?xml version="1.0" encoding="utf-8"?>
<ds:datastoreItem xmlns:ds="http://schemas.openxmlformats.org/officeDocument/2006/customXml" ds:itemID="{9F5097E2-447C-40F2-9620-FDA5EF94A2AE}">
  <ds:schemaRefs/>
</ds:datastoreItem>
</file>

<file path=customXml/itemProps41.xml><?xml version="1.0" encoding="utf-8"?>
<ds:datastoreItem xmlns:ds="http://schemas.openxmlformats.org/officeDocument/2006/customXml" ds:itemID="{CCF5DFB6-4014-4DA0-B015-127DE05E962A}">
  <ds:schemaRefs/>
</ds:datastoreItem>
</file>

<file path=customXml/itemProps42.xml><?xml version="1.0" encoding="utf-8"?>
<ds:datastoreItem xmlns:ds="http://schemas.openxmlformats.org/officeDocument/2006/customXml" ds:itemID="{0F042B3F-D4E4-417E-A022-63570673ED1D}">
  <ds:schemaRefs/>
</ds:datastoreItem>
</file>

<file path=customXml/itemProps43.xml><?xml version="1.0" encoding="utf-8"?>
<ds:datastoreItem xmlns:ds="http://schemas.openxmlformats.org/officeDocument/2006/customXml" ds:itemID="{B5F8656E-4340-496C-A86D-E5EBDD81159C}">
  <ds:schemaRefs/>
</ds:datastoreItem>
</file>

<file path=customXml/itemProps44.xml><?xml version="1.0" encoding="utf-8"?>
<ds:datastoreItem xmlns:ds="http://schemas.openxmlformats.org/officeDocument/2006/customXml" ds:itemID="{6674539A-9331-411F-BA13-B2F98B06133A}">
  <ds:schemaRefs/>
</ds:datastoreItem>
</file>

<file path=customXml/itemProps45.xml><?xml version="1.0" encoding="utf-8"?>
<ds:datastoreItem xmlns:ds="http://schemas.openxmlformats.org/officeDocument/2006/customXml" ds:itemID="{CBD5B2BD-716F-422A-AF98-27E58BC2B374}">
  <ds:schemaRefs/>
</ds:datastoreItem>
</file>

<file path=customXml/itemProps46.xml><?xml version="1.0" encoding="utf-8"?>
<ds:datastoreItem xmlns:ds="http://schemas.openxmlformats.org/officeDocument/2006/customXml" ds:itemID="{EA7B86BE-8614-410E-8880-6CE0CC258A31}">
  <ds:schemaRefs/>
</ds:datastoreItem>
</file>

<file path=customXml/itemProps47.xml><?xml version="1.0" encoding="utf-8"?>
<ds:datastoreItem xmlns:ds="http://schemas.openxmlformats.org/officeDocument/2006/customXml" ds:itemID="{496EAD55-5517-4EEC-BCFE-B57EFF45141D}">
  <ds:schemaRefs/>
</ds:datastoreItem>
</file>

<file path=customXml/itemProps48.xml><?xml version="1.0" encoding="utf-8"?>
<ds:datastoreItem xmlns:ds="http://schemas.openxmlformats.org/officeDocument/2006/customXml" ds:itemID="{EF577AE9-8A86-4B77-9A95-9575ADA2E16F}">
  <ds:schemaRefs/>
</ds:datastoreItem>
</file>

<file path=customXml/itemProps49.xml><?xml version="1.0" encoding="utf-8"?>
<ds:datastoreItem xmlns:ds="http://schemas.openxmlformats.org/officeDocument/2006/customXml" ds:itemID="{821738D1-CF58-4CFE-A7CA-0D3F1219DC2D}">
  <ds:schemaRefs/>
</ds:datastoreItem>
</file>

<file path=customXml/itemProps50.xml><?xml version="1.0" encoding="utf-8"?>
<ds:datastoreItem xmlns:ds="http://schemas.openxmlformats.org/officeDocument/2006/customXml" ds:itemID="{9B803E25-6AFD-45C7-BD4F-08F0BD533BDF}">
  <ds:schemaRefs/>
</ds:datastoreItem>
</file>

<file path=customXml/itemProps51.xml><?xml version="1.0" encoding="utf-8"?>
<ds:datastoreItem xmlns:ds="http://schemas.openxmlformats.org/officeDocument/2006/customXml" ds:itemID="{E41581B3-3A9A-4216-9D67-B2360D90FFB1}">
  <ds:schemaRefs/>
</ds:datastoreItem>
</file>

<file path=customXml/itemProps52.xml><?xml version="1.0" encoding="utf-8"?>
<ds:datastoreItem xmlns:ds="http://schemas.openxmlformats.org/officeDocument/2006/customXml" ds:itemID="{DE891683-0586-4352-92BA-26C820F47468}">
  <ds:schemaRefs/>
</ds:datastoreItem>
</file>

<file path=customXml/itemProps53.xml><?xml version="1.0" encoding="utf-8"?>
<ds:datastoreItem xmlns:ds="http://schemas.openxmlformats.org/officeDocument/2006/customXml" ds:itemID="{9656B314-9211-4B2F-8C25-BAFA52CA7F2F}">
  <ds:schemaRefs/>
</ds:datastoreItem>
</file>

<file path=customXml/itemProps54.xml><?xml version="1.0" encoding="utf-8"?>
<ds:datastoreItem xmlns:ds="http://schemas.openxmlformats.org/officeDocument/2006/customXml" ds:itemID="{F20E7457-C132-411E-9259-8C45C34D48AC}">
  <ds:schemaRefs/>
</ds:datastoreItem>
</file>

<file path=customXml/itemProps55.xml><?xml version="1.0" encoding="utf-8"?>
<ds:datastoreItem xmlns:ds="http://schemas.openxmlformats.org/officeDocument/2006/customXml" ds:itemID="{39DA6FED-8C96-4AD6-8785-04A97A10F1FB}">
  <ds:schemaRefs/>
</ds:datastoreItem>
</file>

<file path=customXml/itemProps56.xml><?xml version="1.0" encoding="utf-8"?>
<ds:datastoreItem xmlns:ds="http://schemas.openxmlformats.org/officeDocument/2006/customXml" ds:itemID="{B87D049A-52B5-4766-ABD4-BF620DE96577}">
  <ds:schemaRefs/>
</ds:datastoreItem>
</file>

<file path=customXml/itemProps57.xml><?xml version="1.0" encoding="utf-8"?>
<ds:datastoreItem xmlns:ds="http://schemas.openxmlformats.org/officeDocument/2006/customXml" ds:itemID="{7CBB46AF-8403-4FC9-9C16-8AEEE085ED1C}">
  <ds:schemaRefs/>
</ds:datastoreItem>
</file>

<file path=customXml/itemProps58.xml><?xml version="1.0" encoding="utf-8"?>
<ds:datastoreItem xmlns:ds="http://schemas.openxmlformats.org/officeDocument/2006/customXml" ds:itemID="{85758019-26C0-4F4F-BA7C-62F5D54D9B1C}">
  <ds:schemaRefs/>
</ds:datastoreItem>
</file>

<file path=customXml/itemProps59.xml><?xml version="1.0" encoding="utf-8"?>
<ds:datastoreItem xmlns:ds="http://schemas.openxmlformats.org/officeDocument/2006/customXml" ds:itemID="{1518A435-BB70-4965-BF40-61DFDEC88B0B}">
  <ds:schemaRefs/>
</ds:datastoreItem>
</file>

<file path=customXml/itemProps60.xml><?xml version="1.0" encoding="utf-8"?>
<ds:datastoreItem xmlns:ds="http://schemas.openxmlformats.org/officeDocument/2006/customXml" ds:itemID="{99BFD383-6B2F-4717-9B25-C5FA3AAD403D}">
  <ds:schemaRefs/>
</ds:datastoreItem>
</file>

<file path=customXml/itemProps61.xml><?xml version="1.0" encoding="utf-8"?>
<ds:datastoreItem xmlns:ds="http://schemas.openxmlformats.org/officeDocument/2006/customXml" ds:itemID="{B92BFE5C-83DB-46B1-8AC2-4882143FD640}">
  <ds:schemaRefs/>
</ds:datastoreItem>
</file>

<file path=customXml/itemProps62.xml><?xml version="1.0" encoding="utf-8"?>
<ds:datastoreItem xmlns:ds="http://schemas.openxmlformats.org/officeDocument/2006/customXml" ds:itemID="{AC36C7A4-E8F6-4841-A879-935E69124EFB}">
  <ds:schemaRefs/>
</ds:datastoreItem>
</file>

<file path=customXml/itemProps63.xml><?xml version="1.0" encoding="utf-8"?>
<ds:datastoreItem xmlns:ds="http://schemas.openxmlformats.org/officeDocument/2006/customXml" ds:itemID="{28EB071B-D71A-4D7E-B478-664975FFEAF7}">
  <ds:schemaRefs/>
</ds:datastoreItem>
</file>

<file path=customXml/itemProps64.xml><?xml version="1.0" encoding="utf-8"?>
<ds:datastoreItem xmlns:ds="http://schemas.openxmlformats.org/officeDocument/2006/customXml" ds:itemID="{A9AD7E31-F334-4563-A413-EE3B461DB84D}">
  <ds:schemaRefs/>
</ds:datastoreItem>
</file>

<file path=customXml/itemProps65.xml><?xml version="1.0" encoding="utf-8"?>
<ds:datastoreItem xmlns:ds="http://schemas.openxmlformats.org/officeDocument/2006/customXml" ds:itemID="{1AABF886-86EC-48D7-B0B7-5DE0395D5FA2}">
  <ds:schemaRefs/>
</ds:datastoreItem>
</file>

<file path=customXml/itemProps66.xml><?xml version="1.0" encoding="utf-8"?>
<ds:datastoreItem xmlns:ds="http://schemas.openxmlformats.org/officeDocument/2006/customXml" ds:itemID="{231F5960-802D-486C-A86A-047B18C7F0A3}">
  <ds:schemaRefs/>
</ds:datastoreItem>
</file>

<file path=customXml/itemProps67.xml><?xml version="1.0" encoding="utf-8"?>
<ds:datastoreItem xmlns:ds="http://schemas.openxmlformats.org/officeDocument/2006/customXml" ds:itemID="{DE76E5BD-9FE6-4830-AB5B-2EEA44E110C0}">
  <ds:schemaRefs/>
</ds:datastoreItem>
</file>

<file path=customXml/itemProps68.xml><?xml version="1.0" encoding="utf-8"?>
<ds:datastoreItem xmlns:ds="http://schemas.openxmlformats.org/officeDocument/2006/customXml" ds:itemID="{8DC216D8-7822-4CCC-9D76-A70881FB77FD}">
  <ds:schemaRefs/>
</ds:datastoreItem>
</file>

<file path=customXml/itemProps69.xml><?xml version="1.0" encoding="utf-8"?>
<ds:datastoreItem xmlns:ds="http://schemas.openxmlformats.org/officeDocument/2006/customXml" ds:itemID="{F34873DE-2B80-43A6-BC4A-D50F97348C8F}">
  <ds:schemaRefs/>
</ds:datastoreItem>
</file>

<file path=customXml/itemProps70.xml><?xml version="1.0" encoding="utf-8"?>
<ds:datastoreItem xmlns:ds="http://schemas.openxmlformats.org/officeDocument/2006/customXml" ds:itemID="{C3392CA3-3E7E-4C8F-BFFE-5BAF89A04AD6}">
  <ds:schemaRefs/>
</ds:datastoreItem>
</file>

<file path=customXml/itemProps71.xml><?xml version="1.0" encoding="utf-8"?>
<ds:datastoreItem xmlns:ds="http://schemas.openxmlformats.org/officeDocument/2006/customXml" ds:itemID="{6834C5FD-1628-4422-A9DB-8050FAFE435F}">
  <ds:schemaRefs/>
</ds:datastoreItem>
</file>

<file path=customXml/itemProps72.xml><?xml version="1.0" encoding="utf-8"?>
<ds:datastoreItem xmlns:ds="http://schemas.openxmlformats.org/officeDocument/2006/customXml" ds:itemID="{E4055DB6-0841-4F4F-A0D2-3DDA1241F0CF}">
  <ds:schemaRefs/>
</ds:datastoreItem>
</file>

<file path=customXml/itemProps73.xml><?xml version="1.0" encoding="utf-8"?>
<ds:datastoreItem xmlns:ds="http://schemas.openxmlformats.org/officeDocument/2006/customXml" ds:itemID="{D3D96584-9A3B-4576-845B-7ED813F8AD5C}">
  <ds:schemaRefs/>
</ds:datastoreItem>
</file>

<file path=customXml/itemProps74.xml><?xml version="1.0" encoding="utf-8"?>
<ds:datastoreItem xmlns:ds="http://schemas.openxmlformats.org/officeDocument/2006/customXml" ds:itemID="{4CE6887B-17EC-4EFB-BDDB-57296C5B72AC}">
  <ds:schemaRefs/>
</ds:datastoreItem>
</file>

<file path=customXml/itemProps75.xml><?xml version="1.0" encoding="utf-8"?>
<ds:datastoreItem xmlns:ds="http://schemas.openxmlformats.org/officeDocument/2006/customXml" ds:itemID="{D5E92B31-5371-4E6B-8A85-40C8DD2EA857}">
  <ds:schemaRefs/>
</ds:datastoreItem>
</file>

<file path=customXml/itemProps76.xml><?xml version="1.0" encoding="utf-8"?>
<ds:datastoreItem xmlns:ds="http://schemas.openxmlformats.org/officeDocument/2006/customXml" ds:itemID="{4B30BD47-1143-48FC-8285-AA8225EA3769}">
  <ds:schemaRefs/>
</ds:datastoreItem>
</file>

<file path=customXml/itemProps77.xml><?xml version="1.0" encoding="utf-8"?>
<ds:datastoreItem xmlns:ds="http://schemas.openxmlformats.org/officeDocument/2006/customXml" ds:itemID="{C113F91D-90D3-4A9C-82A2-9E7E125D1586}">
  <ds:schemaRefs/>
</ds:datastoreItem>
</file>

<file path=customXml/itemProps78.xml><?xml version="1.0" encoding="utf-8"?>
<ds:datastoreItem xmlns:ds="http://schemas.openxmlformats.org/officeDocument/2006/customXml" ds:itemID="{00F50AEA-A510-427C-906B-5AF867B3E3D5}">
  <ds:schemaRefs/>
</ds:datastoreItem>
</file>

<file path=customXml/itemProps79.xml><?xml version="1.0" encoding="utf-8"?>
<ds:datastoreItem xmlns:ds="http://schemas.openxmlformats.org/officeDocument/2006/customXml" ds:itemID="{1116AA9C-3035-4C01-9D51-6E7FE54BBDD5}">
  <ds:schemaRefs/>
</ds:datastoreItem>
</file>

<file path=customXml/itemProps80.xml><?xml version="1.0" encoding="utf-8"?>
<ds:datastoreItem xmlns:ds="http://schemas.openxmlformats.org/officeDocument/2006/customXml" ds:itemID="{2773FA36-2C46-43EC-B761-67A0D9F5B695}">
  <ds:schemaRefs/>
</ds:datastoreItem>
</file>

<file path=customXml/itemProps81.xml><?xml version="1.0" encoding="utf-8"?>
<ds:datastoreItem xmlns:ds="http://schemas.openxmlformats.org/officeDocument/2006/customXml" ds:itemID="{22990FF7-A14C-48EE-A33D-27409F729DB8}">
  <ds:schemaRefs/>
</ds:datastoreItem>
</file>

<file path=customXml/itemProps82.xml><?xml version="1.0" encoding="utf-8"?>
<ds:datastoreItem xmlns:ds="http://schemas.openxmlformats.org/officeDocument/2006/customXml" ds:itemID="{83AC099C-4C2D-483C-A3AE-20FBE8BC0924}">
  <ds:schemaRefs/>
</ds:datastoreItem>
</file>

<file path=customXml/itemProps83.xml><?xml version="1.0" encoding="utf-8"?>
<ds:datastoreItem xmlns:ds="http://schemas.openxmlformats.org/officeDocument/2006/customXml" ds:itemID="{9CD34C02-1E33-430F-BD99-F6174B012C41}">
  <ds:schemaRefs/>
</ds:datastoreItem>
</file>

<file path=customXml/itemProps84.xml><?xml version="1.0" encoding="utf-8"?>
<ds:datastoreItem xmlns:ds="http://schemas.openxmlformats.org/officeDocument/2006/customXml" ds:itemID="{8892FA66-0FDE-40AF-AE5E-E4FF0B6B0DE0}">
  <ds:schemaRefs/>
</ds:datastoreItem>
</file>

<file path=customXml/itemProps85.xml><?xml version="1.0" encoding="utf-8"?>
<ds:datastoreItem xmlns:ds="http://schemas.openxmlformats.org/officeDocument/2006/customXml" ds:itemID="{4CA28604-0B04-4A7A-8FB8-04525541FAFD}">
  <ds:schemaRefs/>
</ds:datastoreItem>
</file>

<file path=customXml/itemProps86.xml><?xml version="1.0" encoding="utf-8"?>
<ds:datastoreItem xmlns:ds="http://schemas.openxmlformats.org/officeDocument/2006/customXml" ds:itemID="{39C88CD6-18AF-4B1B-9156-B8511FEE8D72}">
  <ds:schemaRefs/>
</ds:datastoreItem>
</file>

<file path=customXml/itemProps87.xml><?xml version="1.0" encoding="utf-8"?>
<ds:datastoreItem xmlns:ds="http://schemas.openxmlformats.org/officeDocument/2006/customXml" ds:itemID="{D47F35E7-E172-4753-95D5-0A82514BA616}">
  <ds:schemaRefs/>
</ds:datastoreItem>
</file>

<file path=customXml/itemProps88.xml><?xml version="1.0" encoding="utf-8"?>
<ds:datastoreItem xmlns:ds="http://schemas.openxmlformats.org/officeDocument/2006/customXml" ds:itemID="{29C15F6A-049A-44DC-B263-6E7F244B6D8E}">
  <ds:schemaRefs/>
</ds:datastoreItem>
</file>

<file path=customXml/itemProps89.xml><?xml version="1.0" encoding="utf-8"?>
<ds:datastoreItem xmlns:ds="http://schemas.openxmlformats.org/officeDocument/2006/customXml" ds:itemID="{216914CF-AB36-422C-BC02-B27F86AF2D28}">
  <ds:schemaRefs/>
</ds:datastoreItem>
</file>

<file path=customXml/itemProps90.xml><?xml version="1.0" encoding="utf-8"?>
<ds:datastoreItem xmlns:ds="http://schemas.openxmlformats.org/officeDocument/2006/customXml" ds:itemID="{6EF93E10-20C0-4053-9C3B-67D0124C4CEA}">
  <ds:schemaRefs/>
</ds:datastoreItem>
</file>

<file path=customXml/itemProps91.xml><?xml version="1.0" encoding="utf-8"?>
<ds:datastoreItem xmlns:ds="http://schemas.openxmlformats.org/officeDocument/2006/customXml" ds:itemID="{075A4753-38BB-473C-93FF-2271B01A08D6}">
  <ds:schemaRefs/>
</ds:datastoreItem>
</file>

<file path=customXml/itemProps92.xml><?xml version="1.0" encoding="utf-8"?>
<ds:datastoreItem xmlns:ds="http://schemas.openxmlformats.org/officeDocument/2006/customXml" ds:itemID="{614CFF2C-07EB-40A3-9E6C-150EB1A103A4}">
  <ds:schemaRefs/>
</ds:datastoreItem>
</file>

<file path=customXml/itemProps93.xml><?xml version="1.0" encoding="utf-8"?>
<ds:datastoreItem xmlns:ds="http://schemas.openxmlformats.org/officeDocument/2006/customXml" ds:itemID="{0E680EE6-31B9-4815-9209-B4DD833EC85F}">
  <ds:schemaRefs/>
</ds:datastoreItem>
</file>

<file path=customXml/itemProps94.xml><?xml version="1.0" encoding="utf-8"?>
<ds:datastoreItem xmlns:ds="http://schemas.openxmlformats.org/officeDocument/2006/customXml" ds:itemID="{BA1CCF42-2807-49DA-961C-1F830388D273}">
  <ds:schemaRefs/>
</ds:datastoreItem>
</file>

<file path=customXml/itemProps95.xml><?xml version="1.0" encoding="utf-8"?>
<ds:datastoreItem xmlns:ds="http://schemas.openxmlformats.org/officeDocument/2006/customXml" ds:itemID="{8F94F3C0-FEA6-4B77-B572-3F86B4C8FA88}">
  <ds:schemaRefs/>
</ds:datastoreItem>
</file>

<file path=customXml/itemProps96.xml><?xml version="1.0" encoding="utf-8"?>
<ds:datastoreItem xmlns:ds="http://schemas.openxmlformats.org/officeDocument/2006/customXml" ds:itemID="{EF05B65A-C45D-4D23-8669-03EFCFD6F970}">
  <ds:schemaRefs/>
</ds:datastoreItem>
</file>

<file path=customXml/itemProps97.xml><?xml version="1.0" encoding="utf-8"?>
<ds:datastoreItem xmlns:ds="http://schemas.openxmlformats.org/officeDocument/2006/customXml" ds:itemID="{B5291680-FD31-42C4-A016-A3BF1457B671}">
  <ds:schemaRefs/>
</ds:datastoreItem>
</file>

<file path=customXml/itemProps98.xml><?xml version="1.0" encoding="utf-8"?>
<ds:datastoreItem xmlns:ds="http://schemas.openxmlformats.org/officeDocument/2006/customXml" ds:itemID="{B233D04C-D8FD-4FC6-8B0D-69B543495E87}">
  <ds:schemaRefs/>
</ds:datastoreItem>
</file>

<file path=customXml/itemProps99.xml><?xml version="1.0" encoding="utf-8"?>
<ds:datastoreItem xmlns:ds="http://schemas.openxmlformats.org/officeDocument/2006/customXml" ds:itemID="{D824A09A-745A-4250-BC3D-D5FE0A157386}">
  <ds:schemaRefs/>
</ds:datastoreItem>
</file>

<file path=customXml/itemProps100.xml><?xml version="1.0" encoding="utf-8"?>
<ds:datastoreItem xmlns:ds="http://schemas.openxmlformats.org/officeDocument/2006/customXml" ds:itemID="{EA36E40F-9830-4406-9B93-8ED125E81C86}">
  <ds:schemaRefs/>
</ds:datastoreItem>
</file>

<file path=customXml/itemProps101.xml><?xml version="1.0" encoding="utf-8"?>
<ds:datastoreItem xmlns:ds="http://schemas.openxmlformats.org/officeDocument/2006/customXml" ds:itemID="{A5931F91-FCF5-4F90-9932-14311EFC38E5}">
  <ds:schemaRefs/>
</ds:datastoreItem>
</file>

<file path=customXml/itemProps102.xml><?xml version="1.0" encoding="utf-8"?>
<ds:datastoreItem xmlns:ds="http://schemas.openxmlformats.org/officeDocument/2006/customXml" ds:itemID="{1BCBD610-9906-4F76-AF73-0A6D37E08818}">
  <ds:schemaRefs/>
</ds:datastoreItem>
</file>

<file path=customXml/itemProps103.xml><?xml version="1.0" encoding="utf-8"?>
<ds:datastoreItem xmlns:ds="http://schemas.openxmlformats.org/officeDocument/2006/customXml" ds:itemID="{97D8E273-47DA-4988-9936-162659BFEFD8}">
  <ds:schemaRefs/>
</ds:datastoreItem>
</file>

<file path=customXml/itemProps104.xml><?xml version="1.0" encoding="utf-8"?>
<ds:datastoreItem xmlns:ds="http://schemas.openxmlformats.org/officeDocument/2006/customXml" ds:itemID="{4A813998-6347-4E22-8E6A-622F8E07B759}">
  <ds:schemaRefs/>
</ds:datastoreItem>
</file>

<file path=customXml/itemProps105.xml><?xml version="1.0" encoding="utf-8"?>
<ds:datastoreItem xmlns:ds="http://schemas.openxmlformats.org/officeDocument/2006/customXml" ds:itemID="{206B3F79-10A7-4411-A88A-B14DDCF58EE3}">
  <ds:schemaRefs/>
</ds:datastoreItem>
</file>

<file path=customXml/itemProps106.xml><?xml version="1.0" encoding="utf-8"?>
<ds:datastoreItem xmlns:ds="http://schemas.openxmlformats.org/officeDocument/2006/customXml" ds:itemID="{C6672C0F-DA90-4D1B-9755-E37ED8CB9436}">
  <ds:schemaRefs/>
</ds:datastoreItem>
</file>

<file path=customXml/itemProps107.xml><?xml version="1.0" encoding="utf-8"?>
<ds:datastoreItem xmlns:ds="http://schemas.openxmlformats.org/officeDocument/2006/customXml" ds:itemID="{C3AC4068-E7CB-41CC-ACF0-69E85E4B204F}">
  <ds:schemaRefs/>
</ds:datastoreItem>
</file>

<file path=customXml/itemProps108.xml><?xml version="1.0" encoding="utf-8"?>
<ds:datastoreItem xmlns:ds="http://schemas.openxmlformats.org/officeDocument/2006/customXml" ds:itemID="{93094DDC-4698-418C-A2AC-24FC13C30DC4}">
  <ds:schemaRefs/>
</ds:datastoreItem>
</file>

<file path=customXml/itemProps109.xml><?xml version="1.0" encoding="utf-8"?>
<ds:datastoreItem xmlns:ds="http://schemas.openxmlformats.org/officeDocument/2006/customXml" ds:itemID="{14207FCC-4A0A-49E0-80DB-FB3B4A2CC4A3}">
  <ds:schemaRefs/>
</ds:datastoreItem>
</file>

<file path=customXml/itemProps110.xml><?xml version="1.0" encoding="utf-8"?>
<ds:datastoreItem xmlns:ds="http://schemas.openxmlformats.org/officeDocument/2006/customXml" ds:itemID="{27F5B7BE-AA33-4B03-8EBC-971B7FB0D185}">
  <ds:schemaRefs/>
</ds:datastoreItem>
</file>

<file path=customXml/itemProps111.xml><?xml version="1.0" encoding="utf-8"?>
<ds:datastoreItem xmlns:ds="http://schemas.openxmlformats.org/officeDocument/2006/customXml" ds:itemID="{CD87A3FB-B04A-47FF-AE1A-BBFDFEE96C9F}">
  <ds:schemaRefs/>
</ds:datastoreItem>
</file>

<file path=customXml/itemProps112.xml><?xml version="1.0" encoding="utf-8"?>
<ds:datastoreItem xmlns:ds="http://schemas.openxmlformats.org/officeDocument/2006/customXml" ds:itemID="{3EFC43CA-0A3B-4FD6-AFC3-331A78DEEA83}">
  <ds:schemaRefs/>
</ds:datastoreItem>
</file>

<file path=customXml/itemProps113.xml><?xml version="1.0" encoding="utf-8"?>
<ds:datastoreItem xmlns:ds="http://schemas.openxmlformats.org/officeDocument/2006/customXml" ds:itemID="{9A878F11-9E46-4B36-BFFF-D1C25E9078FE}">
  <ds:schemaRefs/>
</ds:datastoreItem>
</file>

<file path=customXml/itemProps114.xml><?xml version="1.0" encoding="utf-8"?>
<ds:datastoreItem xmlns:ds="http://schemas.openxmlformats.org/officeDocument/2006/customXml" ds:itemID="{4F9F1104-6EFC-438F-855F-7ABFF331C01E}">
  <ds:schemaRefs/>
</ds:datastoreItem>
</file>

<file path=customXml/itemProps115.xml><?xml version="1.0" encoding="utf-8"?>
<ds:datastoreItem xmlns:ds="http://schemas.openxmlformats.org/officeDocument/2006/customXml" ds:itemID="{9669CAF9-F902-4FEC-85E3-CDDB7BD8BC67}">
  <ds:schemaRefs/>
</ds:datastoreItem>
</file>

<file path=customXml/itemProps116.xml><?xml version="1.0" encoding="utf-8"?>
<ds:datastoreItem xmlns:ds="http://schemas.openxmlformats.org/officeDocument/2006/customXml" ds:itemID="{00AAE9E6-36FB-4461-BD95-6C0D5AC8C936}">
  <ds:schemaRefs/>
</ds:datastoreItem>
</file>

<file path=customXml/itemProps117.xml><?xml version="1.0" encoding="utf-8"?>
<ds:datastoreItem xmlns:ds="http://schemas.openxmlformats.org/officeDocument/2006/customXml" ds:itemID="{248DEC29-A153-49FA-885C-A96C4AFDE839}">
  <ds:schemaRefs/>
</ds:datastoreItem>
</file>

<file path=customXml/itemProps118.xml><?xml version="1.0" encoding="utf-8"?>
<ds:datastoreItem xmlns:ds="http://schemas.openxmlformats.org/officeDocument/2006/customXml" ds:itemID="{1CA940DB-0ED2-439C-ABDA-6DF9AAEA3555}">
  <ds:schemaRefs/>
</ds:datastoreItem>
</file>

<file path=customXml/itemProps119.xml><?xml version="1.0" encoding="utf-8"?>
<ds:datastoreItem xmlns:ds="http://schemas.openxmlformats.org/officeDocument/2006/customXml" ds:itemID="{1B07D4A0-7C60-47F9-AE00-A8F5A368BF08}">
  <ds:schemaRefs/>
</ds:datastoreItem>
</file>

<file path=customXml/itemProps120.xml><?xml version="1.0" encoding="utf-8"?>
<ds:datastoreItem xmlns:ds="http://schemas.openxmlformats.org/officeDocument/2006/customXml" ds:itemID="{9BA98478-E2D2-42C8-A6A1-CB72FE5460BB}">
  <ds:schemaRefs/>
</ds:datastoreItem>
</file>

<file path=customXml/itemProps121.xml><?xml version="1.0" encoding="utf-8"?>
<ds:datastoreItem xmlns:ds="http://schemas.openxmlformats.org/officeDocument/2006/customXml" ds:itemID="{5D73AFD3-9C76-4F50-AF38-6FBC642299A9}">
  <ds:schemaRefs/>
</ds:datastoreItem>
</file>

<file path=customXml/itemProps122.xml><?xml version="1.0" encoding="utf-8"?>
<ds:datastoreItem xmlns:ds="http://schemas.openxmlformats.org/officeDocument/2006/customXml" ds:itemID="{9CBF1A5E-51ED-48F7-85C4-6E4A47AE9C0D}">
  <ds:schemaRefs/>
</ds:datastoreItem>
</file>

<file path=customXml/itemProps123.xml><?xml version="1.0" encoding="utf-8"?>
<ds:datastoreItem xmlns:ds="http://schemas.openxmlformats.org/officeDocument/2006/customXml" ds:itemID="{C0450854-A33E-43CE-9A7B-86AA053D6F17}">
  <ds:schemaRefs/>
</ds:datastoreItem>
</file>

<file path=customXml/itemProps124.xml><?xml version="1.0" encoding="utf-8"?>
<ds:datastoreItem xmlns:ds="http://schemas.openxmlformats.org/officeDocument/2006/customXml" ds:itemID="{C8BAFFD4-5772-4A33-9202-DDA8B092BAE8}">
  <ds:schemaRefs/>
</ds:datastoreItem>
</file>

<file path=customXml/itemProps125.xml><?xml version="1.0" encoding="utf-8"?>
<ds:datastoreItem xmlns:ds="http://schemas.openxmlformats.org/officeDocument/2006/customXml" ds:itemID="{4D5EE4C1-1F76-4DB9-9876-1773900E9562}">
  <ds:schemaRefs/>
</ds:datastoreItem>
</file>

<file path=customXml/itemProps126.xml><?xml version="1.0" encoding="utf-8"?>
<ds:datastoreItem xmlns:ds="http://schemas.openxmlformats.org/officeDocument/2006/customXml" ds:itemID="{96BCB2D4-8608-48AB-ABA5-86C3687391CD}">
  <ds:schemaRefs/>
</ds:datastoreItem>
</file>

<file path=customXml/itemProps127.xml><?xml version="1.0" encoding="utf-8"?>
<ds:datastoreItem xmlns:ds="http://schemas.openxmlformats.org/officeDocument/2006/customXml" ds:itemID="{8F734A74-6C21-42E1-BE69-6DA5379298B7}">
  <ds:schemaRefs/>
</ds:datastoreItem>
</file>

<file path=customXml/itemProps128.xml><?xml version="1.0" encoding="utf-8"?>
<ds:datastoreItem xmlns:ds="http://schemas.openxmlformats.org/officeDocument/2006/customXml" ds:itemID="{1B22A19B-CC4C-4FF0-9EE0-59B633E681F2}">
  <ds:schemaRefs/>
</ds:datastoreItem>
</file>

<file path=customXml/itemProps129.xml><?xml version="1.0" encoding="utf-8"?>
<ds:datastoreItem xmlns:ds="http://schemas.openxmlformats.org/officeDocument/2006/customXml" ds:itemID="{159FECC7-D955-4F4B-833D-56FE6FCF3566}">
  <ds:schemaRefs/>
</ds:datastoreItem>
</file>

<file path=customXml/itemProps130.xml><?xml version="1.0" encoding="utf-8"?>
<ds:datastoreItem xmlns:ds="http://schemas.openxmlformats.org/officeDocument/2006/customXml" ds:itemID="{7B2ACEAA-B800-406D-8F01-71020A09C545}">
  <ds:schemaRefs/>
</ds:datastoreItem>
</file>

<file path=customXml/itemProps131.xml><?xml version="1.0" encoding="utf-8"?>
<ds:datastoreItem xmlns:ds="http://schemas.openxmlformats.org/officeDocument/2006/customXml" ds:itemID="{D43C049D-BDCA-4DD5-B543-94CE5E43B5D9}">
  <ds:schemaRefs/>
</ds:datastoreItem>
</file>

<file path=customXml/itemProps132.xml><?xml version="1.0" encoding="utf-8"?>
<ds:datastoreItem xmlns:ds="http://schemas.openxmlformats.org/officeDocument/2006/customXml" ds:itemID="{3A7A885F-413A-4306-9DE8-10CF80E2E40E}">
  <ds:schemaRefs/>
</ds:datastoreItem>
</file>

<file path=customXml/itemProps133.xml><?xml version="1.0" encoding="utf-8"?>
<ds:datastoreItem xmlns:ds="http://schemas.openxmlformats.org/officeDocument/2006/customXml" ds:itemID="{3565FEEC-CE24-4F2E-9650-569CC4EB0F4A}">
  <ds:schemaRefs/>
</ds:datastoreItem>
</file>

<file path=customXml/itemProps134.xml><?xml version="1.0" encoding="utf-8"?>
<ds:datastoreItem xmlns:ds="http://schemas.openxmlformats.org/officeDocument/2006/customXml" ds:itemID="{C995D147-E699-45AF-A74D-75F52B6EAA46}">
  <ds:schemaRefs/>
</ds:datastoreItem>
</file>

<file path=customXml/itemProps135.xml><?xml version="1.0" encoding="utf-8"?>
<ds:datastoreItem xmlns:ds="http://schemas.openxmlformats.org/officeDocument/2006/customXml" ds:itemID="{D2E2AB59-9316-45D4-82CA-106D40BCA409}">
  <ds:schemaRefs/>
</ds:datastoreItem>
</file>

<file path=customXml/itemProps136.xml><?xml version="1.0" encoding="utf-8"?>
<ds:datastoreItem xmlns:ds="http://schemas.openxmlformats.org/officeDocument/2006/customXml" ds:itemID="{DDFB95A8-C34A-4AFD-8A2C-64E5D6DC316A}">
  <ds:schemaRefs/>
</ds:datastoreItem>
</file>

<file path=customXml/itemProps137.xml><?xml version="1.0" encoding="utf-8"?>
<ds:datastoreItem xmlns:ds="http://schemas.openxmlformats.org/officeDocument/2006/customXml" ds:itemID="{DF519402-D7EF-4EAF-AD37-B2080A940D47}">
  <ds:schemaRefs/>
</ds:datastoreItem>
</file>

<file path=customXml/itemProps138.xml><?xml version="1.0" encoding="utf-8"?>
<ds:datastoreItem xmlns:ds="http://schemas.openxmlformats.org/officeDocument/2006/customXml" ds:itemID="{1380ABB1-5E0A-4392-A480-8034DA7243CB}">
  <ds:schemaRefs/>
</ds:datastoreItem>
</file>

<file path=customXml/itemProps139.xml><?xml version="1.0" encoding="utf-8"?>
<ds:datastoreItem xmlns:ds="http://schemas.openxmlformats.org/officeDocument/2006/customXml" ds:itemID="{F5F319DB-FCAC-4393-AA65-B090F2EEC37E}">
  <ds:schemaRefs/>
</ds:datastoreItem>
</file>

<file path=customXml/itemProps140.xml><?xml version="1.0" encoding="utf-8"?>
<ds:datastoreItem xmlns:ds="http://schemas.openxmlformats.org/officeDocument/2006/customXml" ds:itemID="{5365BED0-EC06-401E-96C2-969CFC03C786}">
  <ds:schemaRefs/>
</ds:datastoreItem>
</file>

<file path=customXml/itemProps141.xml><?xml version="1.0" encoding="utf-8"?>
<ds:datastoreItem xmlns:ds="http://schemas.openxmlformats.org/officeDocument/2006/customXml" ds:itemID="{26E6F840-4D77-4571-A118-DC387BDC2B6B}">
  <ds:schemaRefs/>
</ds:datastoreItem>
</file>

<file path=customXml/itemProps142.xml><?xml version="1.0" encoding="utf-8"?>
<ds:datastoreItem xmlns:ds="http://schemas.openxmlformats.org/officeDocument/2006/customXml" ds:itemID="{337C2CC2-F69F-4824-9D38-508A8E65A2D3}">
  <ds:schemaRefs/>
</ds:datastoreItem>
</file>

<file path=customXml/itemProps143.xml><?xml version="1.0" encoding="utf-8"?>
<ds:datastoreItem xmlns:ds="http://schemas.openxmlformats.org/officeDocument/2006/customXml" ds:itemID="{F4221AC8-030A-4F5C-89C3-AE7B3593CC06}">
  <ds:schemaRefs/>
</ds:datastoreItem>
</file>

<file path=customXml/itemProps144.xml><?xml version="1.0" encoding="utf-8"?>
<ds:datastoreItem xmlns:ds="http://schemas.openxmlformats.org/officeDocument/2006/customXml" ds:itemID="{9847C5C2-DEF5-4E94-8930-BD13970C9E70}">
  <ds:schemaRefs/>
</ds:datastoreItem>
</file>

<file path=customXml/itemProps145.xml><?xml version="1.0" encoding="utf-8"?>
<ds:datastoreItem xmlns:ds="http://schemas.openxmlformats.org/officeDocument/2006/customXml" ds:itemID="{DAADEF2E-45D6-42BB-9014-A900EFA76B16}">
  <ds:schemaRefs/>
</ds:datastoreItem>
</file>

<file path=customXml/itemProps146.xml><?xml version="1.0" encoding="utf-8"?>
<ds:datastoreItem xmlns:ds="http://schemas.openxmlformats.org/officeDocument/2006/customXml" ds:itemID="{9A0E6D3D-8B18-4556-A7D7-48564BE27CA0}">
  <ds:schemaRefs/>
</ds:datastoreItem>
</file>

<file path=customXml/itemProps147.xml><?xml version="1.0" encoding="utf-8"?>
<ds:datastoreItem xmlns:ds="http://schemas.openxmlformats.org/officeDocument/2006/customXml" ds:itemID="{E28380F4-196B-4220-9B17-4911224C16E1}">
  <ds:schemaRefs/>
</ds:datastoreItem>
</file>

<file path=customXml/itemProps148.xml><?xml version="1.0" encoding="utf-8"?>
<ds:datastoreItem xmlns:ds="http://schemas.openxmlformats.org/officeDocument/2006/customXml" ds:itemID="{BFA05CE1-D6E8-4247-9B95-E8BD8FF79111}">
  <ds:schemaRefs/>
</ds:datastoreItem>
</file>

<file path=customXml/itemProps149.xml><?xml version="1.0" encoding="utf-8"?>
<ds:datastoreItem xmlns:ds="http://schemas.openxmlformats.org/officeDocument/2006/customXml" ds:itemID="{D39CBCC9-E999-4097-A7A7-7619923D9719}">
  <ds:schemaRefs/>
</ds:datastoreItem>
</file>

<file path=customXml/itemProps150.xml><?xml version="1.0" encoding="utf-8"?>
<ds:datastoreItem xmlns:ds="http://schemas.openxmlformats.org/officeDocument/2006/customXml" ds:itemID="{7F828478-F0DC-43D5-9E6B-079C7E86C35E}">
  <ds:schemaRefs/>
</ds:datastoreItem>
</file>

<file path=customXml/itemProps151.xml><?xml version="1.0" encoding="utf-8"?>
<ds:datastoreItem xmlns:ds="http://schemas.openxmlformats.org/officeDocument/2006/customXml" ds:itemID="{732962D5-76D5-4AAD-9E3F-ED246728FD42}">
  <ds:schemaRefs/>
</ds:datastoreItem>
</file>

<file path=customXml/itemProps152.xml><?xml version="1.0" encoding="utf-8"?>
<ds:datastoreItem xmlns:ds="http://schemas.openxmlformats.org/officeDocument/2006/customXml" ds:itemID="{1FA281CD-2E5C-4108-AEBF-7248E2A23C5D}">
  <ds:schemaRefs/>
</ds:datastoreItem>
</file>

<file path=customXml/itemProps153.xml><?xml version="1.0" encoding="utf-8"?>
<ds:datastoreItem xmlns:ds="http://schemas.openxmlformats.org/officeDocument/2006/customXml" ds:itemID="{65DF9086-4737-4675-9494-CE78D5A28EBA}">
  <ds:schemaRefs/>
</ds:datastoreItem>
</file>

<file path=customXml/itemProps154.xml><?xml version="1.0" encoding="utf-8"?>
<ds:datastoreItem xmlns:ds="http://schemas.openxmlformats.org/officeDocument/2006/customXml" ds:itemID="{D02DFA9E-276F-4E52-9DCF-3DB144C96849}">
  <ds:schemaRefs/>
</ds:datastoreItem>
</file>

<file path=customXml/itemProps155.xml><?xml version="1.0" encoding="utf-8"?>
<ds:datastoreItem xmlns:ds="http://schemas.openxmlformats.org/officeDocument/2006/customXml" ds:itemID="{CB149ECA-5BCE-4395-AB33-9217203F99C9}">
  <ds:schemaRefs/>
</ds:datastoreItem>
</file>

<file path=customXml/itemProps156.xml><?xml version="1.0" encoding="utf-8"?>
<ds:datastoreItem xmlns:ds="http://schemas.openxmlformats.org/officeDocument/2006/customXml" ds:itemID="{C8E01EA9-5C62-45EA-B91D-47C1E11CEDD0}">
  <ds:schemaRefs/>
</ds:datastoreItem>
</file>

<file path=customXml/itemProps157.xml><?xml version="1.0" encoding="utf-8"?>
<ds:datastoreItem xmlns:ds="http://schemas.openxmlformats.org/officeDocument/2006/customXml" ds:itemID="{CE17290F-132B-4387-8A2D-079F1CE9757B}">
  <ds:schemaRefs/>
</ds:datastoreItem>
</file>

<file path=customXml/itemProps158.xml><?xml version="1.0" encoding="utf-8"?>
<ds:datastoreItem xmlns:ds="http://schemas.openxmlformats.org/officeDocument/2006/customXml" ds:itemID="{83F7C00F-93AA-4454-8C7F-E113EC5814B6}">
  <ds:schemaRefs/>
</ds:datastoreItem>
</file>

<file path=customXml/itemProps159.xml><?xml version="1.0" encoding="utf-8"?>
<ds:datastoreItem xmlns:ds="http://schemas.openxmlformats.org/officeDocument/2006/customXml" ds:itemID="{3DEC3548-A153-4198-9BAC-B59F88C598CB}">
  <ds:schemaRefs/>
</ds:datastoreItem>
</file>

<file path=customXml/itemProps160.xml><?xml version="1.0" encoding="utf-8"?>
<ds:datastoreItem xmlns:ds="http://schemas.openxmlformats.org/officeDocument/2006/customXml" ds:itemID="{6DE27654-EA74-4D2D-8F9C-973C52E75DB6}">
  <ds:schemaRefs/>
</ds:datastoreItem>
</file>

<file path=customXml/itemProps161.xml><?xml version="1.0" encoding="utf-8"?>
<ds:datastoreItem xmlns:ds="http://schemas.openxmlformats.org/officeDocument/2006/customXml" ds:itemID="{8AD77859-9F5B-4E67-92CC-4E4A0F1EDC69}">
  <ds:schemaRefs/>
</ds:datastoreItem>
</file>

<file path=customXml/itemProps162.xml><?xml version="1.0" encoding="utf-8"?>
<ds:datastoreItem xmlns:ds="http://schemas.openxmlformats.org/officeDocument/2006/customXml" ds:itemID="{EF0D1B40-895C-490A-BD26-40DCCD4E8511}">
  <ds:schemaRefs/>
</ds:datastoreItem>
</file>

<file path=customXml/itemProps163.xml><?xml version="1.0" encoding="utf-8"?>
<ds:datastoreItem xmlns:ds="http://schemas.openxmlformats.org/officeDocument/2006/customXml" ds:itemID="{FDB2C35B-6F13-4BA8-B2E7-8DEA2BDEB4F6}">
  <ds:schemaRefs/>
</ds:datastoreItem>
</file>

<file path=customXml/itemProps164.xml><?xml version="1.0" encoding="utf-8"?>
<ds:datastoreItem xmlns:ds="http://schemas.openxmlformats.org/officeDocument/2006/customXml" ds:itemID="{594E00DE-8583-4D47-87E2-0C3F000F244C}">
  <ds:schemaRefs/>
</ds:datastoreItem>
</file>

<file path=customXml/itemProps165.xml><?xml version="1.0" encoding="utf-8"?>
<ds:datastoreItem xmlns:ds="http://schemas.openxmlformats.org/officeDocument/2006/customXml" ds:itemID="{3F87A5A6-6BB9-4D29-A230-FD29858CA313}">
  <ds:schemaRefs/>
</ds:datastoreItem>
</file>

<file path=customXml/itemProps166.xml><?xml version="1.0" encoding="utf-8"?>
<ds:datastoreItem xmlns:ds="http://schemas.openxmlformats.org/officeDocument/2006/customXml" ds:itemID="{5F35ACF9-D99E-4F47-AFFC-367CEA30AE1B}">
  <ds:schemaRefs/>
</ds:datastoreItem>
</file>

<file path=customXml/itemProps167.xml><?xml version="1.0" encoding="utf-8"?>
<ds:datastoreItem xmlns:ds="http://schemas.openxmlformats.org/officeDocument/2006/customXml" ds:itemID="{796F5655-9FE7-48F8-B34F-E84425CF8CCF}">
  <ds:schemaRefs/>
</ds:datastoreItem>
</file>

<file path=customXml/itemProps168.xml><?xml version="1.0" encoding="utf-8"?>
<ds:datastoreItem xmlns:ds="http://schemas.openxmlformats.org/officeDocument/2006/customXml" ds:itemID="{9C833AD7-3CFC-4CA3-B2C9-B550253FBECB}">
  <ds:schemaRefs/>
</ds:datastoreItem>
</file>

<file path=customXml/itemProps169.xml><?xml version="1.0" encoding="utf-8"?>
<ds:datastoreItem xmlns:ds="http://schemas.openxmlformats.org/officeDocument/2006/customXml" ds:itemID="{17E597FD-3CA3-4E07-A6E9-2A133031342E}">
  <ds:schemaRefs/>
</ds:datastoreItem>
</file>

<file path=customXml/itemProps170.xml><?xml version="1.0" encoding="utf-8"?>
<ds:datastoreItem xmlns:ds="http://schemas.openxmlformats.org/officeDocument/2006/customXml" ds:itemID="{AAA30FA8-B772-4C5B-82F5-9D7BA7DBE375}">
  <ds:schemaRefs/>
</ds:datastoreItem>
</file>

<file path=customXml/itemProps171.xml><?xml version="1.0" encoding="utf-8"?>
<ds:datastoreItem xmlns:ds="http://schemas.openxmlformats.org/officeDocument/2006/customXml" ds:itemID="{3854EC70-CE76-42B9-9342-6EF8F466703D}">
  <ds:schemaRefs/>
</ds:datastoreItem>
</file>

<file path=customXml/itemProps172.xml><?xml version="1.0" encoding="utf-8"?>
<ds:datastoreItem xmlns:ds="http://schemas.openxmlformats.org/officeDocument/2006/customXml" ds:itemID="{2925ABEA-0766-471D-AEEB-A8570308219C}">
  <ds:schemaRefs/>
</ds:datastoreItem>
</file>

<file path=customXml/itemProps173.xml><?xml version="1.0" encoding="utf-8"?>
<ds:datastoreItem xmlns:ds="http://schemas.openxmlformats.org/officeDocument/2006/customXml" ds:itemID="{F165543C-0EEA-43DE-A31F-53649C63EBF9}">
  <ds:schemaRefs/>
</ds:datastoreItem>
</file>

<file path=customXml/itemProps174.xml><?xml version="1.0" encoding="utf-8"?>
<ds:datastoreItem xmlns:ds="http://schemas.openxmlformats.org/officeDocument/2006/customXml" ds:itemID="{4EF45F6E-41F6-44C4-847D-A08D9579FB26}">
  <ds:schemaRefs/>
</ds:datastoreItem>
</file>

<file path=customXml/itemProps175.xml><?xml version="1.0" encoding="utf-8"?>
<ds:datastoreItem xmlns:ds="http://schemas.openxmlformats.org/officeDocument/2006/customXml" ds:itemID="{78097B11-BE83-4AD1-8B28-C7FE45E8DE83}">
  <ds:schemaRefs/>
</ds:datastoreItem>
</file>

<file path=customXml/itemProps176.xml><?xml version="1.0" encoding="utf-8"?>
<ds:datastoreItem xmlns:ds="http://schemas.openxmlformats.org/officeDocument/2006/customXml" ds:itemID="{A385E318-4EA8-43AD-B3F2-898143C861FE}">
  <ds:schemaRefs/>
</ds:datastoreItem>
</file>

<file path=customXml/itemProps177.xml><?xml version="1.0" encoding="utf-8"?>
<ds:datastoreItem xmlns:ds="http://schemas.openxmlformats.org/officeDocument/2006/customXml" ds:itemID="{3A7CE416-B187-4A72-88B4-F038C739F3D9}">
  <ds:schemaRefs/>
</ds:datastoreItem>
</file>

<file path=customXml/itemProps178.xml><?xml version="1.0" encoding="utf-8"?>
<ds:datastoreItem xmlns:ds="http://schemas.openxmlformats.org/officeDocument/2006/customXml" ds:itemID="{9FC9B328-9165-4EFC-856C-BCAEAF618BE7}">
  <ds:schemaRefs/>
</ds:datastoreItem>
</file>

<file path=customXml/itemProps179.xml><?xml version="1.0" encoding="utf-8"?>
<ds:datastoreItem xmlns:ds="http://schemas.openxmlformats.org/officeDocument/2006/customXml" ds:itemID="{F33F7818-8CBB-446C-B4F2-53AACAE71B19}">
  <ds:schemaRefs/>
</ds:datastoreItem>
</file>

<file path=customXml/itemProps180.xml><?xml version="1.0" encoding="utf-8"?>
<ds:datastoreItem xmlns:ds="http://schemas.openxmlformats.org/officeDocument/2006/customXml" ds:itemID="{B90FA64C-0514-4569-B639-B427B53C822A}">
  <ds:schemaRefs/>
</ds:datastoreItem>
</file>

<file path=customXml/itemProps181.xml><?xml version="1.0" encoding="utf-8"?>
<ds:datastoreItem xmlns:ds="http://schemas.openxmlformats.org/officeDocument/2006/customXml" ds:itemID="{CD9DC6C3-C98F-4C81-8C5A-118A866AE26D}">
  <ds:schemaRefs/>
</ds:datastoreItem>
</file>

<file path=customXml/itemProps182.xml><?xml version="1.0" encoding="utf-8"?>
<ds:datastoreItem xmlns:ds="http://schemas.openxmlformats.org/officeDocument/2006/customXml" ds:itemID="{94F17296-97DF-4975-A3B2-97EF5BA1B073}">
  <ds:schemaRefs/>
</ds:datastoreItem>
</file>

<file path=customXml/itemProps183.xml><?xml version="1.0" encoding="utf-8"?>
<ds:datastoreItem xmlns:ds="http://schemas.openxmlformats.org/officeDocument/2006/customXml" ds:itemID="{0F6F76A6-767E-41D0-897C-147EFABBA01C}">
  <ds:schemaRefs/>
</ds:datastoreItem>
</file>

<file path=customXml/itemProps184.xml><?xml version="1.0" encoding="utf-8"?>
<ds:datastoreItem xmlns:ds="http://schemas.openxmlformats.org/officeDocument/2006/customXml" ds:itemID="{28329926-8D3B-458C-8BAA-2D61F6610ED2}">
  <ds:schemaRefs/>
</ds:datastoreItem>
</file>

<file path=customXml/itemProps185.xml><?xml version="1.0" encoding="utf-8"?>
<ds:datastoreItem xmlns:ds="http://schemas.openxmlformats.org/officeDocument/2006/customXml" ds:itemID="{AA1EB44E-C300-44B8-8B87-336FE49C0642}">
  <ds:schemaRefs/>
</ds:datastoreItem>
</file>

<file path=customXml/itemProps186.xml><?xml version="1.0" encoding="utf-8"?>
<ds:datastoreItem xmlns:ds="http://schemas.openxmlformats.org/officeDocument/2006/customXml" ds:itemID="{023B9AE2-D17F-4BBD-BFD0-92C00103B4C3}">
  <ds:schemaRefs/>
</ds:datastoreItem>
</file>

<file path=customXml/itemProps187.xml><?xml version="1.0" encoding="utf-8"?>
<ds:datastoreItem xmlns:ds="http://schemas.openxmlformats.org/officeDocument/2006/customXml" ds:itemID="{D10C20A8-160B-4999-BBBA-D0AB1CE10A9A}">
  <ds:schemaRefs/>
</ds:datastoreItem>
</file>

<file path=customXml/itemProps188.xml><?xml version="1.0" encoding="utf-8"?>
<ds:datastoreItem xmlns:ds="http://schemas.openxmlformats.org/officeDocument/2006/customXml" ds:itemID="{AD74942F-4E29-4A89-AE8F-B3ED657D1607}">
  <ds:schemaRefs/>
</ds:datastoreItem>
</file>

<file path=customXml/itemProps189.xml><?xml version="1.0" encoding="utf-8"?>
<ds:datastoreItem xmlns:ds="http://schemas.openxmlformats.org/officeDocument/2006/customXml" ds:itemID="{8315F8B1-BD9E-4AC4-A646-E9A624751AEA}">
  <ds:schemaRefs/>
</ds:datastoreItem>
</file>

<file path=customXml/itemProps190.xml><?xml version="1.0" encoding="utf-8"?>
<ds:datastoreItem xmlns:ds="http://schemas.openxmlformats.org/officeDocument/2006/customXml" ds:itemID="{609A6EEC-5CE8-436D-BD3A-842A718137DA}">
  <ds:schemaRefs/>
</ds:datastoreItem>
</file>

<file path=customXml/itemProps191.xml><?xml version="1.0" encoding="utf-8"?>
<ds:datastoreItem xmlns:ds="http://schemas.openxmlformats.org/officeDocument/2006/customXml" ds:itemID="{B89DCA84-E395-4B0B-A57F-C234D863D030}">
  <ds:schemaRefs/>
</ds:datastoreItem>
</file>

<file path=customXml/itemProps192.xml><?xml version="1.0" encoding="utf-8"?>
<ds:datastoreItem xmlns:ds="http://schemas.openxmlformats.org/officeDocument/2006/customXml" ds:itemID="{412CA5E1-1365-4527-AE18-CB20ECE0678E}">
  <ds:schemaRefs/>
</ds:datastoreItem>
</file>

<file path=customXml/itemProps193.xml><?xml version="1.0" encoding="utf-8"?>
<ds:datastoreItem xmlns:ds="http://schemas.openxmlformats.org/officeDocument/2006/customXml" ds:itemID="{6A6EA1E9-C9B7-4CD3-819C-2E048FFF15E6}">
  <ds:schemaRefs/>
</ds:datastoreItem>
</file>

<file path=customXml/itemProps194.xml><?xml version="1.0" encoding="utf-8"?>
<ds:datastoreItem xmlns:ds="http://schemas.openxmlformats.org/officeDocument/2006/customXml" ds:itemID="{61CFD7A7-32AE-48DB-99AB-F78B1E480D98}">
  <ds:schemaRefs/>
</ds:datastoreItem>
</file>

<file path=customXml/itemProps195.xml><?xml version="1.0" encoding="utf-8"?>
<ds:datastoreItem xmlns:ds="http://schemas.openxmlformats.org/officeDocument/2006/customXml" ds:itemID="{314597FA-78B7-47CA-98AA-6175821E2E69}">
  <ds:schemaRefs/>
</ds:datastoreItem>
</file>

<file path=customXml/itemProps196.xml><?xml version="1.0" encoding="utf-8"?>
<ds:datastoreItem xmlns:ds="http://schemas.openxmlformats.org/officeDocument/2006/customXml" ds:itemID="{9867F58C-A558-487D-BE7F-1B8A26B57DEF}">
  <ds:schemaRefs/>
</ds:datastoreItem>
</file>

<file path=customXml/itemProps197.xml><?xml version="1.0" encoding="utf-8"?>
<ds:datastoreItem xmlns:ds="http://schemas.openxmlformats.org/officeDocument/2006/customXml" ds:itemID="{778CE3DC-0B30-4822-B9AA-07B4F0EA6C7D}">
  <ds:schemaRefs/>
</ds:datastoreItem>
</file>

<file path=customXml/itemProps198.xml><?xml version="1.0" encoding="utf-8"?>
<ds:datastoreItem xmlns:ds="http://schemas.openxmlformats.org/officeDocument/2006/customXml" ds:itemID="{1747E854-F6EF-46E8-AF40-F91B7882E3F1}">
  <ds:schemaRefs/>
</ds:datastoreItem>
</file>

<file path=customXml/itemProps199.xml><?xml version="1.0" encoding="utf-8"?>
<ds:datastoreItem xmlns:ds="http://schemas.openxmlformats.org/officeDocument/2006/customXml" ds:itemID="{FD7F5BBB-7A45-4745-A285-2E30C7336E2A}">
  <ds:schemaRefs/>
</ds:datastoreItem>
</file>

<file path=customXml/itemProps200.xml><?xml version="1.0" encoding="utf-8"?>
<ds:datastoreItem xmlns:ds="http://schemas.openxmlformats.org/officeDocument/2006/customXml" ds:itemID="{78F1D6BC-5F20-4505-9EA5-CAA225765400}">
  <ds:schemaRefs/>
</ds:datastoreItem>
</file>

<file path=customXml/itemProps201.xml><?xml version="1.0" encoding="utf-8"?>
<ds:datastoreItem xmlns:ds="http://schemas.openxmlformats.org/officeDocument/2006/customXml" ds:itemID="{AC11C8DC-FB8C-42CF-9DE0-09C11A5DFFAE}">
  <ds:schemaRefs/>
</ds:datastoreItem>
</file>

<file path=customXml/itemProps202.xml><?xml version="1.0" encoding="utf-8"?>
<ds:datastoreItem xmlns:ds="http://schemas.openxmlformats.org/officeDocument/2006/customXml" ds:itemID="{4C3D4203-81F4-48CD-B34E-7D5786C9AA63}">
  <ds:schemaRefs/>
</ds:datastoreItem>
</file>

<file path=customXml/itemProps203.xml><?xml version="1.0" encoding="utf-8"?>
<ds:datastoreItem xmlns:ds="http://schemas.openxmlformats.org/officeDocument/2006/customXml" ds:itemID="{127B93B7-88A0-40EE-9767-71D5BA397645}">
  <ds:schemaRefs/>
</ds:datastoreItem>
</file>

<file path=customXml/itemProps204.xml><?xml version="1.0" encoding="utf-8"?>
<ds:datastoreItem xmlns:ds="http://schemas.openxmlformats.org/officeDocument/2006/customXml" ds:itemID="{17D3198D-F73A-43BB-A8C6-E2050BF61CF2}">
  <ds:schemaRefs/>
</ds:datastoreItem>
</file>

<file path=customXml/itemProps205.xml><?xml version="1.0" encoding="utf-8"?>
<ds:datastoreItem xmlns:ds="http://schemas.openxmlformats.org/officeDocument/2006/customXml" ds:itemID="{D777D76F-C6EB-49B3-985A-E741A9C51543}">
  <ds:schemaRefs/>
</ds:datastoreItem>
</file>

<file path=customXml/itemProps206.xml><?xml version="1.0" encoding="utf-8"?>
<ds:datastoreItem xmlns:ds="http://schemas.openxmlformats.org/officeDocument/2006/customXml" ds:itemID="{6FA2DAD0-D374-4D7E-A93F-8B1FD28AAE5A}">
  <ds:schemaRefs/>
</ds:datastoreItem>
</file>

<file path=customXml/itemProps207.xml><?xml version="1.0" encoding="utf-8"?>
<ds:datastoreItem xmlns:ds="http://schemas.openxmlformats.org/officeDocument/2006/customXml" ds:itemID="{07675A12-F498-46D9-9E30-5CE8BB2518FA}">
  <ds:schemaRefs/>
</ds:datastoreItem>
</file>

<file path=customXml/itemProps208.xml><?xml version="1.0" encoding="utf-8"?>
<ds:datastoreItem xmlns:ds="http://schemas.openxmlformats.org/officeDocument/2006/customXml" ds:itemID="{A62384CC-803F-4D14-9920-C9F8FBF5A69A}">
  <ds:schemaRefs/>
</ds:datastoreItem>
</file>

<file path=customXml/itemProps209.xml><?xml version="1.0" encoding="utf-8"?>
<ds:datastoreItem xmlns:ds="http://schemas.openxmlformats.org/officeDocument/2006/customXml" ds:itemID="{4F36DFD8-014A-43CB-A2AD-0A681ED999AD}">
  <ds:schemaRefs/>
</ds:datastoreItem>
</file>

<file path=customXml/itemProps210.xml><?xml version="1.0" encoding="utf-8"?>
<ds:datastoreItem xmlns:ds="http://schemas.openxmlformats.org/officeDocument/2006/customXml" ds:itemID="{963B59C1-A63C-49FA-8235-FDA3393BBFB2}">
  <ds:schemaRefs/>
</ds:datastoreItem>
</file>

<file path=customXml/itemProps211.xml><?xml version="1.0" encoding="utf-8"?>
<ds:datastoreItem xmlns:ds="http://schemas.openxmlformats.org/officeDocument/2006/customXml" ds:itemID="{B7625CFA-D204-47A2-926A-0149D50D9CCC}">
  <ds:schemaRefs/>
</ds:datastoreItem>
</file>

<file path=customXml/itemProps212.xml><?xml version="1.0" encoding="utf-8"?>
<ds:datastoreItem xmlns:ds="http://schemas.openxmlformats.org/officeDocument/2006/customXml" ds:itemID="{457CE740-B687-4BA6-A9FF-723467D46680}">
  <ds:schemaRefs/>
</ds:datastoreItem>
</file>

<file path=customXml/itemProps213.xml><?xml version="1.0" encoding="utf-8"?>
<ds:datastoreItem xmlns:ds="http://schemas.openxmlformats.org/officeDocument/2006/customXml" ds:itemID="{DA15E282-2077-4A98-A0C8-EC3A11C79FE1}">
  <ds:schemaRefs/>
</ds:datastoreItem>
</file>

<file path=customXml/itemProps214.xml><?xml version="1.0" encoding="utf-8"?>
<ds:datastoreItem xmlns:ds="http://schemas.openxmlformats.org/officeDocument/2006/customXml" ds:itemID="{A32A2D01-CED7-44F9-9BDB-512B6AE20641}">
  <ds:schemaRefs/>
</ds:datastoreItem>
</file>

<file path=customXml/itemProps215.xml><?xml version="1.0" encoding="utf-8"?>
<ds:datastoreItem xmlns:ds="http://schemas.openxmlformats.org/officeDocument/2006/customXml" ds:itemID="{1A6F3E5F-FA03-4ED6-88BF-33BBDA54DAFD}">
  <ds:schemaRefs/>
</ds:datastoreItem>
</file>

<file path=customXml/itemProps216.xml><?xml version="1.0" encoding="utf-8"?>
<ds:datastoreItem xmlns:ds="http://schemas.openxmlformats.org/officeDocument/2006/customXml" ds:itemID="{BE3153E7-6FAD-4830-8AF5-5A9F0ED4812B}">
  <ds:schemaRefs/>
</ds:datastoreItem>
</file>

<file path=customXml/itemProps217.xml><?xml version="1.0" encoding="utf-8"?>
<ds:datastoreItem xmlns:ds="http://schemas.openxmlformats.org/officeDocument/2006/customXml" ds:itemID="{17E0F25F-5387-4B65-8024-2B5B96357063}">
  <ds:schemaRefs/>
</ds:datastoreItem>
</file>

<file path=customXml/itemProps218.xml><?xml version="1.0" encoding="utf-8"?>
<ds:datastoreItem xmlns:ds="http://schemas.openxmlformats.org/officeDocument/2006/customXml" ds:itemID="{CF16B873-76E2-4DCA-AD24-7C03744F3D47}">
  <ds:schemaRefs/>
</ds:datastoreItem>
</file>

<file path=customXml/itemProps219.xml><?xml version="1.0" encoding="utf-8"?>
<ds:datastoreItem xmlns:ds="http://schemas.openxmlformats.org/officeDocument/2006/customXml" ds:itemID="{941B0552-4084-4156-9A9D-DD3C6D76F55C}">
  <ds:schemaRefs/>
</ds:datastoreItem>
</file>

<file path=customXml/itemProps220.xml><?xml version="1.0" encoding="utf-8"?>
<ds:datastoreItem xmlns:ds="http://schemas.openxmlformats.org/officeDocument/2006/customXml" ds:itemID="{4E504219-2B8C-41B7-BE62-3CD11EE5783F}">
  <ds:schemaRefs/>
</ds:datastoreItem>
</file>

<file path=customXml/itemProps221.xml><?xml version="1.0" encoding="utf-8"?>
<ds:datastoreItem xmlns:ds="http://schemas.openxmlformats.org/officeDocument/2006/customXml" ds:itemID="{E0215C28-B10F-42A6-8BEB-E972D44BFBBA}">
  <ds:schemaRefs/>
</ds:datastoreItem>
</file>

<file path=customXml/itemProps222.xml><?xml version="1.0" encoding="utf-8"?>
<ds:datastoreItem xmlns:ds="http://schemas.openxmlformats.org/officeDocument/2006/customXml" ds:itemID="{172FF533-B2FD-45BA-B5DD-4723AA5FA9BB}">
  <ds:schemaRefs/>
</ds:datastoreItem>
</file>

<file path=docProps/app.xml><?xml version="1.0" encoding="utf-8"?>
<Properties xmlns="http://schemas.openxmlformats.org/officeDocument/2006/extended-properties" xmlns:vt="http://schemas.openxmlformats.org/officeDocument/2006/docPropsVTypes">
  <Template>Normal</Template>
  <Pages>402</Pages>
  <Words>107791</Words>
  <Characters>138864</Characters>
  <Lines>1200</Lines>
  <Paragraphs>338</Paragraphs>
  <TotalTime>8</TotalTime>
  <ScaleCrop>false</ScaleCrop>
  <LinksUpToDate>false</LinksUpToDate>
  <CharactersWithSpaces>140076</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2024-01-23T14:37:00Z</dcterms:created>
  <dc:creator>lenovo</dc:creator>
  <cp:lastModifiedBy>吕俊杰</cp:lastModifiedBy>
  <dcterms:modified xsi:type="dcterms:W3CDTF">2025-05-07T08:47:19Z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C9AC26FD7A224A7AA3425359FD80A6A0_12</vt:lpwstr>
  </property>
</Properties>
</file>